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9EF3" w14:textId="5959D056" w:rsidR="00C81B32" w:rsidRDefault="00E45C1F" w:rsidP="00C81B32">
      <w:pPr>
        <w:pStyle w:val="Heading1"/>
      </w:pPr>
      <w:r>
        <w:t>Audit and Risk Committee</w:t>
      </w:r>
      <w:r w:rsidR="00C81B32">
        <w:t xml:space="preserve"> Meeting Minutes</w:t>
      </w:r>
    </w:p>
    <w:p w14:paraId="1AFBA5FF" w14:textId="600F04ED" w:rsidR="00C81B32" w:rsidRPr="00B066F7" w:rsidRDefault="00C81B32" w:rsidP="00C81B32">
      <w:pPr>
        <w:pStyle w:val="DateandTime"/>
      </w:pPr>
      <w:r w:rsidRPr="00B066F7">
        <w:t>Date:</w:t>
      </w:r>
      <w:r w:rsidR="00BA663F" w:rsidRPr="00B066F7">
        <w:t xml:space="preserve"> </w:t>
      </w:r>
      <w:r w:rsidR="00735553">
        <w:t xml:space="preserve">22 </w:t>
      </w:r>
      <w:r w:rsidR="00A674A5">
        <w:t>September 2025</w:t>
      </w:r>
    </w:p>
    <w:p w14:paraId="431BF9AF" w14:textId="0E3C2DE3" w:rsidR="00C81B32" w:rsidRPr="00B066F7" w:rsidRDefault="00C81B32" w:rsidP="00C81B32">
      <w:pPr>
        <w:pStyle w:val="DateandTime"/>
      </w:pPr>
      <w:r w:rsidRPr="00B066F7">
        <w:t>Time:</w:t>
      </w:r>
      <w:r w:rsidR="00A674A5">
        <w:t xml:space="preserve"> 10:00-12:</w:t>
      </w:r>
      <w:r w:rsidR="00BE77D9">
        <w:t>00</w:t>
      </w:r>
    </w:p>
    <w:tbl>
      <w:tblPr>
        <w:tblW w:w="0" w:type="auto"/>
        <w:tblLook w:val="04A0" w:firstRow="1" w:lastRow="0" w:firstColumn="1" w:lastColumn="0" w:noHBand="0" w:noVBand="1"/>
        <w:tblCaption w:val="Layout table"/>
      </w:tblPr>
      <w:tblGrid>
        <w:gridCol w:w="3256"/>
        <w:gridCol w:w="5760"/>
      </w:tblGrid>
      <w:tr w:rsidR="00C81B32" w14:paraId="59B21AEC" w14:textId="77777777" w:rsidTr="00B066F7">
        <w:tc>
          <w:tcPr>
            <w:tcW w:w="3256" w:type="dxa"/>
          </w:tcPr>
          <w:p w14:paraId="23468472" w14:textId="77777777" w:rsidR="00C81B32" w:rsidRPr="00B066F7" w:rsidRDefault="00C81B32" w:rsidP="00B066F7">
            <w:r w:rsidRPr="00C81B32">
              <w:t>Present:</w:t>
            </w:r>
          </w:p>
        </w:tc>
        <w:tc>
          <w:tcPr>
            <w:tcW w:w="5760" w:type="dxa"/>
          </w:tcPr>
          <w:p w14:paraId="7FB47AB5" w14:textId="7BA63AEC" w:rsidR="00681A2A" w:rsidRDefault="00517CC2" w:rsidP="00B066F7">
            <w:r>
              <w:t>David Watt</w:t>
            </w:r>
            <w:r w:rsidR="00F622AF">
              <w:t xml:space="preserve"> (DW) Chair, Independent Member</w:t>
            </w:r>
          </w:p>
          <w:p w14:paraId="1F6DFDE6" w14:textId="7A7E27B4" w:rsidR="00C81B32" w:rsidRPr="00B066F7" w:rsidRDefault="00517CC2" w:rsidP="00B066F7">
            <w:r>
              <w:t>Shelley Gray</w:t>
            </w:r>
            <w:r w:rsidR="00F622AF">
              <w:t xml:space="preserve"> (SG)</w:t>
            </w:r>
            <w:r w:rsidR="00A9254D">
              <w:t xml:space="preserve"> Member, Scottish Human Rights Commission</w:t>
            </w:r>
          </w:p>
        </w:tc>
      </w:tr>
      <w:tr w:rsidR="00C81B32" w14:paraId="4852B269" w14:textId="77777777" w:rsidTr="00B066F7">
        <w:tc>
          <w:tcPr>
            <w:tcW w:w="3256" w:type="dxa"/>
          </w:tcPr>
          <w:p w14:paraId="77B7022B" w14:textId="77777777" w:rsidR="00C81B32" w:rsidRDefault="00C81B32" w:rsidP="00B066F7">
            <w:r w:rsidRPr="000521DA">
              <w:t>In Attendance:</w:t>
            </w:r>
          </w:p>
          <w:p w14:paraId="69F134A5" w14:textId="77777777" w:rsidR="00681A2A" w:rsidRDefault="00681A2A" w:rsidP="00B066F7"/>
          <w:p w14:paraId="20BFBCAF" w14:textId="77777777" w:rsidR="00681A2A" w:rsidRPr="00B066F7" w:rsidRDefault="00681A2A" w:rsidP="00B066F7"/>
        </w:tc>
        <w:tc>
          <w:tcPr>
            <w:tcW w:w="5760" w:type="dxa"/>
          </w:tcPr>
          <w:p w14:paraId="1A071E38" w14:textId="5DC94B0F" w:rsidR="00681A2A" w:rsidRDefault="00681A2A" w:rsidP="00B066F7">
            <w:r>
              <w:t>Jan Savage</w:t>
            </w:r>
            <w:r w:rsidR="00A9254D">
              <w:t xml:space="preserve"> </w:t>
            </w:r>
            <w:r w:rsidR="005D56AA">
              <w:t>(JS) Executive Director</w:t>
            </w:r>
          </w:p>
          <w:p w14:paraId="5476EDB6" w14:textId="03AD7C5F" w:rsidR="00681A2A" w:rsidRDefault="00681A2A" w:rsidP="00B066F7">
            <w:r>
              <w:t>David Lees</w:t>
            </w:r>
            <w:r w:rsidR="00536466">
              <w:t xml:space="preserve"> (</w:t>
            </w:r>
            <w:r w:rsidR="00DE2ACB">
              <w:t>DL) Head of Commission Secretariat and Business Support</w:t>
            </w:r>
          </w:p>
          <w:p w14:paraId="460ECBF1" w14:textId="3F518263" w:rsidR="00517CC2" w:rsidRDefault="00517CC2" w:rsidP="00B066F7">
            <w:r>
              <w:t>Li</w:t>
            </w:r>
            <w:r w:rsidR="001C0E26">
              <w:t>z</w:t>
            </w:r>
            <w:r>
              <w:t xml:space="preserve"> McConachie</w:t>
            </w:r>
            <w:r w:rsidR="00AE198B">
              <w:t xml:space="preserve"> (LM) Senior Audit Manager, </w:t>
            </w:r>
            <w:r w:rsidR="0045579D">
              <w:t>Audit Scotland</w:t>
            </w:r>
          </w:p>
          <w:p w14:paraId="3863984A" w14:textId="3F6DCF1A" w:rsidR="00517CC2" w:rsidRDefault="00517CC2" w:rsidP="00B066F7">
            <w:r>
              <w:t>Hector Stalker</w:t>
            </w:r>
            <w:r w:rsidR="006D67E3">
              <w:t xml:space="preserve"> (HS) </w:t>
            </w:r>
            <w:r w:rsidR="003F44A2">
              <w:t>Auditor, Audit Scotland</w:t>
            </w:r>
          </w:p>
          <w:p w14:paraId="5EC869A2" w14:textId="77777777" w:rsidR="00CA0A03" w:rsidRDefault="00517CC2" w:rsidP="00CA0A03">
            <w:r>
              <w:t>Sheilanne Rose</w:t>
            </w:r>
            <w:r w:rsidR="003F44A2">
              <w:t xml:space="preserve"> (SR</w:t>
            </w:r>
            <w:r w:rsidR="00DD13D2">
              <w:t>) Business Support Officer, Minute Secretary</w:t>
            </w:r>
            <w:r w:rsidR="00CA0A03">
              <w:t xml:space="preserve"> </w:t>
            </w:r>
          </w:p>
          <w:p w14:paraId="76B63D18" w14:textId="4971456F" w:rsidR="00517CC2" w:rsidRDefault="00CA0A03" w:rsidP="00B066F7">
            <w:r>
              <w:t xml:space="preserve">Joe </w:t>
            </w:r>
            <w:r w:rsidRPr="00CA0A03">
              <w:t>Al-Gharabally (JAG) Incoming Chair (observing), AAB</w:t>
            </w:r>
          </w:p>
        </w:tc>
      </w:tr>
      <w:tr w:rsidR="00C81B32" w14:paraId="221A8B3D" w14:textId="77777777" w:rsidTr="00B066F7">
        <w:tc>
          <w:tcPr>
            <w:tcW w:w="3256" w:type="dxa"/>
          </w:tcPr>
          <w:p w14:paraId="2793472E" w14:textId="77777777" w:rsidR="00C81B32" w:rsidRPr="00B066F7" w:rsidRDefault="00C81B32" w:rsidP="00B066F7">
            <w:r>
              <w:t>Apologies:</w:t>
            </w:r>
          </w:p>
        </w:tc>
        <w:tc>
          <w:tcPr>
            <w:tcW w:w="5760" w:type="dxa"/>
          </w:tcPr>
          <w:p w14:paraId="580110E7" w14:textId="44DA8237" w:rsidR="00C81B32" w:rsidRDefault="00517CC2" w:rsidP="00B066F7">
            <w:r>
              <w:t>Siobhan White</w:t>
            </w:r>
            <w:r w:rsidR="00DD13D2">
              <w:t xml:space="preserve"> (SW) Independent Members</w:t>
            </w:r>
          </w:p>
          <w:p w14:paraId="581E6BCD" w14:textId="1AFA8BD4" w:rsidR="00345558" w:rsidRDefault="00345558" w:rsidP="00B066F7">
            <w:r>
              <w:t>Claire Methven O'Brien (</w:t>
            </w:r>
            <w:r w:rsidR="00DD13D2">
              <w:t>COB) Member, Scottis</w:t>
            </w:r>
            <w:r w:rsidR="00024FB8">
              <w:t>h Human Rights Commission</w:t>
            </w:r>
          </w:p>
        </w:tc>
      </w:tr>
      <w:tr w:rsidR="00C81B32" w14:paraId="78611EB3" w14:textId="77777777" w:rsidTr="00B066F7">
        <w:tc>
          <w:tcPr>
            <w:tcW w:w="3256" w:type="dxa"/>
          </w:tcPr>
          <w:p w14:paraId="6F5C6EFC" w14:textId="77777777" w:rsidR="00C81B32" w:rsidRPr="00B066F7" w:rsidRDefault="00C81B32" w:rsidP="00B066F7">
            <w:r>
              <w:t xml:space="preserve">List of Acronyms: </w:t>
            </w:r>
          </w:p>
        </w:tc>
        <w:tc>
          <w:tcPr>
            <w:tcW w:w="5760" w:type="dxa"/>
          </w:tcPr>
          <w:p w14:paraId="2ECB0A26" w14:textId="6226E399" w:rsidR="00FA1019" w:rsidRDefault="00FA1019" w:rsidP="005518F0">
            <w:r>
              <w:t xml:space="preserve">AAB: </w:t>
            </w:r>
            <w:r w:rsidR="004A6FCB">
              <w:t>Advisory Audit Board</w:t>
            </w:r>
          </w:p>
          <w:p w14:paraId="4C879CA8" w14:textId="6EBC0DBE" w:rsidR="00022519" w:rsidRDefault="00022519" w:rsidP="005518F0">
            <w:r>
              <w:t xml:space="preserve">ARA: Annual </w:t>
            </w:r>
            <w:r w:rsidR="004A6FCB">
              <w:t>R</w:t>
            </w:r>
            <w:r>
              <w:t>eport and Accounts</w:t>
            </w:r>
          </w:p>
          <w:p w14:paraId="6FABC9E5" w14:textId="48982CE7" w:rsidR="00022519" w:rsidRDefault="00022519" w:rsidP="005518F0">
            <w:r>
              <w:t xml:space="preserve">AAR: Annual Audit </w:t>
            </w:r>
            <w:r w:rsidR="00657AA4">
              <w:t>R</w:t>
            </w:r>
            <w:r>
              <w:t>eport</w:t>
            </w:r>
          </w:p>
          <w:p w14:paraId="081927D7" w14:textId="0D28C21F" w:rsidR="002C7C5A" w:rsidRDefault="002C7C5A" w:rsidP="005518F0">
            <w:r>
              <w:t>CYPCS: Children and Young Peoples Commission</w:t>
            </w:r>
          </w:p>
          <w:p w14:paraId="3E2B33A5" w14:textId="19165433" w:rsidR="0099464B" w:rsidRDefault="0099464B" w:rsidP="005518F0">
            <w:r>
              <w:t>EHRC: Equality and Human Rights Commission</w:t>
            </w:r>
          </w:p>
          <w:p w14:paraId="40E9B0C3" w14:textId="1089227E" w:rsidR="0099464B" w:rsidRDefault="0099464B" w:rsidP="005518F0">
            <w:r>
              <w:t>MOU: Memorandum of Understanding</w:t>
            </w:r>
          </w:p>
          <w:p w14:paraId="0541D071" w14:textId="2CC9642A" w:rsidR="00BE77D9" w:rsidRDefault="00956A2B" w:rsidP="005518F0">
            <w:r>
              <w:t>SLT: Senior Leadership Team</w:t>
            </w:r>
          </w:p>
          <w:p w14:paraId="5F7866D2" w14:textId="49612BE8" w:rsidR="0068142E" w:rsidRDefault="0068142E" w:rsidP="005518F0">
            <w:r>
              <w:t xml:space="preserve">SPCB: Scottish </w:t>
            </w:r>
            <w:r w:rsidR="0099464B">
              <w:t>Parliamentary</w:t>
            </w:r>
            <w:r w:rsidR="00657AA4">
              <w:t xml:space="preserve"> </w:t>
            </w:r>
            <w:r>
              <w:t>Corporate Body</w:t>
            </w:r>
          </w:p>
          <w:p w14:paraId="77EA7395" w14:textId="6E2024B6" w:rsidR="0068142E" w:rsidRDefault="00022519" w:rsidP="005518F0">
            <w:r>
              <w:t>NOM: National Oversight Mechanism</w:t>
            </w:r>
          </w:p>
        </w:tc>
      </w:tr>
      <w:tr w:rsidR="00956A2B" w14:paraId="7BF89258" w14:textId="77777777" w:rsidTr="00B066F7">
        <w:tc>
          <w:tcPr>
            <w:tcW w:w="3256" w:type="dxa"/>
          </w:tcPr>
          <w:p w14:paraId="7007A9C5" w14:textId="77777777" w:rsidR="00956A2B" w:rsidRDefault="00956A2B" w:rsidP="00B066F7"/>
        </w:tc>
        <w:tc>
          <w:tcPr>
            <w:tcW w:w="5760" w:type="dxa"/>
          </w:tcPr>
          <w:p w14:paraId="7108DC4E" w14:textId="77777777" w:rsidR="00956A2B" w:rsidRDefault="00956A2B" w:rsidP="005518F0"/>
        </w:tc>
      </w:tr>
    </w:tbl>
    <w:p w14:paraId="40E3B7BB" w14:textId="77777777" w:rsidR="00C81B32" w:rsidRDefault="00C81B32" w:rsidP="00C81B32"/>
    <w:p w14:paraId="7B0C60C3" w14:textId="77777777" w:rsidR="00C81B32" w:rsidRPr="00B066F7" w:rsidRDefault="00C81B32" w:rsidP="00C81B32">
      <w:r>
        <w:br w:type="page"/>
      </w:r>
    </w:p>
    <w:p w14:paraId="24E92542" w14:textId="137F17E7" w:rsidR="00C81B32" w:rsidRDefault="00C81B32" w:rsidP="00C81B32">
      <w:pPr>
        <w:pStyle w:val="NumHead1"/>
      </w:pPr>
      <w:r>
        <w:t xml:space="preserve">Welcome </w:t>
      </w:r>
      <w:r w:rsidR="00517CC2">
        <w:t>and apologies</w:t>
      </w:r>
      <w:r w:rsidR="00517CC2">
        <w:tab/>
      </w:r>
      <w:r w:rsidR="00517CC2">
        <w:tab/>
      </w:r>
    </w:p>
    <w:p w14:paraId="1F4717BD" w14:textId="5AA09B05" w:rsidR="00BA663F" w:rsidRDefault="00517CC2" w:rsidP="00647CDC">
      <w:pPr>
        <w:pStyle w:val="NumPara"/>
      </w:pPr>
      <w:r>
        <w:t>The Chair welcomed the Committee and attendees. He gave a special welcome to the incoming Chair, Joe</w:t>
      </w:r>
      <w:r w:rsidR="00663EBE">
        <w:t xml:space="preserve"> </w:t>
      </w:r>
      <w:r w:rsidR="007C5742">
        <w:t>Al-Gha</w:t>
      </w:r>
      <w:r w:rsidR="00345558">
        <w:t>rabally</w:t>
      </w:r>
      <w:r>
        <w:t xml:space="preserve"> who is in attendance as an observer. </w:t>
      </w:r>
    </w:p>
    <w:p w14:paraId="10846A88" w14:textId="59BCA015" w:rsidR="00517CC2" w:rsidRPr="00B066F7" w:rsidRDefault="00517CC2" w:rsidP="00647CDC">
      <w:pPr>
        <w:pStyle w:val="NumPara"/>
      </w:pPr>
      <w:r>
        <w:t>Apologies were noted from Siobhan White and Claire Methven O'Brien.</w:t>
      </w:r>
    </w:p>
    <w:p w14:paraId="0566816F" w14:textId="512AF0D5" w:rsidR="00C81B32" w:rsidRPr="00FD5D61" w:rsidRDefault="00517CC2" w:rsidP="00C81B32">
      <w:pPr>
        <w:pStyle w:val="NumHead1"/>
      </w:pPr>
      <w:r>
        <w:t>Declarations of Interest</w:t>
      </w:r>
    </w:p>
    <w:p w14:paraId="488035A6" w14:textId="31AEF071" w:rsidR="00C81B32" w:rsidRPr="003D1E2D" w:rsidRDefault="00517CC2" w:rsidP="00647CDC">
      <w:pPr>
        <w:pStyle w:val="NumPara"/>
      </w:pPr>
      <w:r>
        <w:t xml:space="preserve">DW </w:t>
      </w:r>
      <w:r w:rsidR="00CA0A03">
        <w:t>declared</w:t>
      </w:r>
      <w:r>
        <w:t xml:space="preserve"> for transparency his interest in relation to </w:t>
      </w:r>
      <w:r w:rsidR="00CA0A03">
        <w:t xml:space="preserve">membership of AAB's for SPCB, </w:t>
      </w:r>
      <w:r>
        <w:t>other officeholders and the Crown Office</w:t>
      </w:r>
      <w:r w:rsidR="0068142E">
        <w:t>.</w:t>
      </w:r>
    </w:p>
    <w:p w14:paraId="7996EF3A" w14:textId="0EC67D92" w:rsidR="00C81B32" w:rsidRDefault="00C81B32" w:rsidP="00C81B32">
      <w:pPr>
        <w:pStyle w:val="NumHead1"/>
      </w:pPr>
      <w:r>
        <w:t>M</w:t>
      </w:r>
      <w:r w:rsidR="00517CC2">
        <w:t>inutes of Previous Meeting/Matters Arising</w:t>
      </w:r>
    </w:p>
    <w:p w14:paraId="302A7C22" w14:textId="2B5E9CB2" w:rsidR="00517CC2" w:rsidRDefault="00517CC2" w:rsidP="00647CDC">
      <w:pPr>
        <w:pStyle w:val="NumPara"/>
      </w:pPr>
      <w:r>
        <w:t>The minutes of the previous meeting were approved.</w:t>
      </w:r>
    </w:p>
    <w:p w14:paraId="0A39EAB4" w14:textId="3906FE02" w:rsidR="009E7FDA" w:rsidRDefault="00517CC2" w:rsidP="00647CDC">
      <w:pPr>
        <w:pStyle w:val="NumPara"/>
      </w:pPr>
      <w:r>
        <w:t xml:space="preserve">DL confirmed the litigation strategy paper will be tabled </w:t>
      </w:r>
      <w:r w:rsidR="00CA0A03">
        <w:t>at ARC</w:t>
      </w:r>
      <w:r w:rsidR="00805884">
        <w:t xml:space="preserve">, </w:t>
      </w:r>
      <w:r>
        <w:t xml:space="preserve">following approval </w:t>
      </w:r>
      <w:r w:rsidR="00CA0A03">
        <w:t>by the Commission</w:t>
      </w:r>
      <w:r>
        <w:t xml:space="preserve">. </w:t>
      </w:r>
      <w:r w:rsidR="00FD47A3">
        <w:t>Current litigation capacity and ex</w:t>
      </w:r>
      <w:r>
        <w:t>pertise</w:t>
      </w:r>
      <w:r w:rsidR="009E7FDA">
        <w:t xml:space="preserve"> </w:t>
      </w:r>
      <w:r w:rsidR="00FD47A3">
        <w:t xml:space="preserve">were noted as risk factors, with </w:t>
      </w:r>
      <w:r w:rsidR="009E7FDA">
        <w:t>m</w:t>
      </w:r>
      <w:r>
        <w:t>itigation</w:t>
      </w:r>
      <w:r w:rsidR="00FD47A3">
        <w:t>s</w:t>
      </w:r>
      <w:r>
        <w:t xml:space="preserve"> identified</w:t>
      </w:r>
      <w:r w:rsidR="004F2BE2">
        <w:t xml:space="preserve"> (Risk 19)</w:t>
      </w:r>
      <w:r>
        <w:t xml:space="preserve">. </w:t>
      </w:r>
    </w:p>
    <w:p w14:paraId="3F964786" w14:textId="4F7E63A5" w:rsidR="00517CC2" w:rsidRDefault="00517CC2" w:rsidP="00647CDC">
      <w:pPr>
        <w:pStyle w:val="NumPara"/>
      </w:pPr>
      <w:r>
        <w:t>DL confirmed the risk reg</w:t>
      </w:r>
      <w:r w:rsidR="009E7FDA">
        <w:t xml:space="preserve">ister </w:t>
      </w:r>
      <w:r>
        <w:t>has been updated and w</w:t>
      </w:r>
      <w:r w:rsidR="00584D40">
        <w:t>ill</w:t>
      </w:r>
      <w:r>
        <w:t xml:space="preserve"> be tabled </w:t>
      </w:r>
      <w:r w:rsidR="00584D40">
        <w:t xml:space="preserve">at the next meeting of the ARC in </w:t>
      </w:r>
      <w:r>
        <w:t>December</w:t>
      </w:r>
      <w:r w:rsidR="00584D40">
        <w:t xml:space="preserve">, </w:t>
      </w:r>
      <w:r>
        <w:t>for its biannual review.</w:t>
      </w:r>
    </w:p>
    <w:p w14:paraId="56E1273E" w14:textId="7989C9C9" w:rsidR="00517CC2" w:rsidRDefault="00517CC2" w:rsidP="00647CDC">
      <w:pPr>
        <w:pStyle w:val="NumPara"/>
      </w:pPr>
      <w:r>
        <w:t>Members of the Committee noted the updates.</w:t>
      </w:r>
    </w:p>
    <w:p w14:paraId="59711AF4" w14:textId="6A606A3E" w:rsidR="00C81B32" w:rsidRDefault="00517CC2" w:rsidP="00C81B32">
      <w:pPr>
        <w:pStyle w:val="NumHead1"/>
      </w:pPr>
      <w:r>
        <w:t>Executive Directors Report</w:t>
      </w:r>
    </w:p>
    <w:p w14:paraId="429477DF" w14:textId="0037D154" w:rsidR="00740621" w:rsidRDefault="00762CD9" w:rsidP="00762CD9">
      <w:pPr>
        <w:pStyle w:val="NumHead2"/>
      </w:pPr>
      <w:r>
        <w:t xml:space="preserve">Significant business </w:t>
      </w:r>
      <w:r w:rsidR="00C77C1C">
        <w:t>or performance matters</w:t>
      </w:r>
    </w:p>
    <w:p w14:paraId="6FF55814" w14:textId="180EAE45" w:rsidR="00E25A91" w:rsidRDefault="00E25A91" w:rsidP="00E22E10">
      <w:pPr>
        <w:pStyle w:val="NumPara"/>
      </w:pPr>
      <w:r>
        <w:t xml:space="preserve">The Executive Director's report was tabled and discussed. The following </w:t>
      </w:r>
      <w:r w:rsidR="00FF50DB">
        <w:t xml:space="preserve">additional </w:t>
      </w:r>
      <w:r w:rsidR="00C778D5">
        <w:t>points were noted.</w:t>
      </w:r>
    </w:p>
    <w:p w14:paraId="13FD0EA7" w14:textId="090DC2C3" w:rsidR="00E23341" w:rsidRDefault="00517CC2" w:rsidP="00E22E10">
      <w:pPr>
        <w:pStyle w:val="NumPara"/>
      </w:pPr>
      <w:r>
        <w:t xml:space="preserve">JS </w:t>
      </w:r>
      <w:r w:rsidR="005173A9">
        <w:t>updated members of the Committee and attendees on</w:t>
      </w:r>
      <w:r>
        <w:t xml:space="preserve"> good progress against the </w:t>
      </w:r>
      <w:r w:rsidR="009E7FDA">
        <w:t>O</w:t>
      </w:r>
      <w:r>
        <w:t xml:space="preserve">perational </w:t>
      </w:r>
      <w:r w:rsidR="009E7FDA">
        <w:t>P</w:t>
      </w:r>
      <w:r>
        <w:t>lan.</w:t>
      </w:r>
    </w:p>
    <w:p w14:paraId="317F1CB5" w14:textId="0B50E600" w:rsidR="00517CC2" w:rsidRDefault="008D7B4D" w:rsidP="00F67C3F">
      <w:pPr>
        <w:pStyle w:val="NumPara"/>
      </w:pPr>
      <w:r>
        <w:t>A g</w:t>
      </w:r>
      <w:r w:rsidR="00517CC2">
        <w:t>ap</w:t>
      </w:r>
      <w:r w:rsidR="00FD47A3">
        <w:t xml:space="preserve"> </w:t>
      </w:r>
      <w:r>
        <w:t>was</w:t>
      </w:r>
      <w:r w:rsidR="00FD47A3">
        <w:t xml:space="preserve"> </w:t>
      </w:r>
      <w:r w:rsidR="00517CC2">
        <w:t>identified in the Code of Governance</w:t>
      </w:r>
      <w:r w:rsidR="00FD47A3">
        <w:t xml:space="preserve"> in relation to managing extended </w:t>
      </w:r>
      <w:r w:rsidR="00872E5B">
        <w:t xml:space="preserve">absence </w:t>
      </w:r>
      <w:r w:rsidR="00786B75">
        <w:t xml:space="preserve">of </w:t>
      </w:r>
      <w:r>
        <w:t>Members, which</w:t>
      </w:r>
      <w:r w:rsidR="004F2BE2">
        <w:t xml:space="preserve"> has been raised</w:t>
      </w:r>
      <w:r w:rsidR="00517CC2">
        <w:t xml:space="preserve"> with SPCB.</w:t>
      </w:r>
    </w:p>
    <w:p w14:paraId="14EDA434" w14:textId="2D619D91" w:rsidR="00517CC2" w:rsidRDefault="008C6E46" w:rsidP="008C6E46">
      <w:pPr>
        <w:pStyle w:val="NumPara"/>
      </w:pPr>
      <w:r>
        <w:t>T</w:t>
      </w:r>
      <w:r w:rsidR="00517CC2">
        <w:t>he recommendations of the SPCB Supported Bodies Report ha</w:t>
      </w:r>
      <w:r>
        <w:t>ve</w:t>
      </w:r>
      <w:r w:rsidR="00517CC2">
        <w:t xml:space="preserve"> been approved by the Scottish Parliament following a debate on Thursday</w:t>
      </w:r>
      <w:r w:rsidR="00FD47A3">
        <w:t xml:space="preserve"> 18 September</w:t>
      </w:r>
      <w:r w:rsidR="00517CC2">
        <w:t xml:space="preserve">. </w:t>
      </w:r>
      <w:r w:rsidR="00786B75">
        <w:t>This</w:t>
      </w:r>
      <w:r w:rsidR="00517CC2">
        <w:t xml:space="preserve"> </w:t>
      </w:r>
      <w:r w:rsidR="004F2BE2">
        <w:t>may</w:t>
      </w:r>
      <w:r w:rsidR="00517CC2">
        <w:t xml:space="preserve"> </w:t>
      </w:r>
      <w:r w:rsidR="008D7B4D">
        <w:t>initiate</w:t>
      </w:r>
      <w:r w:rsidR="00517CC2">
        <w:t xml:space="preserve"> a review of SHRC's powers and mandate</w:t>
      </w:r>
      <w:r w:rsidR="00FD47A3">
        <w:t>.</w:t>
      </w:r>
    </w:p>
    <w:p w14:paraId="2C672F24" w14:textId="4B729967" w:rsidR="00517CC2" w:rsidRDefault="00517CC2" w:rsidP="0034296B">
      <w:pPr>
        <w:pStyle w:val="NumPara"/>
      </w:pPr>
      <w:r>
        <w:t xml:space="preserve">JS updated the Committee on the </w:t>
      </w:r>
      <w:r w:rsidR="00FD47A3">
        <w:t xml:space="preserve">Scottish Governments </w:t>
      </w:r>
      <w:r w:rsidR="002F10E1">
        <w:t>proposal</w:t>
      </w:r>
      <w:r w:rsidR="00FD47A3">
        <w:t xml:space="preserve"> </w:t>
      </w:r>
      <w:r w:rsidR="008D7B4D">
        <w:t>for</w:t>
      </w:r>
      <w:r w:rsidR="00FD47A3">
        <w:t xml:space="preserve"> SHRC </w:t>
      </w:r>
      <w:r w:rsidR="002F10E1">
        <w:t xml:space="preserve">to host the </w:t>
      </w:r>
      <w:r w:rsidR="00022519">
        <w:t>NOM</w:t>
      </w:r>
      <w:r>
        <w:t xml:space="preserve">, which will </w:t>
      </w:r>
      <w:r w:rsidR="00FF52EB">
        <w:t xml:space="preserve">now </w:t>
      </w:r>
      <w:r>
        <w:t xml:space="preserve">not be delivered </w:t>
      </w:r>
      <w:r w:rsidR="00FF52EB">
        <w:t>with</w:t>
      </w:r>
      <w:r>
        <w:t>in th</w:t>
      </w:r>
      <w:r w:rsidR="002F10E1">
        <w:t>e initially proposed time frames</w:t>
      </w:r>
      <w:r w:rsidR="008D7B4D">
        <w:t xml:space="preserve"> due</w:t>
      </w:r>
      <w:r w:rsidR="002F10E1">
        <w:t>.</w:t>
      </w:r>
    </w:p>
    <w:p w14:paraId="36AAE3DA" w14:textId="5A12B8BB" w:rsidR="00EB76DE" w:rsidRDefault="00EB76DE" w:rsidP="0034296B">
      <w:pPr>
        <w:pStyle w:val="NumPara"/>
      </w:pPr>
      <w:r>
        <w:t xml:space="preserve"> </w:t>
      </w:r>
      <w:r w:rsidR="002F10E1">
        <w:t xml:space="preserve">It was </w:t>
      </w:r>
      <w:r>
        <w:t xml:space="preserve">noted </w:t>
      </w:r>
      <w:r w:rsidR="007200E9">
        <w:t xml:space="preserve">that </w:t>
      </w:r>
      <w:r>
        <w:t xml:space="preserve">the job title and specification </w:t>
      </w:r>
      <w:r w:rsidR="007200E9">
        <w:t>for</w:t>
      </w:r>
      <w:r>
        <w:t xml:space="preserve"> th</w:t>
      </w:r>
      <w:r w:rsidR="002F10E1">
        <w:t>e People and Culture Manager</w:t>
      </w:r>
      <w:r>
        <w:t xml:space="preserve"> post will be reframed in light of</w:t>
      </w:r>
      <w:r w:rsidR="00B12583">
        <w:t xml:space="preserve"> organisational </w:t>
      </w:r>
      <w:r w:rsidR="00942559">
        <w:t xml:space="preserve">development and </w:t>
      </w:r>
      <w:r w:rsidR="00EA5CC0">
        <w:t xml:space="preserve">changes in business requirements </w:t>
      </w:r>
      <w:r w:rsidR="00B12583">
        <w:t xml:space="preserve">since the original advertisement. </w:t>
      </w:r>
      <w:r>
        <w:t xml:space="preserve"> </w:t>
      </w:r>
    </w:p>
    <w:p w14:paraId="5E4FF291" w14:textId="4BC92C30" w:rsidR="00EB76DE" w:rsidRDefault="00EB76DE" w:rsidP="005B45EA">
      <w:pPr>
        <w:pStyle w:val="NumPara"/>
      </w:pPr>
      <w:r>
        <w:t>JS gave assurances that the risk register is up to date and all relevant risks captured</w:t>
      </w:r>
      <w:r w:rsidR="00FD47A3">
        <w:t xml:space="preserve">. </w:t>
      </w:r>
      <w:r w:rsidR="008D7B4D">
        <w:t xml:space="preserve">Members noted that the previous inclusion of risk </w:t>
      </w:r>
      <w:r w:rsidR="004F2BE2">
        <w:t xml:space="preserve">considerations throughout </w:t>
      </w:r>
      <w:r w:rsidR="008D7B4D">
        <w:t>was a useful addition to the report.</w:t>
      </w:r>
    </w:p>
    <w:p w14:paraId="68327FD1" w14:textId="6C888432" w:rsidR="00EB76DE" w:rsidRDefault="00EB76DE" w:rsidP="005B45EA">
      <w:pPr>
        <w:pStyle w:val="NumPara"/>
      </w:pPr>
      <w:r>
        <w:t>DW noted the evolution of reporting to the Committee for the awareness of the incoming Chair.</w:t>
      </w:r>
    </w:p>
    <w:p w14:paraId="1E8D608E" w14:textId="194B582C" w:rsidR="00EB76DE" w:rsidRDefault="00EB76DE" w:rsidP="00EB76DE">
      <w:pPr>
        <w:pStyle w:val="NumHead1"/>
      </w:pPr>
      <w:r>
        <w:t>Corporate Services Report</w:t>
      </w:r>
    </w:p>
    <w:p w14:paraId="1EE1BA80" w14:textId="55DFEAF9" w:rsidR="00F37AB4" w:rsidRDefault="00F37AB4" w:rsidP="00F37AB4">
      <w:pPr>
        <w:pStyle w:val="NumHead2"/>
      </w:pPr>
      <w:r>
        <w:t>Corporate Services Report</w:t>
      </w:r>
    </w:p>
    <w:p w14:paraId="3CE4DB14" w14:textId="185870EF" w:rsidR="00EB76DE" w:rsidRDefault="00E01661" w:rsidP="009A21A5">
      <w:pPr>
        <w:pStyle w:val="NumPara"/>
      </w:pPr>
      <w:r>
        <w:t>The Corporate</w:t>
      </w:r>
      <w:r w:rsidR="002F10E1">
        <w:t xml:space="preserve"> Services Report w</w:t>
      </w:r>
      <w:r w:rsidR="0067188D">
        <w:t>a</w:t>
      </w:r>
      <w:r w:rsidR="002F10E1">
        <w:t>s tabled and discussed.</w:t>
      </w:r>
      <w:r w:rsidR="00885053">
        <w:t xml:space="preserve"> T</w:t>
      </w:r>
      <w:r w:rsidR="00EB76DE">
        <w:t xml:space="preserve">he following </w:t>
      </w:r>
      <w:r w:rsidR="00E43A1E">
        <w:t xml:space="preserve">additional </w:t>
      </w:r>
      <w:r w:rsidR="00EB76DE">
        <w:t>points were noted.</w:t>
      </w:r>
    </w:p>
    <w:p w14:paraId="15ABFCB3" w14:textId="057F10D7" w:rsidR="00EB76DE" w:rsidRDefault="00EB76DE" w:rsidP="00687255">
      <w:pPr>
        <w:pStyle w:val="NumPara"/>
      </w:pPr>
      <w:r>
        <w:t xml:space="preserve">On Year End Outturn, DL reflected on the underspend in the annual accounts. It was noted </w:t>
      </w:r>
      <w:r w:rsidR="002F10E1">
        <w:t>£</w:t>
      </w:r>
      <w:r>
        <w:t>35</w:t>
      </w:r>
      <w:r w:rsidR="002F10E1">
        <w:t>k</w:t>
      </w:r>
      <w:r>
        <w:t xml:space="preserve"> of the </w:t>
      </w:r>
      <w:r w:rsidR="002F10E1">
        <w:t>£</w:t>
      </w:r>
      <w:r>
        <w:t>60</w:t>
      </w:r>
      <w:r w:rsidR="002F10E1">
        <w:t>k</w:t>
      </w:r>
      <w:r>
        <w:t xml:space="preserve"> underspend was relinquished in year as a result of a lower pay award than was anticipated. The actual underspend</w:t>
      </w:r>
      <w:r w:rsidR="002F10E1">
        <w:t xml:space="preserve"> is</w:t>
      </w:r>
      <w:r>
        <w:t xml:space="preserve"> </w:t>
      </w:r>
      <w:r w:rsidR="00E43A1E">
        <w:t>£</w:t>
      </w:r>
      <w:r>
        <w:t>25K</w:t>
      </w:r>
      <w:r w:rsidR="002F10E1">
        <w:t>.</w:t>
      </w:r>
    </w:p>
    <w:p w14:paraId="0354C5D6" w14:textId="6BE72FBA" w:rsidR="00EB76DE" w:rsidRDefault="002F10E1" w:rsidP="005F78B0">
      <w:pPr>
        <w:pStyle w:val="NumPara"/>
      </w:pPr>
      <w:r>
        <w:t>T</w:t>
      </w:r>
      <w:r w:rsidRPr="002F10E1">
        <w:t xml:space="preserve">he </w:t>
      </w:r>
      <w:r w:rsidR="00E43A1E">
        <w:t xml:space="preserve">post of </w:t>
      </w:r>
      <w:r>
        <w:t xml:space="preserve">interim </w:t>
      </w:r>
      <w:r w:rsidRPr="002F10E1">
        <w:t xml:space="preserve">Head of Legal and Policy </w:t>
      </w:r>
      <w:r>
        <w:t xml:space="preserve">is currently funded through contingency funding approved for the </w:t>
      </w:r>
      <w:r w:rsidR="00E43A1E">
        <w:t>P</w:t>
      </w:r>
      <w:r>
        <w:t xml:space="preserve">eople and </w:t>
      </w:r>
      <w:r w:rsidR="00E43A1E">
        <w:t>C</w:t>
      </w:r>
      <w:r>
        <w:t>ulture programme</w:t>
      </w:r>
      <w:r w:rsidR="00E43A1E">
        <w:t xml:space="preserve">, currently until May 2026. </w:t>
      </w:r>
      <w:r w:rsidR="00EB76DE">
        <w:t xml:space="preserve"> </w:t>
      </w:r>
      <w:r w:rsidR="00E43A1E">
        <w:t>The 2026-27 budget submission will include a proposal to maintain this until organisational development processes have determined the future structure of the staff team</w:t>
      </w:r>
      <w:r w:rsidR="00872E5B">
        <w:t>.</w:t>
      </w:r>
    </w:p>
    <w:p w14:paraId="34AE2EA5" w14:textId="08369BD5" w:rsidR="00EB76DE" w:rsidRDefault="005F78B0" w:rsidP="00857BF7">
      <w:pPr>
        <w:pStyle w:val="NumPara"/>
      </w:pPr>
      <w:r>
        <w:t>A</w:t>
      </w:r>
      <w:r w:rsidR="00EB76DE">
        <w:t xml:space="preserve"> space utilisation review of Bridgeside House was underway and SHRC are participating in this. </w:t>
      </w:r>
    </w:p>
    <w:p w14:paraId="63EF838B" w14:textId="72712958" w:rsidR="00EB76DE" w:rsidRDefault="00EB76DE" w:rsidP="00983555">
      <w:pPr>
        <w:pStyle w:val="NumPara"/>
      </w:pPr>
      <w:r>
        <w:t>On FOIs it was noted the number and complexity of these has increased.</w:t>
      </w:r>
      <w:r w:rsidR="00FF6C02">
        <w:t xml:space="preserve"> The Committee was </w:t>
      </w:r>
      <w:r w:rsidR="00983555">
        <w:t>updated</w:t>
      </w:r>
      <w:r w:rsidR="00FF6C02">
        <w:t xml:space="preserve"> of </w:t>
      </w:r>
      <w:r w:rsidR="00DE6867">
        <w:t>the intended review of the publication scheme by the SLT</w:t>
      </w:r>
      <w:r w:rsidR="00047B87">
        <w:t>, with a view to informing discussions on the publication of FOI responses.</w:t>
      </w:r>
      <w:r>
        <w:t xml:space="preserve"> </w:t>
      </w:r>
    </w:p>
    <w:p w14:paraId="74C463C4" w14:textId="6708A698" w:rsidR="00872E5B" w:rsidRDefault="00872E5B" w:rsidP="00CE2EF3">
      <w:pPr>
        <w:pStyle w:val="NumPara"/>
      </w:pPr>
      <w:r>
        <w:t xml:space="preserve">Following assessment by the </w:t>
      </w:r>
      <w:r w:rsidR="00786B75">
        <w:t>H</w:t>
      </w:r>
      <w:r>
        <w:t xml:space="preserve">ead of Comms </w:t>
      </w:r>
      <w:r w:rsidR="00786B75">
        <w:t>a</w:t>
      </w:r>
      <w:r>
        <w:t xml:space="preserve">nd </w:t>
      </w:r>
      <w:r w:rsidR="00786B75">
        <w:t>E</w:t>
      </w:r>
      <w:r>
        <w:t>ngagement th</w:t>
      </w:r>
      <w:r w:rsidR="00E43A1E">
        <w:t>e current website</w:t>
      </w:r>
      <w:r>
        <w:t xml:space="preserve"> </w:t>
      </w:r>
      <w:r w:rsidR="00022519">
        <w:t>cannot</w:t>
      </w:r>
      <w:r>
        <w:t xml:space="preserve"> be supported</w:t>
      </w:r>
      <w:r w:rsidR="00022519">
        <w:t xml:space="preserve"> in the medium to long term</w:t>
      </w:r>
      <w:r>
        <w:t xml:space="preserve"> </w:t>
      </w:r>
      <w:r w:rsidR="00E43A1E">
        <w:t xml:space="preserve">and needs to be replaced. </w:t>
      </w:r>
      <w:r>
        <w:t xml:space="preserve">A number of short term patches have been implemented to maintain </w:t>
      </w:r>
      <w:r w:rsidR="00022519">
        <w:t>functionality</w:t>
      </w:r>
      <w:r>
        <w:t xml:space="preserve">. </w:t>
      </w:r>
      <w:r w:rsidR="00E43A1E">
        <w:t xml:space="preserve">This will be subject to a contingency bid to SPCB, following development of a business case. </w:t>
      </w:r>
    </w:p>
    <w:p w14:paraId="2C25A814" w14:textId="24A44B88" w:rsidR="008861BD" w:rsidRPr="00EB76DE" w:rsidRDefault="008861BD" w:rsidP="00872E5B">
      <w:pPr>
        <w:pStyle w:val="Action"/>
      </w:pPr>
      <w:r>
        <w:t>A</w:t>
      </w:r>
      <w:r w:rsidR="00AD0C2D">
        <w:t>ction</w:t>
      </w:r>
      <w:r w:rsidR="00022519">
        <w:t xml:space="preserve"> </w:t>
      </w:r>
      <w:r w:rsidR="00AD0C2D">
        <w:t>1</w:t>
      </w:r>
      <w:r>
        <w:t xml:space="preserve"> - </w:t>
      </w:r>
      <w:r w:rsidR="0056345E">
        <w:t xml:space="preserve">Distinguish </w:t>
      </w:r>
      <w:r w:rsidR="00DF20EF">
        <w:t xml:space="preserve">cash and </w:t>
      </w:r>
      <w:r w:rsidR="008D7B4D">
        <w:t xml:space="preserve">budget spend in </w:t>
      </w:r>
      <w:proofErr w:type="spellStart"/>
      <w:r w:rsidR="008D7B4D">
        <w:t>year end</w:t>
      </w:r>
      <w:proofErr w:type="spellEnd"/>
      <w:r w:rsidR="008D7B4D">
        <w:t xml:space="preserve"> report.</w:t>
      </w:r>
      <w:r>
        <w:t xml:space="preserve"> </w:t>
      </w:r>
    </w:p>
    <w:p w14:paraId="53D1E06E" w14:textId="56856EC6" w:rsidR="00EB76DE" w:rsidRDefault="00EB76DE" w:rsidP="00EB76DE">
      <w:pPr>
        <w:pStyle w:val="NumHead1"/>
      </w:pPr>
      <w:r>
        <w:t xml:space="preserve">Audit </w:t>
      </w:r>
    </w:p>
    <w:p w14:paraId="79792E83" w14:textId="516172A2" w:rsidR="008861BD" w:rsidRDefault="008861BD" w:rsidP="002F4092">
      <w:pPr>
        <w:pStyle w:val="NumHead2"/>
      </w:pPr>
      <w:r>
        <w:t xml:space="preserve">Draft </w:t>
      </w:r>
      <w:r w:rsidR="0090369F">
        <w:t>A</w:t>
      </w:r>
      <w:r>
        <w:t xml:space="preserve">nnual </w:t>
      </w:r>
      <w:r w:rsidR="0090369F">
        <w:t>Report and A</w:t>
      </w:r>
      <w:r>
        <w:t>ccounts</w:t>
      </w:r>
    </w:p>
    <w:p w14:paraId="41A48C6B" w14:textId="5474AD3C" w:rsidR="008861BD" w:rsidRDefault="00902DA6" w:rsidP="009C3491">
      <w:pPr>
        <w:pStyle w:val="NumPara"/>
      </w:pPr>
      <w:r>
        <w:t>Following discussion, it was noted</w:t>
      </w:r>
      <w:r w:rsidR="008861BD">
        <w:t xml:space="preserve"> </w:t>
      </w:r>
      <w:r w:rsidR="00872E5B">
        <w:t xml:space="preserve">that </w:t>
      </w:r>
      <w:r w:rsidR="008861BD">
        <w:t>further detail</w:t>
      </w:r>
      <w:r w:rsidR="009C3491">
        <w:t xml:space="preserve"> in</w:t>
      </w:r>
      <w:r w:rsidR="008861BD">
        <w:t xml:space="preserve"> the balance between outputs and impact</w:t>
      </w:r>
      <w:r w:rsidR="009C3491">
        <w:t xml:space="preserve"> </w:t>
      </w:r>
      <w:r w:rsidR="008861BD">
        <w:t>narrative reporting</w:t>
      </w:r>
      <w:r>
        <w:t xml:space="preserve"> would be welcome</w:t>
      </w:r>
      <w:r w:rsidR="00872E5B">
        <w:t xml:space="preserve"> in future reports</w:t>
      </w:r>
      <w:r>
        <w:t>.</w:t>
      </w:r>
    </w:p>
    <w:p w14:paraId="2B7C21B2" w14:textId="02C8D426" w:rsidR="00F07CFE" w:rsidRDefault="000C5171" w:rsidP="00C56140">
      <w:pPr>
        <w:pStyle w:val="NumPara"/>
      </w:pPr>
      <w:r>
        <w:t xml:space="preserve">Minor amendments </w:t>
      </w:r>
      <w:r w:rsidR="00260ED9">
        <w:t xml:space="preserve">to </w:t>
      </w:r>
      <w:r w:rsidR="008D7B4D">
        <w:t xml:space="preserve">the </w:t>
      </w:r>
      <w:r w:rsidR="00260ED9">
        <w:t>sentenc</w:t>
      </w:r>
      <w:r w:rsidR="00022519">
        <w:t>e</w:t>
      </w:r>
      <w:r w:rsidR="00260ED9">
        <w:t xml:space="preserve"> referencing SPCB on page four and the provision of information relating to drawdowns</w:t>
      </w:r>
      <w:r w:rsidR="00F07CFE">
        <w:t xml:space="preserve"> in the funding model. It was agreed an explanatory paragraph will be included under 1.1 to clarify the position.</w:t>
      </w:r>
    </w:p>
    <w:p w14:paraId="7DB2998D" w14:textId="3093FB0B" w:rsidR="008861BD" w:rsidRDefault="00C3754A" w:rsidP="00C56140">
      <w:pPr>
        <w:pStyle w:val="NumPara"/>
      </w:pPr>
      <w:r>
        <w:t>Good progress was noted</w:t>
      </w:r>
      <w:r w:rsidR="000C5171">
        <w:t xml:space="preserve"> </w:t>
      </w:r>
      <w:r>
        <w:t>against</w:t>
      </w:r>
      <w:r w:rsidR="008861BD">
        <w:t xml:space="preserve"> the Strategic </w:t>
      </w:r>
      <w:r w:rsidR="00872E5B">
        <w:t>Objectives,</w:t>
      </w:r>
      <w:r w:rsidR="000C5171">
        <w:t xml:space="preserve"> </w:t>
      </w:r>
      <w:r w:rsidR="008861BD">
        <w:t xml:space="preserve">and it would be prudent to highlight this for the reader. </w:t>
      </w:r>
    </w:p>
    <w:p w14:paraId="5364C7F6" w14:textId="220ADBD9" w:rsidR="008861BD" w:rsidRDefault="008861BD" w:rsidP="00C56140">
      <w:pPr>
        <w:pStyle w:val="NumPara"/>
      </w:pPr>
      <w:r>
        <w:t xml:space="preserve">It was agreed the framing </w:t>
      </w:r>
      <w:r w:rsidR="00872E5B">
        <w:t>of the</w:t>
      </w:r>
      <w:r>
        <w:t xml:space="preserve"> lin</w:t>
      </w:r>
      <w:r w:rsidR="00872E5B">
        <w:t>k</w:t>
      </w:r>
      <w:r>
        <w:t>age between annual KPIs and measurements for progress in the context of the Strategic Plan should be developed year on year.</w:t>
      </w:r>
    </w:p>
    <w:p w14:paraId="718B3E9D" w14:textId="6900E34D" w:rsidR="00022519" w:rsidRDefault="00022519" w:rsidP="00022519">
      <w:pPr>
        <w:pStyle w:val="Action"/>
      </w:pPr>
      <w:r>
        <w:t>Action</w:t>
      </w:r>
      <w:r w:rsidR="00657AA4">
        <w:t xml:space="preserve"> </w:t>
      </w:r>
      <w:r w:rsidR="00AD0C2D">
        <w:t>2</w:t>
      </w:r>
      <w:r>
        <w:t>: Implement noted amendments to ARA</w:t>
      </w:r>
      <w:r w:rsidR="00786B75">
        <w:t xml:space="preserve"> </w:t>
      </w:r>
    </w:p>
    <w:p w14:paraId="1CA1B223" w14:textId="60F2B595" w:rsidR="00130573" w:rsidRDefault="00130573" w:rsidP="00130573">
      <w:pPr>
        <w:pStyle w:val="NumHead2"/>
      </w:pPr>
      <w:r>
        <w:t>A</w:t>
      </w:r>
      <w:r w:rsidR="001161B2">
        <w:t xml:space="preserve">nnual </w:t>
      </w:r>
      <w:r w:rsidR="00657AA4">
        <w:t>A</w:t>
      </w:r>
      <w:r>
        <w:t xml:space="preserve">udit </w:t>
      </w:r>
      <w:r w:rsidR="00657AA4">
        <w:t>R</w:t>
      </w:r>
      <w:r>
        <w:t>eport 2024-25</w:t>
      </w:r>
    </w:p>
    <w:p w14:paraId="0831C275" w14:textId="7C06B29F" w:rsidR="008861BD" w:rsidRDefault="00872E5B" w:rsidP="008861BD">
      <w:pPr>
        <w:pStyle w:val="NumPara"/>
      </w:pPr>
      <w:r>
        <w:t xml:space="preserve">The Annual </w:t>
      </w:r>
      <w:r w:rsidR="00022519">
        <w:t xml:space="preserve">Audit Report was tabled for discussion. </w:t>
      </w:r>
      <w:r w:rsidR="008861BD">
        <w:t xml:space="preserve">LM </w:t>
      </w:r>
      <w:r w:rsidR="00022519">
        <w:t>offered</w:t>
      </w:r>
      <w:r w:rsidR="008861BD">
        <w:t xml:space="preserve"> thanks to </w:t>
      </w:r>
      <w:r w:rsidR="00CD5C9E">
        <w:t>SHRC</w:t>
      </w:r>
      <w:r w:rsidR="008861BD">
        <w:t xml:space="preserve"> and her team</w:t>
      </w:r>
      <w:r w:rsidR="00022519">
        <w:t xml:space="preserve"> for their support in the audit process</w:t>
      </w:r>
      <w:r w:rsidR="008861BD">
        <w:t xml:space="preserve">. </w:t>
      </w:r>
      <w:r w:rsidR="00CD5C9E">
        <w:t xml:space="preserve">No </w:t>
      </w:r>
      <w:r w:rsidR="00DE4FFA">
        <w:t xml:space="preserve">significant matters were reported and good progress against previous recommendations </w:t>
      </w:r>
      <w:r w:rsidR="00DB1426">
        <w:t xml:space="preserve">and toward the completion of the </w:t>
      </w:r>
      <w:r w:rsidR="0065062D">
        <w:t xml:space="preserve">implementation of the Governance Review </w:t>
      </w:r>
      <w:r w:rsidR="00DE4FFA">
        <w:t xml:space="preserve">was noted. No </w:t>
      </w:r>
      <w:r w:rsidR="00CD5C9E">
        <w:t xml:space="preserve">concerns were raised by members of the Committee. </w:t>
      </w:r>
      <w:r w:rsidR="008861BD">
        <w:t xml:space="preserve"> </w:t>
      </w:r>
    </w:p>
    <w:p w14:paraId="623C6CF5" w14:textId="7266C92E" w:rsidR="008861BD" w:rsidRDefault="00DE4FFA" w:rsidP="00DE4FFA">
      <w:pPr>
        <w:pStyle w:val="NumPara"/>
      </w:pPr>
      <w:r>
        <w:t>It was noted that Audit Scotland is</w:t>
      </w:r>
      <w:r w:rsidR="008861BD">
        <w:t xml:space="preserve"> satisfied that the </w:t>
      </w:r>
      <w:r>
        <w:t>SHRC</w:t>
      </w:r>
      <w:r w:rsidR="008861BD">
        <w:t xml:space="preserve"> is financially sustainable in the long term.</w:t>
      </w:r>
    </w:p>
    <w:p w14:paraId="2775766F" w14:textId="5FAC98EF" w:rsidR="0065062D" w:rsidRDefault="00022519" w:rsidP="00DE4FFA">
      <w:pPr>
        <w:pStyle w:val="NumPara"/>
      </w:pPr>
      <w:r>
        <w:t xml:space="preserve">One recommendation was made in relation to </w:t>
      </w:r>
      <w:r w:rsidR="00786B75">
        <w:t>implementing processes to reflect a</w:t>
      </w:r>
      <w:r w:rsidR="003E68DF">
        <w:t xml:space="preserve"> best value</w:t>
      </w:r>
      <w:r w:rsidR="00786B75">
        <w:t xml:space="preserve"> approach</w:t>
      </w:r>
      <w:r w:rsidR="003E68DF">
        <w:t>.</w:t>
      </w:r>
    </w:p>
    <w:p w14:paraId="201F0562" w14:textId="5399B998" w:rsidR="008861BD" w:rsidRDefault="008731B4" w:rsidP="008861BD">
      <w:pPr>
        <w:pStyle w:val="NumPara"/>
      </w:pPr>
      <w:r>
        <w:t>Following discussion</w:t>
      </w:r>
      <w:r w:rsidR="00022519">
        <w:t xml:space="preserve"> ARC</w:t>
      </w:r>
      <w:r>
        <w:t xml:space="preserve"> </w:t>
      </w:r>
      <w:r w:rsidR="00984AEF">
        <w:t xml:space="preserve">recommended </w:t>
      </w:r>
      <w:r w:rsidR="00B5771C">
        <w:t xml:space="preserve">to the Commission that </w:t>
      </w:r>
      <w:r w:rsidR="00984AEF">
        <w:t xml:space="preserve">the </w:t>
      </w:r>
      <w:r w:rsidR="00022519">
        <w:t xml:space="preserve">ARA </w:t>
      </w:r>
      <w:r w:rsidR="00984AEF">
        <w:t>be approved and signed off by JS as Accountable Officer.</w:t>
      </w:r>
      <w:r w:rsidR="008861BD">
        <w:t xml:space="preserve"> </w:t>
      </w:r>
    </w:p>
    <w:p w14:paraId="338E8720" w14:textId="6F6C4714" w:rsidR="00EB76DE" w:rsidRDefault="00EB76DE" w:rsidP="00EB76DE">
      <w:pPr>
        <w:pStyle w:val="NumHead1"/>
      </w:pPr>
      <w:r>
        <w:t>ARC Annual Report</w:t>
      </w:r>
    </w:p>
    <w:p w14:paraId="0E8ECA3F" w14:textId="130F78EC" w:rsidR="00CF090D" w:rsidRDefault="004B1C87" w:rsidP="002D3FB8">
      <w:pPr>
        <w:pStyle w:val="NumPara"/>
      </w:pPr>
      <w:r>
        <w:t xml:space="preserve">The ARC annual </w:t>
      </w:r>
      <w:r w:rsidR="00CF090D">
        <w:t xml:space="preserve">report was </w:t>
      </w:r>
      <w:r w:rsidR="00022519">
        <w:t xml:space="preserve">tabled </w:t>
      </w:r>
      <w:r w:rsidR="00CF090D">
        <w:t xml:space="preserve">by the Chair. </w:t>
      </w:r>
    </w:p>
    <w:p w14:paraId="27D16277" w14:textId="13C0DC7C" w:rsidR="008861BD" w:rsidRDefault="00CF090D" w:rsidP="002D3FB8">
      <w:pPr>
        <w:pStyle w:val="NumPara"/>
      </w:pPr>
      <w:r>
        <w:t xml:space="preserve">Following discussion, </w:t>
      </w:r>
      <w:r w:rsidR="002C4767">
        <w:t xml:space="preserve">minor </w:t>
      </w:r>
      <w:r>
        <w:t xml:space="preserve">revisions to sections </w:t>
      </w:r>
      <w:r w:rsidR="006A4660">
        <w:t>4.3.5 and 4.3.6</w:t>
      </w:r>
      <w:r>
        <w:t xml:space="preserve"> were agreed</w:t>
      </w:r>
      <w:r w:rsidR="00996951">
        <w:t>.</w:t>
      </w:r>
    </w:p>
    <w:p w14:paraId="33F4756A" w14:textId="7AC507B8" w:rsidR="006A4660" w:rsidRDefault="00996951" w:rsidP="002D3FB8">
      <w:pPr>
        <w:pStyle w:val="NumPara"/>
      </w:pPr>
      <w:r>
        <w:t xml:space="preserve">An attendance report was agreed for inclusion </w:t>
      </w:r>
      <w:r w:rsidR="002D3FB8">
        <w:t xml:space="preserve">and will be picked up through the Business Support team. </w:t>
      </w:r>
    </w:p>
    <w:p w14:paraId="0B523153" w14:textId="095C1FB8" w:rsidR="00022519" w:rsidRPr="008861BD" w:rsidRDefault="00022519" w:rsidP="00022519">
      <w:pPr>
        <w:pStyle w:val="Action"/>
      </w:pPr>
      <w:r>
        <w:t>Action</w:t>
      </w:r>
      <w:r w:rsidR="00657AA4">
        <w:t xml:space="preserve"> </w:t>
      </w:r>
      <w:r w:rsidR="00AD0C2D">
        <w:t>3</w:t>
      </w:r>
      <w:r>
        <w:t>: Member attendance to be included in the ARC Annual Report</w:t>
      </w:r>
    </w:p>
    <w:p w14:paraId="31CD56A8" w14:textId="22DBA92F" w:rsidR="00EB76DE" w:rsidRPr="00EB76DE" w:rsidRDefault="00EB76DE" w:rsidP="00EB76DE">
      <w:pPr>
        <w:pStyle w:val="NumHead1"/>
      </w:pPr>
      <w:r>
        <w:t xml:space="preserve">Governance </w:t>
      </w:r>
    </w:p>
    <w:p w14:paraId="1151FFD0" w14:textId="7794CDF5" w:rsidR="00E01BE8" w:rsidRDefault="00E01BE8" w:rsidP="00E01BE8">
      <w:pPr>
        <w:pStyle w:val="NumHead2"/>
      </w:pPr>
      <w:r>
        <w:t>Governance Review</w:t>
      </w:r>
      <w:r w:rsidR="002F24B1">
        <w:t xml:space="preserve"> and People </w:t>
      </w:r>
      <w:r w:rsidR="00BC3FF2">
        <w:t>inc.</w:t>
      </w:r>
      <w:r w:rsidR="002F24B1">
        <w:t xml:space="preserve"> </w:t>
      </w:r>
      <w:r w:rsidR="00BC3FF2">
        <w:t xml:space="preserve">People &amp; </w:t>
      </w:r>
      <w:r w:rsidR="002F24B1">
        <w:t xml:space="preserve">Culture </w:t>
      </w:r>
      <w:r w:rsidR="00BC3FF2">
        <w:t>progress u</w:t>
      </w:r>
      <w:r w:rsidR="002F24B1">
        <w:t>pdate</w:t>
      </w:r>
    </w:p>
    <w:p w14:paraId="099A42A8" w14:textId="05E6CC09" w:rsidR="006A4660" w:rsidRDefault="00786B75" w:rsidP="00EB76DE">
      <w:pPr>
        <w:pStyle w:val="NumPara"/>
      </w:pPr>
      <w:r>
        <w:t xml:space="preserve">The Governance Review progress report was tabled. </w:t>
      </w:r>
      <w:r w:rsidR="0099464B">
        <w:t xml:space="preserve">It was noted that </w:t>
      </w:r>
      <w:r w:rsidR="006A4660">
        <w:t>implementation of a number of recommendations</w:t>
      </w:r>
      <w:r w:rsidR="002F24B1">
        <w:t xml:space="preserve"> from the Governance Review</w:t>
      </w:r>
      <w:r w:rsidR="006A4660">
        <w:t xml:space="preserve"> are out with the gift of the </w:t>
      </w:r>
      <w:r w:rsidR="00B5771C">
        <w:t>SHRC, however</w:t>
      </w:r>
      <w:r w:rsidR="006A4660">
        <w:t xml:space="preserve"> good progress was noted on the majority. Further assurances will be sought from </w:t>
      </w:r>
      <w:r>
        <w:t>the I</w:t>
      </w:r>
      <w:r w:rsidR="006A4660">
        <w:t xml:space="preserve">nternal </w:t>
      </w:r>
      <w:r>
        <w:t>A</w:t>
      </w:r>
      <w:r w:rsidR="006A4660">
        <w:t>udit</w:t>
      </w:r>
      <w:r>
        <w:t xml:space="preserve"> review in Q4.</w:t>
      </w:r>
      <w:r w:rsidR="006A4660">
        <w:t xml:space="preserve"> </w:t>
      </w:r>
    </w:p>
    <w:p w14:paraId="48D03DD3" w14:textId="2BB6672D" w:rsidR="0099464B" w:rsidRDefault="00B178A4" w:rsidP="00117E4A">
      <w:pPr>
        <w:pStyle w:val="NumPara"/>
      </w:pPr>
      <w:r>
        <w:t>JS provided an update on the People and Culture programme.</w:t>
      </w:r>
      <w:r w:rsidR="0099464B">
        <w:t xml:space="preserve"> I</w:t>
      </w:r>
      <w:r>
        <w:t xml:space="preserve">t was noted that no new risks have been identified in this </w:t>
      </w:r>
      <w:r w:rsidR="0099464B">
        <w:t>area</w:t>
      </w:r>
      <w:r>
        <w:t xml:space="preserve">. </w:t>
      </w:r>
    </w:p>
    <w:p w14:paraId="66A50078" w14:textId="74CA6726" w:rsidR="00386C9C" w:rsidRDefault="00B178A4" w:rsidP="00117E4A">
      <w:pPr>
        <w:pStyle w:val="NumPara"/>
      </w:pPr>
      <w:r>
        <w:t xml:space="preserve">Skills and training gaps have been identified and will be addressed as appropriate through </w:t>
      </w:r>
      <w:r w:rsidR="0099464B">
        <w:t>the programme</w:t>
      </w:r>
      <w:r>
        <w:t xml:space="preserve">. </w:t>
      </w:r>
    </w:p>
    <w:p w14:paraId="3512F034" w14:textId="30502113" w:rsidR="00B178A4" w:rsidRDefault="00B178A4" w:rsidP="00A81D71">
      <w:pPr>
        <w:pStyle w:val="NumPara"/>
      </w:pPr>
      <w:r>
        <w:t xml:space="preserve">JS </w:t>
      </w:r>
      <w:r w:rsidR="0099464B">
        <w:t xml:space="preserve">noted </w:t>
      </w:r>
      <w:r w:rsidR="00B87960">
        <w:t xml:space="preserve">the </w:t>
      </w:r>
      <w:r w:rsidR="00BC3FF2">
        <w:t xml:space="preserve">employee handbook and policies review </w:t>
      </w:r>
      <w:r>
        <w:t>work taking place</w:t>
      </w:r>
      <w:r w:rsidR="0099464B">
        <w:t>, supported by SPS</w:t>
      </w:r>
      <w:r w:rsidR="00BC3FF2">
        <w:t>O</w:t>
      </w:r>
      <w:r>
        <w:t xml:space="preserve">. This will inherently influence organisational </w:t>
      </w:r>
      <w:r w:rsidR="00BC3FF2">
        <w:t>design,</w:t>
      </w:r>
      <w:r>
        <w:t xml:space="preserve"> and JS gave assurance that this is progressing despite </w:t>
      </w:r>
      <w:r w:rsidR="00EB097F">
        <w:t>not having recruited a</w:t>
      </w:r>
      <w:r w:rsidR="00F4230C">
        <w:t xml:space="preserve"> People and Culture Manager</w:t>
      </w:r>
      <w:r>
        <w:t>.</w:t>
      </w:r>
    </w:p>
    <w:p w14:paraId="6F90C1A5" w14:textId="514D30E2" w:rsidR="00B178A4" w:rsidRDefault="00B87960" w:rsidP="00DB244A">
      <w:pPr>
        <w:pStyle w:val="NumPara"/>
      </w:pPr>
      <w:r>
        <w:t>It</w:t>
      </w:r>
      <w:r w:rsidR="00B178A4">
        <w:t xml:space="preserve"> was noted </w:t>
      </w:r>
      <w:r>
        <w:t xml:space="preserve">that </w:t>
      </w:r>
      <w:r w:rsidR="00B178A4">
        <w:t>a support and supervision programme is rolling out from tomorrow, 23 September, in which individual objectives will align with the Strategic objectives of the SHRC.</w:t>
      </w:r>
    </w:p>
    <w:p w14:paraId="727112A3" w14:textId="48A1B682" w:rsidR="00B178A4" w:rsidRDefault="00283F04" w:rsidP="00B60894">
      <w:pPr>
        <w:pStyle w:val="NumPara"/>
      </w:pPr>
      <w:r>
        <w:t xml:space="preserve">Positive progress </w:t>
      </w:r>
      <w:r w:rsidR="00B60894">
        <w:t xml:space="preserve">in respect of mitigating organisational instability was discussed and noted by Members. </w:t>
      </w:r>
    </w:p>
    <w:p w14:paraId="5F9D57B1" w14:textId="474933D2" w:rsidR="00B178A4" w:rsidRDefault="00B178A4" w:rsidP="00A56FF1">
      <w:pPr>
        <w:pStyle w:val="NumPara"/>
      </w:pPr>
      <w:r>
        <w:t xml:space="preserve">JS </w:t>
      </w:r>
      <w:r w:rsidR="00B60894">
        <w:t>highlighted</w:t>
      </w:r>
      <w:r>
        <w:t xml:space="preserve"> </w:t>
      </w:r>
      <w:r w:rsidR="00BC3FF2">
        <w:t xml:space="preserve">current </w:t>
      </w:r>
      <w:r w:rsidR="0099464B">
        <w:t xml:space="preserve">capacity pressures, </w:t>
      </w:r>
      <w:r>
        <w:t xml:space="preserve">particular </w:t>
      </w:r>
      <w:r w:rsidR="00BC3FF2">
        <w:t>i</w:t>
      </w:r>
      <w:r>
        <w:t xml:space="preserve">n the </w:t>
      </w:r>
      <w:r w:rsidR="00D55EAC">
        <w:t>B</w:t>
      </w:r>
      <w:r>
        <w:t xml:space="preserve">usiness </w:t>
      </w:r>
      <w:r w:rsidR="00D55EAC">
        <w:t>S</w:t>
      </w:r>
      <w:r>
        <w:t>upport team, in servicing the Commission</w:t>
      </w:r>
      <w:r w:rsidR="00A56FF1">
        <w:t xml:space="preserve">, which is being </w:t>
      </w:r>
      <w:r w:rsidR="00B5771C">
        <w:t>monitored</w:t>
      </w:r>
      <w:r w:rsidR="00A56FF1">
        <w:t xml:space="preserve"> by the SLT.</w:t>
      </w:r>
    </w:p>
    <w:p w14:paraId="5ABC3BC5" w14:textId="3BB5A770" w:rsidR="00B178A4" w:rsidRDefault="00D55EAC" w:rsidP="00016F4F">
      <w:pPr>
        <w:pStyle w:val="NumPara"/>
      </w:pPr>
      <w:r>
        <w:t>It was noted the planned</w:t>
      </w:r>
      <w:r w:rsidR="00B178A4">
        <w:t xml:space="preserve"> organisational design work </w:t>
      </w:r>
      <w:r w:rsidR="00B87960">
        <w:t>w</w:t>
      </w:r>
      <w:r w:rsidR="00B178A4">
        <w:t xml:space="preserve">ould likely give rise to further instability and risk in this </w:t>
      </w:r>
      <w:r w:rsidR="00B5771C">
        <w:t>area and</w:t>
      </w:r>
      <w:r w:rsidR="0099464B">
        <w:t xml:space="preserve"> will be monitored through </w:t>
      </w:r>
      <w:r w:rsidR="00AB7650">
        <w:t>SLT</w:t>
      </w:r>
      <w:r w:rsidR="00B178A4">
        <w:t>. Th</w:t>
      </w:r>
      <w:r>
        <w:t>e</w:t>
      </w:r>
      <w:r w:rsidR="00B178A4">
        <w:t xml:space="preserve"> work plan </w:t>
      </w:r>
      <w:r>
        <w:t>will</w:t>
      </w:r>
      <w:r w:rsidR="00B178A4">
        <w:t xml:space="preserve"> run in to the next financial year and is likely to be completed </w:t>
      </w:r>
      <w:r w:rsidR="00016F4F">
        <w:t>by Q3 in 2026-27</w:t>
      </w:r>
      <w:r w:rsidR="00B178A4">
        <w:t>.</w:t>
      </w:r>
    </w:p>
    <w:p w14:paraId="57A503D0" w14:textId="1A272CF5" w:rsidR="00AE1344" w:rsidRDefault="00AE1344" w:rsidP="00016F4F">
      <w:pPr>
        <w:pStyle w:val="NumPara"/>
      </w:pPr>
      <w:r>
        <w:t xml:space="preserve">The risk </w:t>
      </w:r>
      <w:r w:rsidR="0059512A">
        <w:t>surrounding contingency funded roles</w:t>
      </w:r>
      <w:r w:rsidR="00975EB4">
        <w:t xml:space="preserve"> and organisational </w:t>
      </w:r>
      <w:r w:rsidR="00DC6A59">
        <w:t>design</w:t>
      </w:r>
      <w:r w:rsidR="00AB7650">
        <w:t xml:space="preserve">, in particular the Head of Legal and policy, </w:t>
      </w:r>
      <w:r w:rsidR="0059512A">
        <w:t>was noted</w:t>
      </w:r>
      <w:r w:rsidR="00B87960">
        <w:t xml:space="preserve"> in light of </w:t>
      </w:r>
      <w:r w:rsidR="00AB7650">
        <w:t xml:space="preserve">anticipated </w:t>
      </w:r>
      <w:r w:rsidR="00B87960">
        <w:t xml:space="preserve">public sector </w:t>
      </w:r>
      <w:r w:rsidR="00AB7650">
        <w:t>funding</w:t>
      </w:r>
      <w:r w:rsidR="00B87960">
        <w:t xml:space="preserve"> pressures</w:t>
      </w:r>
      <w:r w:rsidR="00322C7E">
        <w:t>.</w:t>
      </w:r>
      <w:r w:rsidR="00B87960">
        <w:t xml:space="preserve"> SHRC will maintain close liaison with SPCB to clarify key priorities as required</w:t>
      </w:r>
      <w:r w:rsidR="00AB7650">
        <w:t>.</w:t>
      </w:r>
    </w:p>
    <w:p w14:paraId="2CC01FCF" w14:textId="729D06B6" w:rsidR="00B02604" w:rsidRDefault="00B02604" w:rsidP="00B02604">
      <w:pPr>
        <w:pStyle w:val="NumHead2"/>
      </w:pPr>
      <w:r>
        <w:t>Code of Governance</w:t>
      </w:r>
      <w:r w:rsidR="00AB7650">
        <w:t xml:space="preserve"> Updates</w:t>
      </w:r>
    </w:p>
    <w:p w14:paraId="2C41ADEC" w14:textId="7237FD86" w:rsidR="00252583" w:rsidRDefault="00B02604" w:rsidP="006E4435">
      <w:pPr>
        <w:pStyle w:val="NumPara"/>
      </w:pPr>
      <w:r>
        <w:t>Following the conclusion</w:t>
      </w:r>
      <w:r w:rsidR="00B178A4">
        <w:t xml:space="preserve"> </w:t>
      </w:r>
      <w:r w:rsidR="00B87960">
        <w:t xml:space="preserve">of the </w:t>
      </w:r>
      <w:r w:rsidR="00DC6A59">
        <w:t xml:space="preserve">first 12 months </w:t>
      </w:r>
      <w:r w:rsidR="00B87960">
        <w:t>of the</w:t>
      </w:r>
      <w:r w:rsidR="00B178A4">
        <w:t xml:space="preserve"> adoption</w:t>
      </w:r>
      <w:r w:rsidR="00DC6A59">
        <w:t xml:space="preserve"> of the Code of Governance</w:t>
      </w:r>
      <w:r w:rsidR="00B178A4">
        <w:t>,</w:t>
      </w:r>
      <w:r w:rsidR="00DC6A59">
        <w:t xml:space="preserve"> a</w:t>
      </w:r>
      <w:r w:rsidR="00B178A4">
        <w:t xml:space="preserve"> </w:t>
      </w:r>
      <w:r w:rsidR="00E36B84">
        <w:t xml:space="preserve">review has taken place. </w:t>
      </w:r>
    </w:p>
    <w:p w14:paraId="3E9ADC44" w14:textId="0D8F2FE6" w:rsidR="00B178A4" w:rsidRDefault="00252583" w:rsidP="006E4435">
      <w:pPr>
        <w:pStyle w:val="NumPara"/>
      </w:pPr>
      <w:r>
        <w:t>The Committee discussed t</w:t>
      </w:r>
      <w:r w:rsidR="00E36B84">
        <w:t xml:space="preserve">imesheets </w:t>
      </w:r>
      <w:r>
        <w:t>for Members</w:t>
      </w:r>
      <w:r w:rsidR="00603A8D">
        <w:t xml:space="preserve">. </w:t>
      </w:r>
      <w:r w:rsidR="00E36B84">
        <w:t xml:space="preserve">Given the changes in working patterns of the Chair and </w:t>
      </w:r>
      <w:r w:rsidR="00603A8D">
        <w:t>M</w:t>
      </w:r>
      <w:r w:rsidR="00E36B84">
        <w:t>embers,</w:t>
      </w:r>
      <w:r w:rsidR="00C821EA">
        <w:t xml:space="preserve"> and the implications on </w:t>
      </w:r>
      <w:r w:rsidR="001E28AC">
        <w:t>individual capacities,</w:t>
      </w:r>
      <w:r w:rsidR="00E36B84">
        <w:t xml:space="preserve"> it </w:t>
      </w:r>
      <w:r w:rsidR="00603A8D">
        <w:t>was agreed tracking</w:t>
      </w:r>
      <w:r w:rsidR="00314BC5">
        <w:t xml:space="preserve"> working hours will</w:t>
      </w:r>
      <w:r w:rsidR="00E36B84">
        <w:t xml:space="preserve"> be valuable for informing the organisational design</w:t>
      </w:r>
      <w:r w:rsidR="00314BC5">
        <w:t xml:space="preserve"> work programme</w:t>
      </w:r>
      <w:r w:rsidR="00E36B84">
        <w:t>.</w:t>
      </w:r>
    </w:p>
    <w:p w14:paraId="50C52939" w14:textId="67645BF5" w:rsidR="00E36B84" w:rsidRDefault="00B45794" w:rsidP="006E4435">
      <w:pPr>
        <w:pStyle w:val="NumPara"/>
      </w:pPr>
      <w:r>
        <w:t>A review of th</w:t>
      </w:r>
      <w:r w:rsidR="00314BC5">
        <w:t>e Scheme of Delegation</w:t>
      </w:r>
      <w:r>
        <w:t xml:space="preserve"> is planned</w:t>
      </w:r>
      <w:r w:rsidR="00E36B84">
        <w:t xml:space="preserve"> in light of the full SLT compliment. </w:t>
      </w:r>
      <w:r w:rsidR="00BD1BF0">
        <w:t>It was noted t</w:t>
      </w:r>
      <w:r w:rsidR="00E36B84">
        <w:t xml:space="preserve">his will include </w:t>
      </w:r>
      <w:r w:rsidR="00BD1BF0">
        <w:t xml:space="preserve">amendments to the </w:t>
      </w:r>
      <w:r w:rsidR="00E36B84">
        <w:t>value of delega</w:t>
      </w:r>
      <w:r w:rsidR="00BD1BF0">
        <w:t xml:space="preserve">ted budgetary </w:t>
      </w:r>
      <w:r w:rsidR="00E36B84">
        <w:t>sign off</w:t>
      </w:r>
      <w:r w:rsidR="00BD1BF0">
        <w:t>.</w:t>
      </w:r>
    </w:p>
    <w:p w14:paraId="4CE91854" w14:textId="0AA95094" w:rsidR="00E36B84" w:rsidRDefault="00BD1BF0" w:rsidP="006E4435">
      <w:pPr>
        <w:pStyle w:val="NumPara"/>
      </w:pPr>
      <w:r>
        <w:t>It was noted the</w:t>
      </w:r>
      <w:r w:rsidR="00E36B84">
        <w:t xml:space="preserve"> MoU with EHRC remains under review and will be included in the Co</w:t>
      </w:r>
      <w:r w:rsidR="006E4435">
        <w:t xml:space="preserve">de of Governance </w:t>
      </w:r>
      <w:r w:rsidR="00E36B84">
        <w:t xml:space="preserve">once ratified. </w:t>
      </w:r>
    </w:p>
    <w:p w14:paraId="4364B425" w14:textId="17671714" w:rsidR="00E36B84" w:rsidRDefault="006E4435" w:rsidP="006E4435">
      <w:pPr>
        <w:pStyle w:val="NumPara"/>
      </w:pPr>
      <w:r>
        <w:t xml:space="preserve">A standard Terms of Reference </w:t>
      </w:r>
      <w:r w:rsidR="00E36B84">
        <w:t xml:space="preserve">for advisory groups </w:t>
      </w:r>
      <w:r>
        <w:t xml:space="preserve">to the SHRC </w:t>
      </w:r>
      <w:r w:rsidR="00E36B84">
        <w:t>will be included in the Co</w:t>
      </w:r>
      <w:r>
        <w:t xml:space="preserve">de of Governance, </w:t>
      </w:r>
      <w:r w:rsidR="00E36B84">
        <w:t xml:space="preserve">once established. </w:t>
      </w:r>
    </w:p>
    <w:p w14:paraId="3D0EE9DD" w14:textId="1B9C0D4B" w:rsidR="00AD0C2D" w:rsidRDefault="00AD0C2D" w:rsidP="006E4435">
      <w:pPr>
        <w:pStyle w:val="NumPara"/>
      </w:pPr>
      <w:r>
        <w:t xml:space="preserve">ARC noted an approved the areas highlighted for review and update, </w:t>
      </w:r>
      <w:r w:rsidR="00AA07AA">
        <w:t>which was then shared with</w:t>
      </w:r>
      <w:r>
        <w:t xml:space="preserve"> Commission. A paper </w:t>
      </w:r>
      <w:r w:rsidR="00AA07AA">
        <w:t>providing</w:t>
      </w:r>
      <w:r>
        <w:t xml:space="preserve"> specific detail of the suggested changes will be tabled at the ARC in December</w:t>
      </w:r>
      <w:r w:rsidR="00AA07AA">
        <w:t xml:space="preserve"> for approval, prior to final agreement with Commission.</w:t>
      </w:r>
    </w:p>
    <w:p w14:paraId="32715CCA" w14:textId="4538421B" w:rsidR="007E1CD4" w:rsidRDefault="007E1CD4" w:rsidP="007E1CD4">
      <w:pPr>
        <w:pStyle w:val="Action"/>
      </w:pPr>
      <w:r>
        <w:t>A</w:t>
      </w:r>
      <w:r w:rsidR="00AD0C2D">
        <w:t>ction 4:</w:t>
      </w:r>
      <w:r>
        <w:t xml:space="preserve"> </w:t>
      </w:r>
      <w:r w:rsidR="00847159">
        <w:t xml:space="preserve">Detailed </w:t>
      </w:r>
      <w:r>
        <w:t>CoG updates</w:t>
      </w:r>
      <w:r w:rsidR="00AD0C2D">
        <w:t xml:space="preserve"> to be tabled</w:t>
      </w:r>
      <w:r w:rsidR="00847159">
        <w:t xml:space="preserve"> at </w:t>
      </w:r>
      <w:r w:rsidR="00AD0C2D">
        <w:t>December</w:t>
      </w:r>
      <w:r w:rsidR="00847159">
        <w:t xml:space="preserve"> ARC meeting</w:t>
      </w:r>
    </w:p>
    <w:p w14:paraId="1144EACC" w14:textId="61CB57E8" w:rsidR="00E36B84" w:rsidRPr="00EB76DE" w:rsidRDefault="00E36B84" w:rsidP="00E36B84">
      <w:pPr>
        <w:pStyle w:val="NumHead1"/>
      </w:pPr>
      <w:r>
        <w:t>AOB</w:t>
      </w:r>
    </w:p>
    <w:p w14:paraId="0ECDB1BA" w14:textId="7A0198B4" w:rsidR="00517CC2" w:rsidRDefault="00E36B84" w:rsidP="00435B35">
      <w:pPr>
        <w:pStyle w:val="NumPara"/>
      </w:pPr>
      <w:r>
        <w:t xml:space="preserve">The date of the next meeting </w:t>
      </w:r>
      <w:r w:rsidR="00766F70">
        <w:t>is</w:t>
      </w:r>
      <w:r w:rsidR="00435B35">
        <w:t xml:space="preserve"> 15 December 2025.</w:t>
      </w:r>
    </w:p>
    <w:p w14:paraId="0E52FAAE" w14:textId="0014F0DC" w:rsidR="00E36B84" w:rsidRPr="00C81B32" w:rsidRDefault="00E36B84" w:rsidP="00435B35">
      <w:pPr>
        <w:pStyle w:val="NumPara"/>
      </w:pPr>
      <w:r>
        <w:t xml:space="preserve">JS raised a vote of thanks to DW for his support as Chair of the ARC, and for the guidance provided </w:t>
      </w:r>
      <w:r w:rsidR="00E41971">
        <w:t>to the SHRC</w:t>
      </w:r>
      <w:r>
        <w:t>.</w:t>
      </w:r>
    </w:p>
    <w:sectPr w:rsidR="00E36B84" w:rsidRPr="00C81B32" w:rsidSect="00753FC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1440" w:right="1440" w:bottom="1440" w:left="1440" w:header="720" w:footer="6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DA01" w14:textId="77777777" w:rsidR="001E2596" w:rsidRDefault="001E2596" w:rsidP="00813960">
      <w:r>
        <w:separator/>
      </w:r>
    </w:p>
    <w:p w14:paraId="0BAF32CE" w14:textId="77777777" w:rsidR="001E2596" w:rsidRDefault="001E2596" w:rsidP="00813960"/>
  </w:endnote>
  <w:endnote w:type="continuationSeparator" w:id="0">
    <w:p w14:paraId="4572AAD4" w14:textId="77777777" w:rsidR="001E2596" w:rsidRDefault="001E2596" w:rsidP="00813960">
      <w:r>
        <w:continuationSeparator/>
      </w:r>
    </w:p>
    <w:p w14:paraId="5B10583D" w14:textId="77777777" w:rsidR="001E2596" w:rsidRDefault="001E2596" w:rsidP="00813960"/>
  </w:endnote>
  <w:endnote w:type="continuationNotice" w:id="1">
    <w:p w14:paraId="6DF5B665" w14:textId="77777777" w:rsidR="001E2596" w:rsidRDefault="001E2596" w:rsidP="00813960"/>
    <w:p w14:paraId="06633090" w14:textId="77777777" w:rsidR="001E2596" w:rsidRDefault="001E2596" w:rsidP="00813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da">
    <w:altName w:val="Calibri"/>
    <w:charset w:val="00"/>
    <w:family w:val="auto"/>
    <w:pitch w:val="variable"/>
    <w:sig w:usb0="A00000AF" w:usb1="50002048" w:usb2="00000000" w:usb3="00000000" w:csb0="0000011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7921" w14:textId="77777777" w:rsidR="00734BE1" w:rsidRPr="00B066F7" w:rsidRDefault="00B066F7" w:rsidP="00B066F7">
    <w:pPr>
      <w:pStyle w:val="Footer"/>
    </w:pPr>
    <w:r w:rsidRPr="00B066F7">
      <w:rPr>
        <w:noProof/>
      </w:rPr>
      <w:drawing>
        <wp:anchor distT="0" distB="0" distL="114300" distR="114300" simplePos="0" relativeHeight="251718656" behindDoc="0" locked="0" layoutInCell="1" allowOverlap="1" wp14:anchorId="0EC94A8E" wp14:editId="5B3DDBB7">
          <wp:simplePos x="0" y="0"/>
          <wp:positionH relativeFrom="rightMargin">
            <wp:posOffset>3810</wp:posOffset>
          </wp:positionH>
          <wp:positionV relativeFrom="paragraph">
            <wp:posOffset>55245</wp:posOffset>
          </wp:positionV>
          <wp:extent cx="319405" cy="319405"/>
          <wp:effectExtent l="0" t="0" r="4445" b="4445"/>
          <wp:wrapNone/>
          <wp:docPr id="123050345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88376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6F7">
      <w:rPr>
        <w:noProof/>
      </w:rPr>
      <w:drawing>
        <wp:anchor distT="0" distB="0" distL="114300" distR="114300" simplePos="0" relativeHeight="251716608" behindDoc="0" locked="0" layoutInCell="1" allowOverlap="1" wp14:anchorId="6F22D9D0" wp14:editId="270AF4B4">
          <wp:simplePos x="0" y="0"/>
          <wp:positionH relativeFrom="margin">
            <wp:posOffset>5457190</wp:posOffset>
          </wp:positionH>
          <wp:positionV relativeFrom="paragraph">
            <wp:posOffset>94615</wp:posOffset>
          </wp:positionV>
          <wp:extent cx="333375" cy="250190"/>
          <wp:effectExtent l="0" t="0" r="9525" b="0"/>
          <wp:wrapNone/>
          <wp:docPr id="1220214725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886824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6F7">
      <w:rPr>
        <w:noProof/>
      </w:rPr>
      <w:drawing>
        <wp:anchor distT="0" distB="0" distL="114300" distR="114300" simplePos="0" relativeHeight="251717632" behindDoc="0" locked="0" layoutInCell="1" allowOverlap="1" wp14:anchorId="6A5A65D8" wp14:editId="2902021C">
          <wp:simplePos x="0" y="0"/>
          <wp:positionH relativeFrom="column">
            <wp:posOffset>5274310</wp:posOffset>
          </wp:positionH>
          <wp:positionV relativeFrom="paragraph">
            <wp:posOffset>131445</wp:posOffset>
          </wp:positionV>
          <wp:extent cx="184150" cy="184150"/>
          <wp:effectExtent l="0" t="0" r="6350" b="6350"/>
          <wp:wrapNone/>
          <wp:docPr id="2075354512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967586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6F7">
      <w:rPr>
        <w:noProof/>
      </w:rPr>
      <w:drawing>
        <wp:anchor distT="0" distB="0" distL="114300" distR="114300" simplePos="0" relativeHeight="251715584" behindDoc="0" locked="0" layoutInCell="1" allowOverlap="1" wp14:anchorId="4D17C290" wp14:editId="238FF8B6">
          <wp:simplePos x="0" y="0"/>
          <wp:positionH relativeFrom="column">
            <wp:posOffset>4985385</wp:posOffset>
          </wp:positionH>
          <wp:positionV relativeFrom="paragraph">
            <wp:posOffset>108585</wp:posOffset>
          </wp:positionV>
          <wp:extent cx="229235" cy="229235"/>
          <wp:effectExtent l="0" t="0" r="0" b="0"/>
          <wp:wrapNone/>
          <wp:docPr id="1516493087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1809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2923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6F7">
      <w:rPr>
        <w:noProof/>
      </w:rPr>
      <w:drawing>
        <wp:anchor distT="0" distB="0" distL="114300" distR="114300" simplePos="0" relativeHeight="251719680" behindDoc="0" locked="0" layoutInCell="1" allowOverlap="1" wp14:anchorId="65453542" wp14:editId="2B190855">
          <wp:simplePos x="0" y="0"/>
          <wp:positionH relativeFrom="column">
            <wp:posOffset>4733613</wp:posOffset>
          </wp:positionH>
          <wp:positionV relativeFrom="paragraph">
            <wp:posOffset>115638</wp:posOffset>
          </wp:positionV>
          <wp:extent cx="219075" cy="219075"/>
          <wp:effectExtent l="0" t="0" r="9525" b="9525"/>
          <wp:wrapNone/>
          <wp:docPr id="1437946908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158272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3960" w:rsidRPr="00B066F7"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 wp14:anchorId="7A61792C" wp14:editId="08727417">
              <wp:simplePos x="0" y="0"/>
              <wp:positionH relativeFrom="margin">
                <wp:align>right</wp:align>
              </wp:positionH>
              <wp:positionV relativeFrom="paragraph">
                <wp:posOffset>-575118</wp:posOffset>
              </wp:positionV>
              <wp:extent cx="5880100" cy="566420"/>
              <wp:effectExtent l="0" t="0" r="0" b="5080"/>
              <wp:wrapTight wrapText="bothSides">
                <wp:wrapPolygon edited="0">
                  <wp:start x="210" y="0"/>
                  <wp:lineTo x="210" y="21067"/>
                  <wp:lineTo x="21343" y="21067"/>
                  <wp:lineTo x="21343" y="0"/>
                  <wp:lineTo x="210" y="0"/>
                </wp:wrapPolygon>
              </wp:wrapTight>
              <wp:docPr id="1932936266" name="Text Box 193293626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010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885CC0" w14:textId="77777777" w:rsidR="00813960" w:rsidRDefault="00813960" w:rsidP="008139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1792C" id="_x0000_t202" coordsize="21600,21600" o:spt="202" path="m,l,21600r21600,l21600,xe">
              <v:stroke joinstyle="miter"/>
              <v:path gradientshapeok="t" o:connecttype="rect"/>
            </v:shapetype>
            <v:shape id="Text Box 1932936266" o:spid="_x0000_s1026" type="#_x0000_t202" alt="&quot;&quot;" style="position:absolute;margin-left:411.8pt;margin-top:-45.3pt;width:463pt;height:44.6pt;z-index:-2515947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" filled="f" stroked="f" strokeweight=".5pt">
              <v:textbox>
                <w:txbxContent>
                  <w:p w14:paraId="75885CC0" w14:textId="77777777" w:rsidR="00813960" w:rsidRDefault="00813960" w:rsidP="00813960"/>
                </w:txbxContent>
              </v:textbox>
              <w10:wrap type="tight" anchorx="margin"/>
            </v:shape>
          </w:pict>
        </mc:Fallback>
      </mc:AlternateContent>
    </w:r>
    <w:sdt>
      <w:sdtPr>
        <w:id w:val="-147899011"/>
        <w:docPartObj>
          <w:docPartGallery w:val="Page Numbers (Bottom of Page)"/>
          <w:docPartUnique/>
        </w:docPartObj>
      </w:sdtPr>
      <w:sdtEndPr/>
      <w:sdtContent>
        <w:r w:rsidR="00813960" w:rsidRPr="00B066F7">
          <w:rPr>
            <w:noProof/>
          </w:rPr>
          <mc:AlternateContent>
            <mc:Choice Requires="wps">
              <w:drawing>
                <wp:anchor distT="0" distB="0" distL="114300" distR="114300" simplePos="0" relativeHeight="251720704" behindDoc="0" locked="0" layoutInCell="1" allowOverlap="1" wp14:anchorId="29DC476F" wp14:editId="02AD4631">
                  <wp:simplePos x="0" y="0"/>
                  <wp:positionH relativeFrom="margin">
                    <wp:posOffset>-280045</wp:posOffset>
                  </wp:positionH>
                  <wp:positionV relativeFrom="paragraph">
                    <wp:posOffset>-102990</wp:posOffset>
                  </wp:positionV>
                  <wp:extent cx="6223000" cy="6350"/>
                  <wp:effectExtent l="0" t="0" r="25400" b="31750"/>
                  <wp:wrapNone/>
                  <wp:docPr id="746182096" name="Straight Connector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23000" cy="63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B1C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B504B16" id="Straight Connector 2" o:spid="_x0000_s1026" alt="&quot;&quot;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05pt,-8.1pt" to="467.95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" strokecolor="#0b1c32">
                  <v:stroke joinstyle="miter"/>
                  <w10:wrap anchorx="margin"/>
                </v:line>
              </w:pict>
            </mc:Fallback>
          </mc:AlternateContent>
        </w:r>
        <w:sdt>
          <w:sdtPr>
            <w:id w:val="1100226710"/>
            <w:docPartObj>
              <w:docPartGallery w:val="Page Numbers (Bottom of Page)"/>
              <w:docPartUnique/>
            </w:docPartObj>
          </w:sdtPr>
          <w:sdtEndPr/>
          <w:sdtContent>
            <w:r w:rsidR="00813960" w:rsidRPr="00B066F7">
              <w:t xml:space="preserve">0131 297 5750 | hello@scottishhumanrights.com | www.scottishhumanrights.com | </w:t>
            </w:r>
            <w:r w:rsidR="00813960" w:rsidRPr="00B066F7">
              <w:br/>
              <w:t xml:space="preserve">Scottish Human Rights Commission, Bridgeside House, 99 McDonald Road, Edinburgh, EH7 4NS 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3602" w14:textId="77777777" w:rsidR="00494B08" w:rsidRPr="00B066F7" w:rsidRDefault="00B066F7" w:rsidP="00B066F7">
    <w:pPr>
      <w:pStyle w:val="Footer"/>
    </w:pPr>
    <w:r w:rsidRPr="00B066F7">
      <w:rPr>
        <w:noProof/>
      </w:rPr>
      <w:drawing>
        <wp:anchor distT="0" distB="0" distL="114300" distR="114300" simplePos="0" relativeHeight="251694080" behindDoc="0" locked="0" layoutInCell="1" allowOverlap="1" wp14:anchorId="009D96AB" wp14:editId="38A9DF16">
          <wp:simplePos x="0" y="0"/>
          <wp:positionH relativeFrom="rightMargin">
            <wp:posOffset>-57785</wp:posOffset>
          </wp:positionH>
          <wp:positionV relativeFrom="paragraph">
            <wp:posOffset>62230</wp:posOffset>
          </wp:positionV>
          <wp:extent cx="319405" cy="319405"/>
          <wp:effectExtent l="0" t="0" r="4445" b="4445"/>
          <wp:wrapNone/>
          <wp:docPr id="753196984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88376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6F7">
      <w:rPr>
        <w:noProof/>
      </w:rPr>
      <w:drawing>
        <wp:anchor distT="0" distB="0" distL="114300" distR="114300" simplePos="0" relativeHeight="251692032" behindDoc="0" locked="0" layoutInCell="1" allowOverlap="1" wp14:anchorId="67E014F9" wp14:editId="1A9192CA">
          <wp:simplePos x="0" y="0"/>
          <wp:positionH relativeFrom="margin">
            <wp:posOffset>5395595</wp:posOffset>
          </wp:positionH>
          <wp:positionV relativeFrom="paragraph">
            <wp:posOffset>101600</wp:posOffset>
          </wp:positionV>
          <wp:extent cx="333375" cy="250190"/>
          <wp:effectExtent l="0" t="0" r="9525" b="0"/>
          <wp:wrapNone/>
          <wp:docPr id="1524134418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886824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6F7">
      <w:rPr>
        <w:noProof/>
      </w:rPr>
      <w:drawing>
        <wp:anchor distT="0" distB="0" distL="114300" distR="114300" simplePos="0" relativeHeight="251693056" behindDoc="0" locked="0" layoutInCell="1" allowOverlap="1" wp14:anchorId="5DB90C4C" wp14:editId="1F19B34D">
          <wp:simplePos x="0" y="0"/>
          <wp:positionH relativeFrom="column">
            <wp:posOffset>5212715</wp:posOffset>
          </wp:positionH>
          <wp:positionV relativeFrom="paragraph">
            <wp:posOffset>138430</wp:posOffset>
          </wp:positionV>
          <wp:extent cx="184150" cy="184150"/>
          <wp:effectExtent l="0" t="0" r="6350" b="6350"/>
          <wp:wrapNone/>
          <wp:docPr id="1022605353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967586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6F7">
      <w:rPr>
        <w:noProof/>
      </w:rPr>
      <w:drawing>
        <wp:anchor distT="0" distB="0" distL="114300" distR="114300" simplePos="0" relativeHeight="251691008" behindDoc="0" locked="0" layoutInCell="1" allowOverlap="1" wp14:anchorId="380055D5" wp14:editId="7FE9A371">
          <wp:simplePos x="0" y="0"/>
          <wp:positionH relativeFrom="column">
            <wp:posOffset>4923790</wp:posOffset>
          </wp:positionH>
          <wp:positionV relativeFrom="paragraph">
            <wp:posOffset>115570</wp:posOffset>
          </wp:positionV>
          <wp:extent cx="229235" cy="229235"/>
          <wp:effectExtent l="0" t="0" r="0" b="0"/>
          <wp:wrapNone/>
          <wp:docPr id="867157190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1809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2923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6F7">
      <w:rPr>
        <w:noProof/>
      </w:rPr>
      <w:drawing>
        <wp:anchor distT="0" distB="0" distL="114300" distR="114300" simplePos="0" relativeHeight="251695104" behindDoc="0" locked="0" layoutInCell="1" allowOverlap="1" wp14:anchorId="413028CD" wp14:editId="6F9A18F6">
          <wp:simplePos x="0" y="0"/>
          <wp:positionH relativeFrom="column">
            <wp:posOffset>4672082</wp:posOffset>
          </wp:positionH>
          <wp:positionV relativeFrom="paragraph">
            <wp:posOffset>122941</wp:posOffset>
          </wp:positionV>
          <wp:extent cx="219075" cy="219075"/>
          <wp:effectExtent l="0" t="0" r="9525" b="9525"/>
          <wp:wrapNone/>
          <wp:docPr id="920457269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158272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D02" w:rsidRPr="00B066F7"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05BC8311" wp14:editId="2BFCD3A8">
              <wp:simplePos x="0" y="0"/>
              <wp:positionH relativeFrom="margin">
                <wp:align>right</wp:align>
              </wp:positionH>
              <wp:positionV relativeFrom="paragraph">
                <wp:posOffset>-575118</wp:posOffset>
              </wp:positionV>
              <wp:extent cx="5880100" cy="566420"/>
              <wp:effectExtent l="0" t="0" r="0" b="5080"/>
              <wp:wrapTight wrapText="bothSides">
                <wp:wrapPolygon edited="0">
                  <wp:start x="210" y="0"/>
                  <wp:lineTo x="210" y="21067"/>
                  <wp:lineTo x="21343" y="21067"/>
                  <wp:lineTo x="21343" y="0"/>
                  <wp:lineTo x="210" y="0"/>
                </wp:wrapPolygon>
              </wp:wrapTight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010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BC3093" w14:textId="77777777" w:rsidR="001C1D02" w:rsidRDefault="001C1D02" w:rsidP="008139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C831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&quot;&quot;" style="position:absolute;margin-left:411.8pt;margin-top:-45.3pt;width:463pt;height:44.6pt;z-index:-2516111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vhGwIAADMEAAAOAAAAZHJzL2Uyb0RvYy54bWysU02P2yAQvVfqf0DcGzvZJE2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" filled="f" stroked="f" strokeweight=".5pt">
              <v:textbox>
                <w:txbxContent>
                  <w:p w14:paraId="19BC3093" w14:textId="77777777" w:rsidR="001C1D02" w:rsidRDefault="001C1D02" w:rsidP="00813960"/>
                </w:txbxContent>
              </v:textbox>
              <w10:wrap type="tight" anchorx="margin"/>
            </v:shape>
          </w:pict>
        </mc:Fallback>
      </mc:AlternateContent>
    </w:r>
    <w:sdt>
      <w:sdtPr>
        <w:id w:val="-933972484"/>
        <w:docPartObj>
          <w:docPartGallery w:val="Page Numbers (Bottom of Page)"/>
          <w:docPartUnique/>
        </w:docPartObj>
      </w:sdtPr>
      <w:sdtEndPr/>
      <w:sdtContent>
        <w:r w:rsidR="00494B08" w:rsidRPr="00B066F7">
          <w:rPr>
            <w:noProof/>
          </w:rPr>
          <mc:AlternateContent>
            <mc:Choice Requires="wps">
              <w:drawing>
                <wp:anchor distT="0" distB="0" distL="114300" distR="114300" simplePos="0" relativeHeight="251696128" behindDoc="0" locked="0" layoutInCell="1" allowOverlap="1" wp14:anchorId="1D509B84" wp14:editId="386AD55F">
                  <wp:simplePos x="0" y="0"/>
                  <wp:positionH relativeFrom="margin">
                    <wp:posOffset>-280045</wp:posOffset>
                  </wp:positionH>
                  <wp:positionV relativeFrom="paragraph">
                    <wp:posOffset>-102990</wp:posOffset>
                  </wp:positionV>
                  <wp:extent cx="6223000" cy="6350"/>
                  <wp:effectExtent l="0" t="0" r="25400" b="31750"/>
                  <wp:wrapNone/>
                  <wp:docPr id="561196515" name="Straight Connector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23000" cy="63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B1C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9160F31" id="Straight Connector 2" o:spid="_x0000_s1026" alt="&quot;&quot;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05pt,-8.1pt" to="467.95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" strokecolor="#0b1c32">
                  <v:stroke joinstyle="miter"/>
                  <w10:wrap anchorx="margin"/>
                </v:line>
              </w:pict>
            </mc:Fallback>
          </mc:AlternateContent>
        </w:r>
        <w:sdt>
          <w:sdtPr>
            <w:id w:val="1993517268"/>
            <w:docPartObj>
              <w:docPartGallery w:val="Page Numbers (Bottom of Page)"/>
              <w:docPartUnique/>
            </w:docPartObj>
          </w:sdtPr>
          <w:sdtEndPr/>
          <w:sdtContent>
            <w:r w:rsidR="00494B08" w:rsidRPr="00B066F7">
              <w:t xml:space="preserve">0131 297 5750 | hello@scottishhumanrights.com | </w:t>
            </w:r>
            <w:r w:rsidR="00813960" w:rsidRPr="00B066F7">
              <w:t xml:space="preserve">www.scottishhumanrights.com | </w:t>
            </w:r>
            <w:r w:rsidR="00813960" w:rsidRPr="00B066F7">
              <w:br/>
            </w:r>
            <w:r w:rsidR="00494B08" w:rsidRPr="00B066F7">
              <w:t xml:space="preserve">Scottish Human Rights Commission, Bridgeside House, 99 McDonald Road, Edinburgh, EH7 4NS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1EFD8" w14:textId="77777777" w:rsidR="001E2596" w:rsidRDefault="001E2596" w:rsidP="00813960">
      <w:r>
        <w:separator/>
      </w:r>
    </w:p>
    <w:p w14:paraId="08CAFD4D" w14:textId="77777777" w:rsidR="001E2596" w:rsidRDefault="001E2596" w:rsidP="00813960"/>
    <w:p w14:paraId="6E641F8D" w14:textId="77777777" w:rsidR="001E2596" w:rsidRDefault="001E2596" w:rsidP="00813960"/>
  </w:footnote>
  <w:footnote w:type="continuationSeparator" w:id="0">
    <w:p w14:paraId="40589660" w14:textId="77777777" w:rsidR="001E2596" w:rsidRDefault="001E2596" w:rsidP="00813960">
      <w:r>
        <w:continuationSeparator/>
      </w:r>
    </w:p>
    <w:p w14:paraId="218DC0EF" w14:textId="77777777" w:rsidR="001E2596" w:rsidRDefault="001E2596" w:rsidP="00813960"/>
    <w:p w14:paraId="562F656B" w14:textId="77777777" w:rsidR="001E2596" w:rsidRDefault="001E2596" w:rsidP="008139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865B" w14:textId="01D3C390" w:rsidR="00E23341" w:rsidRPr="00B066F7" w:rsidRDefault="00E23341" w:rsidP="00B066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E55A" w14:textId="34022F93" w:rsidR="00734BE1" w:rsidRPr="00B066F7" w:rsidRDefault="001E2596" w:rsidP="00B066F7">
    <w:sdt>
      <w:sdtPr>
        <w:id w:val="-294147499"/>
        <w:docPartObj>
          <w:docPartGallery w:val="Page Numbers (Top of Page)"/>
          <w:docPartUnique/>
        </w:docPartObj>
      </w:sdtPr>
      <w:sdtEndPr/>
      <w:sdtContent>
        <w:r w:rsidR="00180AA6" w:rsidRPr="00B066F7">
          <w:rPr>
            <w:noProof/>
          </w:rPr>
          <mc:AlternateContent>
            <mc:Choice Requires="wps">
              <w:drawing>
                <wp:anchor distT="0" distB="0" distL="114300" distR="114300" simplePos="0" relativeHeight="251713536" behindDoc="0" locked="0" layoutInCell="1" allowOverlap="1" wp14:anchorId="14CB2F01" wp14:editId="51D6EE0A">
                  <wp:simplePos x="0" y="0"/>
                  <wp:positionH relativeFrom="column">
                    <wp:posOffset>-823644</wp:posOffset>
                  </wp:positionH>
                  <wp:positionV relativeFrom="paragraph">
                    <wp:posOffset>-593041</wp:posOffset>
                  </wp:positionV>
                  <wp:extent cx="69850" cy="10826115"/>
                  <wp:effectExtent l="0" t="0" r="6350" b="0"/>
                  <wp:wrapNone/>
                  <wp:docPr id="145056711" name="Rectangle 145056711" title="Decorative border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9850" cy="10826115"/>
                          </a:xfrm>
                          <a:prstGeom prst="rect">
                            <a:avLst/>
                          </a:prstGeom>
                          <a:solidFill>
                            <a:srgbClr val="8BADD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74D5C0E" id="Rectangle 145056711" o:spid="_x0000_s1026" alt="Title: Decorative border" style="position:absolute;margin-left:-64.85pt;margin-top:-46.7pt;width:5.5pt;height:852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" fillcolor="#8baddc" stroked="f" strokeweight="1pt"/>
              </w:pict>
            </mc:Fallback>
          </mc:AlternateContent>
        </w:r>
        <w:r w:rsidR="00180AA6" w:rsidRPr="00B066F7">
          <w:rPr>
            <w:noProof/>
          </w:rPr>
          <mc:AlternateContent>
            <mc:Choice Requires="wps">
              <w:drawing>
                <wp:anchor distT="0" distB="0" distL="114300" distR="114300" simplePos="0" relativeHeight="251711488" behindDoc="0" locked="0" layoutInCell="1" allowOverlap="1" wp14:anchorId="3D76C3B5" wp14:editId="103EDAF0">
                  <wp:simplePos x="0" y="0"/>
                  <wp:positionH relativeFrom="column">
                    <wp:posOffset>-795020</wp:posOffset>
                  </wp:positionH>
                  <wp:positionV relativeFrom="paragraph">
                    <wp:posOffset>-794825</wp:posOffset>
                  </wp:positionV>
                  <wp:extent cx="107950" cy="11162714"/>
                  <wp:effectExtent l="0" t="0" r="6350" b="635"/>
                  <wp:wrapNone/>
                  <wp:docPr id="1544629517" name="Rectangle 1544629517" title="Decorative border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07950" cy="11162714"/>
                          </a:xfrm>
                          <a:prstGeom prst="rect">
                            <a:avLst/>
                          </a:prstGeom>
                          <a:solidFill>
                            <a:srgbClr val="0069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A9C1C91" id="Rectangle 1544629517" o:spid="_x0000_s1026" alt="Title: Decorative border" style="position:absolute;margin-left:-62.6pt;margin-top:-62.6pt;width:8.5pt;height:878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" fillcolor="#0069b4" stroked="f" strokeweight="1pt"/>
              </w:pict>
            </mc:Fallback>
          </mc:AlternateContent>
        </w:r>
        <w:r w:rsidR="00180AA6" w:rsidRPr="00B066F7">
          <w:rPr>
            <w:noProof/>
          </w:rPr>
          <mc:AlternateContent>
            <mc:Choice Requires="wps">
              <w:drawing>
                <wp:anchor distT="0" distB="0" distL="114300" distR="114300" simplePos="0" relativeHeight="251709440" behindDoc="0" locked="0" layoutInCell="1" allowOverlap="1" wp14:anchorId="5661D70B" wp14:editId="0283A122">
                  <wp:simplePos x="0" y="0"/>
                  <wp:positionH relativeFrom="page">
                    <wp:align>left</wp:align>
                  </wp:positionH>
                  <wp:positionV relativeFrom="paragraph">
                    <wp:posOffset>-457200</wp:posOffset>
                  </wp:positionV>
                  <wp:extent cx="119380" cy="10838815"/>
                  <wp:effectExtent l="0" t="0" r="0" b="635"/>
                  <wp:wrapNone/>
                  <wp:docPr id="940235739" name="Rectangle 940235739" title="Decorative border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9380" cy="10838815"/>
                          </a:xfrm>
                          <a:prstGeom prst="rect">
                            <a:avLst/>
                          </a:prstGeom>
                          <a:solidFill>
                            <a:srgbClr val="0B1C3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53DF9B6" id="Rectangle 940235739" o:spid="_x0000_s1026" alt="Title: Decorative border" style="position:absolute;margin-left:0;margin-top:-36pt;width:9.4pt;height:853.45pt;z-index:2517094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" fillcolor="#0b1c32" stroked="f" strokeweight="1pt">
                  <w10:wrap anchorx="page"/>
                </v:rect>
              </w:pict>
            </mc:Fallback>
          </mc:AlternateContent>
        </w:r>
        <w:r w:rsidR="002762F7" w:rsidRPr="00B066F7">
          <w:fldChar w:fldCharType="begin"/>
        </w:r>
        <w:r w:rsidR="002762F7" w:rsidRPr="00B066F7">
          <w:instrText>PAGE   \* MERGEFORMAT</w:instrText>
        </w:r>
        <w:r w:rsidR="002762F7" w:rsidRPr="00B066F7">
          <w:fldChar w:fldCharType="separate"/>
        </w:r>
        <w:r w:rsidR="002762F7" w:rsidRPr="00B066F7">
          <w:t>2</w:t>
        </w:r>
        <w:r w:rsidR="002762F7" w:rsidRPr="00B066F7"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C8E9" w14:textId="6467EBF3" w:rsidR="004B38F8" w:rsidRPr="00B066F7" w:rsidRDefault="00AF526A" w:rsidP="00B066F7">
    <w:r w:rsidRPr="00B066F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E2E0E47" wp14:editId="37E673CA">
              <wp:simplePos x="0" y="0"/>
              <wp:positionH relativeFrom="column">
                <wp:posOffset>-815926</wp:posOffset>
              </wp:positionH>
              <wp:positionV relativeFrom="paragraph">
                <wp:posOffset>-921434</wp:posOffset>
              </wp:positionV>
              <wp:extent cx="107950" cy="11162714"/>
              <wp:effectExtent l="0" t="0" r="6350" b="635"/>
              <wp:wrapNone/>
              <wp:docPr id="14" name="Rectangle 14" title="Decorative bor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" cy="11162714"/>
                      </a:xfrm>
                      <a:prstGeom prst="rect">
                        <a:avLst/>
                      </a:prstGeom>
                      <a:solidFill>
                        <a:srgbClr val="0069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2F171" id="Rectangle 14" o:spid="_x0000_s1026" alt="Title: Decorative border" style="position:absolute;margin-left:-64.25pt;margin-top:-72.55pt;width:8.5pt;height:87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" fillcolor="#0069b4" stroked="f" strokeweight="1pt"/>
          </w:pict>
        </mc:Fallback>
      </mc:AlternateContent>
    </w:r>
    <w:r w:rsidRPr="00B066F7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EF4D67D" wp14:editId="31D5458A">
              <wp:simplePos x="0" y="0"/>
              <wp:positionH relativeFrom="column">
                <wp:posOffset>-831850</wp:posOffset>
              </wp:positionH>
              <wp:positionV relativeFrom="paragraph">
                <wp:posOffset>-456565</wp:posOffset>
              </wp:positionV>
              <wp:extent cx="69850" cy="10826115"/>
              <wp:effectExtent l="0" t="0" r="6350" b="0"/>
              <wp:wrapNone/>
              <wp:docPr id="370697079" name="Rectangle 370697079" title="Decorative bor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50" cy="10826115"/>
                      </a:xfrm>
                      <a:prstGeom prst="rect">
                        <a:avLst/>
                      </a:prstGeom>
                      <a:solidFill>
                        <a:srgbClr val="8BAD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035194" id="Rectangle 370697079" o:spid="_x0000_s1026" alt="Title: Decorative border" style="position:absolute;margin-left:-65.5pt;margin-top:-35.95pt;width:5.5pt;height:85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" fillcolor="#8baddc" stroked="f" strokeweight="1pt"/>
          </w:pict>
        </mc:Fallback>
      </mc:AlternateContent>
    </w:r>
    <w:r w:rsidRPr="00B066F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DD98796" wp14:editId="7D337821">
              <wp:simplePos x="0" y="0"/>
              <wp:positionH relativeFrom="page">
                <wp:align>left</wp:align>
              </wp:positionH>
              <wp:positionV relativeFrom="paragraph">
                <wp:posOffset>-460375</wp:posOffset>
              </wp:positionV>
              <wp:extent cx="119380" cy="10838815"/>
              <wp:effectExtent l="0" t="0" r="0" b="635"/>
              <wp:wrapNone/>
              <wp:docPr id="13" name="Rectangle 13" title="Decorative bor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80" cy="10838815"/>
                      </a:xfrm>
                      <a:prstGeom prst="rect">
                        <a:avLst/>
                      </a:prstGeom>
                      <a:solidFill>
                        <a:srgbClr val="0B1C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B5A2DB" id="Rectangle 13" o:spid="_x0000_s1026" alt="Title: Decorative border" style="position:absolute;margin-left:0;margin-top:-36.25pt;width:9.4pt;height:853.45pt;z-index:251673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" fillcolor="#0b1c32" stroked="f" strokeweight="1pt">
              <w10:wrap anchorx="page"/>
            </v:rect>
          </w:pict>
        </mc:Fallback>
      </mc:AlternateContent>
    </w:r>
    <w:r w:rsidR="00DB56F0" w:rsidRPr="00B066F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9486BF" wp14:editId="6F02117E">
              <wp:simplePos x="0" y="0"/>
              <wp:positionH relativeFrom="column">
                <wp:posOffset>-742950</wp:posOffset>
              </wp:positionH>
              <wp:positionV relativeFrom="paragraph">
                <wp:posOffset>-228600</wp:posOffset>
              </wp:positionV>
              <wp:extent cx="7419975" cy="1206500"/>
              <wp:effectExtent l="0" t="0" r="9525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9975" cy="1206500"/>
                        <a:chOff x="0" y="0"/>
                        <a:chExt cx="7419975" cy="1206500"/>
                      </a:xfrm>
                    </wpg:grpSpPr>
                    <wps:wsp>
                      <wps:cNvPr id="5" name="Rectangle 5" title="Decorative border"/>
                      <wps:cNvSpPr/>
                      <wps:spPr>
                        <a:xfrm>
                          <a:off x="0" y="0"/>
                          <a:ext cx="7419975" cy="1206500"/>
                        </a:xfrm>
                        <a:prstGeom prst="rect">
                          <a:avLst/>
                        </a:prstGeom>
                        <a:solidFill>
                          <a:srgbClr val="0B1C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8DD6D" w14:textId="77777777" w:rsidR="004B38F8" w:rsidRDefault="004B38F8" w:rsidP="008139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 descr="SHRC Scottish Human Rights Commiss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3100" y="107950"/>
                          <a:ext cx="1460500" cy="1032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9486BF" id="Group 1" o:spid="_x0000_s1027" alt="&quot;&quot;" style="position:absolute;margin-left:-58.5pt;margin-top:-18pt;width:584.25pt;height:95pt;z-index:251662336" coordsize="74199,12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">
              <v:rect id="Rectangle 5" o:spid="_x0000_s1028" style="position:absolute;width:74199;height:120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" fillcolor="#0b1c32" stroked="f" strokeweight="1pt">
                <v:textbox>
                  <w:txbxContent>
                    <w:p w14:paraId="4098DD6D" w14:textId="77777777" w:rsidR="004B38F8" w:rsidRDefault="004B38F8" w:rsidP="00813960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9" type="#_x0000_t75" alt="SHRC Scottish Human Rights Commission" style="position:absolute;left:6731;top:1079;width:14605;height:10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">
                <v:imagedata r:id="rId2" o:title="SHRC Scottish Human Rights Commission"/>
              </v:shape>
            </v:group>
          </w:pict>
        </mc:Fallback>
      </mc:AlternateContent>
    </w:r>
  </w:p>
  <w:p w14:paraId="7FE35973" w14:textId="77777777" w:rsidR="00734BE1" w:rsidRPr="00B066F7" w:rsidRDefault="00AE5DDE" w:rsidP="00B066F7">
    <w:r w:rsidRPr="00B066F7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D66133F" wp14:editId="0FFD3720">
              <wp:simplePos x="0" y="0"/>
              <wp:positionH relativeFrom="margin">
                <wp:align>left</wp:align>
              </wp:positionH>
              <wp:positionV relativeFrom="paragraph">
                <wp:posOffset>381000</wp:posOffset>
              </wp:positionV>
              <wp:extent cx="5740400" cy="174625"/>
              <wp:effectExtent l="0" t="0" r="0" b="0"/>
              <wp:wrapSquare wrapText="bothSides"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0400" cy="17492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3EB712" w14:textId="77777777" w:rsidR="00AE5DDE" w:rsidRDefault="00AE5DDE" w:rsidP="0081396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6613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&quot;&quot;" style="position:absolute;margin-left:0;margin-top:30pt;width:452pt;height:13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" filled="f" stroked="f">
              <v:textbox>
                <w:txbxContent>
                  <w:p w14:paraId="423EB712" w14:textId="77777777" w:rsidR="00AE5DDE" w:rsidRDefault="00AE5DDE" w:rsidP="00813960"/>
                </w:txbxContent>
              </v:textbox>
              <w10:wrap type="square" anchorx="margin"/>
            </v:shape>
          </w:pict>
        </mc:Fallback>
      </mc:AlternateContent>
    </w:r>
    <w:r w:rsidR="004B38F8" w:rsidRPr="00B066F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3874EF" wp14:editId="10EAB20B">
              <wp:simplePos x="0" y="0"/>
              <wp:positionH relativeFrom="column">
                <wp:posOffset>-688340</wp:posOffset>
              </wp:positionH>
              <wp:positionV relativeFrom="paragraph">
                <wp:posOffset>-330200</wp:posOffset>
              </wp:positionV>
              <wp:extent cx="7357110" cy="97790"/>
              <wp:effectExtent l="0" t="0" r="0" b="0"/>
              <wp:wrapNone/>
              <wp:docPr id="3" name="Rectangle 3" descr="Decorative bor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7110" cy="9779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2DD2B3" id="Rectangle 3" o:spid="_x0000_s1026" alt="Decorative border" style="position:absolute;margin-left:-54.2pt;margin-top:-26pt;width:579.3pt;height: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" fillcolor="#bdd6ee [1300]" stroked="f" strokeweight="1pt"/>
          </w:pict>
        </mc:Fallback>
      </mc:AlternateContent>
    </w:r>
    <w:r w:rsidR="004B38F8" w:rsidRPr="00B066F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D12D6" wp14:editId="6E885E7B">
              <wp:simplePos x="0" y="0"/>
              <wp:positionH relativeFrom="column">
                <wp:posOffset>-745589</wp:posOffset>
              </wp:positionH>
              <wp:positionV relativeFrom="paragraph">
                <wp:posOffset>-450167</wp:posOffset>
              </wp:positionV>
              <wp:extent cx="7420415" cy="119575"/>
              <wp:effectExtent l="0" t="0" r="9525" b="0"/>
              <wp:wrapNone/>
              <wp:docPr id="4" name="Rectangle 4" title="Decorative bor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20415" cy="1195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9DC52F" id="Rectangle 4" o:spid="_x0000_s1026" alt="Title: Decorative border" style="position:absolute;margin-left:-58.7pt;margin-top:-35.45pt;width:584.3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" fillcolor="#0070c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0188FA4"/>
    <w:lvl w:ilvl="0">
      <w:start w:val="1"/>
      <w:numFmt w:val="decimal"/>
      <w:lvlText w:val="%1."/>
      <w:legacy w:legacy="1" w:legacySpace="288" w:legacyIndent="720"/>
      <w:lvlJc w:val="left"/>
    </w:lvl>
    <w:lvl w:ilvl="1">
      <w:start w:val="1"/>
      <w:numFmt w:val="decimal"/>
      <w:lvlText w:val="%1.%2"/>
      <w:legacy w:legacy="1" w:legacySpace="284" w:legacyIndent="720"/>
      <w:lvlJc w:val="left"/>
    </w:lvl>
    <w:lvl w:ilvl="2">
      <w:start w:val="1"/>
      <w:numFmt w:val="decimal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915528"/>
    <w:multiLevelType w:val="hybridMultilevel"/>
    <w:tmpl w:val="5A54D7F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3AF0"/>
    <w:multiLevelType w:val="hybridMultilevel"/>
    <w:tmpl w:val="81F415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F49EC"/>
    <w:multiLevelType w:val="hybridMultilevel"/>
    <w:tmpl w:val="661EE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4286"/>
    <w:multiLevelType w:val="hybridMultilevel"/>
    <w:tmpl w:val="2C74B588"/>
    <w:lvl w:ilvl="0" w:tplc="47BC74E2">
      <w:start w:val="1"/>
      <w:numFmt w:val="decimal"/>
      <w:pStyle w:val="ConsultationQuestion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61BB"/>
    <w:multiLevelType w:val="hybridMultilevel"/>
    <w:tmpl w:val="31062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D6A06"/>
    <w:multiLevelType w:val="hybridMultilevel"/>
    <w:tmpl w:val="745A0B42"/>
    <w:lvl w:ilvl="0" w:tplc="6D12CFAA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78044B"/>
    <w:multiLevelType w:val="hybridMultilevel"/>
    <w:tmpl w:val="54968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E45EA"/>
    <w:multiLevelType w:val="hybridMultilevel"/>
    <w:tmpl w:val="B728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491D"/>
    <w:multiLevelType w:val="hybridMultilevel"/>
    <w:tmpl w:val="1D60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C48B5"/>
    <w:multiLevelType w:val="hybridMultilevel"/>
    <w:tmpl w:val="F1609BB8"/>
    <w:lvl w:ilvl="0" w:tplc="7FFC6054">
      <w:start w:val="1"/>
      <w:numFmt w:val="bullet"/>
      <w:pStyle w:val="Bullet1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35C0A2D"/>
    <w:multiLevelType w:val="hybridMultilevel"/>
    <w:tmpl w:val="085ACC4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13EF0"/>
    <w:multiLevelType w:val="hybridMultilevel"/>
    <w:tmpl w:val="A05432E4"/>
    <w:lvl w:ilvl="0" w:tplc="CA665A5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819C3"/>
    <w:multiLevelType w:val="hybridMultilevel"/>
    <w:tmpl w:val="BEA8A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3D9E"/>
    <w:multiLevelType w:val="hybridMultilevel"/>
    <w:tmpl w:val="095200A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8429D"/>
    <w:multiLevelType w:val="hybridMultilevel"/>
    <w:tmpl w:val="812CE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A570A"/>
    <w:multiLevelType w:val="hybridMultilevel"/>
    <w:tmpl w:val="007290F6"/>
    <w:lvl w:ilvl="0" w:tplc="91C0E81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30844DC"/>
    <w:multiLevelType w:val="hybridMultilevel"/>
    <w:tmpl w:val="B8AADA2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47B6A"/>
    <w:multiLevelType w:val="multilevel"/>
    <w:tmpl w:val="A5089E74"/>
    <w:lvl w:ilvl="0">
      <w:start w:val="5"/>
      <w:numFmt w:val="decimal"/>
      <w:lvlText w:val="%1"/>
      <w:lvlJc w:val="left"/>
      <w:pPr>
        <w:ind w:left="450" w:hanging="450"/>
      </w:pPr>
    </w:lvl>
    <w:lvl w:ilvl="1">
      <w:start w:val="4"/>
      <w:numFmt w:val="decimal"/>
      <w:lvlText w:val="%1.%2"/>
      <w:lvlJc w:val="left"/>
      <w:pPr>
        <w:ind w:left="1077" w:hanging="720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2151" w:hanging="1080"/>
      </w:pPr>
    </w:lvl>
    <w:lvl w:ilvl="4">
      <w:start w:val="1"/>
      <w:numFmt w:val="decimal"/>
      <w:lvlText w:val="%1.%2.%3.%4.%5"/>
      <w:lvlJc w:val="left"/>
      <w:pPr>
        <w:ind w:left="2868" w:hanging="1440"/>
      </w:pPr>
    </w:lvl>
    <w:lvl w:ilvl="5">
      <w:start w:val="1"/>
      <w:numFmt w:val="decimal"/>
      <w:lvlText w:val="%1.%2.%3.%4.%5.%6"/>
      <w:lvlJc w:val="left"/>
      <w:pPr>
        <w:ind w:left="3585" w:hanging="1800"/>
      </w:pPr>
    </w:lvl>
    <w:lvl w:ilvl="6">
      <w:start w:val="1"/>
      <w:numFmt w:val="decimal"/>
      <w:lvlText w:val="%1.%2.%3.%4.%5.%6.%7"/>
      <w:lvlJc w:val="left"/>
      <w:pPr>
        <w:ind w:left="3942" w:hanging="1800"/>
      </w:pPr>
    </w:lvl>
    <w:lvl w:ilvl="7">
      <w:start w:val="1"/>
      <w:numFmt w:val="decimal"/>
      <w:lvlText w:val="%1.%2.%3.%4.%5.%6.%7.%8"/>
      <w:lvlJc w:val="left"/>
      <w:pPr>
        <w:ind w:left="4659" w:hanging="2160"/>
      </w:pPr>
    </w:lvl>
    <w:lvl w:ilvl="8">
      <w:start w:val="1"/>
      <w:numFmt w:val="decimal"/>
      <w:lvlText w:val="%1.%2.%3.%4.%5.%6.%7.%8.%9"/>
      <w:lvlJc w:val="left"/>
      <w:pPr>
        <w:ind w:left="5376" w:hanging="2520"/>
      </w:pPr>
    </w:lvl>
  </w:abstractNum>
  <w:abstractNum w:abstractNumId="19" w15:restartNumberingAfterBreak="0">
    <w:nsid w:val="49504B87"/>
    <w:multiLevelType w:val="hybridMultilevel"/>
    <w:tmpl w:val="9104DE3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758DC"/>
    <w:multiLevelType w:val="multilevel"/>
    <w:tmpl w:val="7C16CD12"/>
    <w:lvl w:ilvl="0">
      <w:start w:val="7"/>
      <w:numFmt w:val="decimal"/>
      <w:lvlText w:val="%1"/>
      <w:lvlJc w:val="left"/>
      <w:pPr>
        <w:ind w:left="450" w:hanging="450"/>
      </w:pPr>
    </w:lvl>
    <w:lvl w:ilvl="1">
      <w:start w:val="2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600" w:hanging="1800"/>
      </w:pPr>
    </w:lvl>
    <w:lvl w:ilvl="6">
      <w:start w:val="1"/>
      <w:numFmt w:val="decimal"/>
      <w:lvlText w:val="%1.%2.%3.%4.%5.%6.%7"/>
      <w:lvlJc w:val="left"/>
      <w:pPr>
        <w:ind w:left="3960" w:hanging="180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400" w:hanging="2520"/>
      </w:pPr>
    </w:lvl>
  </w:abstractNum>
  <w:abstractNum w:abstractNumId="21" w15:restartNumberingAfterBreak="0">
    <w:nsid w:val="4CA1006B"/>
    <w:multiLevelType w:val="hybridMultilevel"/>
    <w:tmpl w:val="2E98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E3AB1"/>
    <w:multiLevelType w:val="hybridMultilevel"/>
    <w:tmpl w:val="A1E69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5303D"/>
    <w:multiLevelType w:val="hybridMultilevel"/>
    <w:tmpl w:val="974E3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01F12"/>
    <w:multiLevelType w:val="hybridMultilevel"/>
    <w:tmpl w:val="17F6B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62AE1"/>
    <w:multiLevelType w:val="hybridMultilevel"/>
    <w:tmpl w:val="4DAC2670"/>
    <w:lvl w:ilvl="0" w:tplc="197E48C6">
      <w:start w:val="1"/>
      <w:numFmt w:val="bullet"/>
      <w:pStyle w:val="Bullet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4A13B47"/>
    <w:multiLevelType w:val="hybridMultilevel"/>
    <w:tmpl w:val="7FBCE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C1161"/>
    <w:multiLevelType w:val="singleLevel"/>
    <w:tmpl w:val="22322EB4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80C69CC"/>
    <w:multiLevelType w:val="multilevel"/>
    <w:tmpl w:val="FC40DF0E"/>
    <w:lvl w:ilvl="0">
      <w:start w:val="1"/>
      <w:numFmt w:val="decimal"/>
      <w:pStyle w:val="NumHead1"/>
      <w:lvlText w:val="%1."/>
      <w:lvlJc w:val="left"/>
      <w:pPr>
        <w:ind w:left="360" w:hanging="360"/>
      </w:pPr>
    </w:lvl>
    <w:lvl w:ilvl="1">
      <w:start w:val="1"/>
      <w:numFmt w:val="decimal"/>
      <w:pStyle w:val="NumHead2"/>
      <w:lvlText w:val="%1.%2."/>
      <w:lvlJc w:val="left"/>
      <w:pPr>
        <w:ind w:left="574" w:hanging="432"/>
      </w:pPr>
    </w:lvl>
    <w:lvl w:ilvl="2">
      <w:start w:val="1"/>
      <w:numFmt w:val="decimal"/>
      <w:pStyle w:val="NumHe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8C66BF"/>
    <w:multiLevelType w:val="hybridMultilevel"/>
    <w:tmpl w:val="64023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96296"/>
    <w:multiLevelType w:val="hybridMultilevel"/>
    <w:tmpl w:val="3C12DC92"/>
    <w:lvl w:ilvl="0" w:tplc="6D76A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F3F99"/>
    <w:multiLevelType w:val="hybridMultilevel"/>
    <w:tmpl w:val="28C42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B0E18"/>
    <w:multiLevelType w:val="hybridMultilevel"/>
    <w:tmpl w:val="297E4D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70EA2"/>
    <w:multiLevelType w:val="hybridMultilevel"/>
    <w:tmpl w:val="17B00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B0C65"/>
    <w:multiLevelType w:val="hybridMultilevel"/>
    <w:tmpl w:val="26AC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85AD2"/>
    <w:multiLevelType w:val="hybridMultilevel"/>
    <w:tmpl w:val="0810A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C0226"/>
    <w:multiLevelType w:val="hybridMultilevel"/>
    <w:tmpl w:val="475CF3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F0B1B"/>
    <w:multiLevelType w:val="hybridMultilevel"/>
    <w:tmpl w:val="86CCDF56"/>
    <w:lvl w:ilvl="0" w:tplc="A58468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73ECF"/>
    <w:multiLevelType w:val="hybridMultilevel"/>
    <w:tmpl w:val="9A0668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B420A"/>
    <w:multiLevelType w:val="multilevel"/>
    <w:tmpl w:val="5DA05A4C"/>
    <w:lvl w:ilvl="0">
      <w:start w:val="9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600" w:hanging="1800"/>
      </w:pPr>
    </w:lvl>
    <w:lvl w:ilvl="6">
      <w:start w:val="1"/>
      <w:numFmt w:val="decimal"/>
      <w:lvlText w:val="%1.%2.%3.%4.%5.%6.%7"/>
      <w:lvlJc w:val="left"/>
      <w:pPr>
        <w:ind w:left="3960" w:hanging="180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400" w:hanging="2520"/>
      </w:pPr>
    </w:lvl>
  </w:abstractNum>
  <w:num w:numId="1" w16cid:durableId="237861117">
    <w:abstractNumId w:val="27"/>
  </w:num>
  <w:num w:numId="2" w16cid:durableId="1754163601">
    <w:abstractNumId w:val="4"/>
  </w:num>
  <w:num w:numId="3" w16cid:durableId="633634104">
    <w:abstractNumId w:val="28"/>
  </w:num>
  <w:num w:numId="4" w16cid:durableId="11962376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4132516">
    <w:abstractNumId w:val="38"/>
  </w:num>
  <w:num w:numId="6" w16cid:durableId="647789423">
    <w:abstractNumId w:val="2"/>
  </w:num>
  <w:num w:numId="7" w16cid:durableId="1490250373">
    <w:abstractNumId w:val="36"/>
  </w:num>
  <w:num w:numId="8" w16cid:durableId="335502582">
    <w:abstractNumId w:val="14"/>
  </w:num>
  <w:num w:numId="9" w16cid:durableId="43527020">
    <w:abstractNumId w:val="33"/>
  </w:num>
  <w:num w:numId="10" w16cid:durableId="1718357107">
    <w:abstractNumId w:val="1"/>
  </w:num>
  <w:num w:numId="11" w16cid:durableId="708147511">
    <w:abstractNumId w:val="11"/>
  </w:num>
  <w:num w:numId="12" w16cid:durableId="1121339538">
    <w:abstractNumId w:val="18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4290558">
    <w:abstractNumId w:val="9"/>
  </w:num>
  <w:num w:numId="14" w16cid:durableId="1856384779">
    <w:abstractNumId w:val="20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4004476">
    <w:abstractNumId w:val="17"/>
  </w:num>
  <w:num w:numId="16" w16cid:durableId="29578770">
    <w:abstractNumId w:val="19"/>
  </w:num>
  <w:num w:numId="17" w16cid:durableId="1195802542">
    <w:abstractNumId w:val="3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3125547">
    <w:abstractNumId w:val="31"/>
  </w:num>
  <w:num w:numId="19" w16cid:durableId="1693267117">
    <w:abstractNumId w:val="35"/>
  </w:num>
  <w:num w:numId="20" w16cid:durableId="1160581760">
    <w:abstractNumId w:val="3"/>
  </w:num>
  <w:num w:numId="21" w16cid:durableId="126166800">
    <w:abstractNumId w:val="22"/>
  </w:num>
  <w:num w:numId="22" w16cid:durableId="773742205">
    <w:abstractNumId w:val="7"/>
  </w:num>
  <w:num w:numId="23" w16cid:durableId="993532447">
    <w:abstractNumId w:val="13"/>
  </w:num>
  <w:num w:numId="24" w16cid:durableId="59596590">
    <w:abstractNumId w:val="29"/>
  </w:num>
  <w:num w:numId="25" w16cid:durableId="876358535">
    <w:abstractNumId w:val="6"/>
  </w:num>
  <w:num w:numId="26" w16cid:durableId="288751947">
    <w:abstractNumId w:val="30"/>
  </w:num>
  <w:num w:numId="27" w16cid:durableId="1426878808">
    <w:abstractNumId w:val="32"/>
  </w:num>
  <w:num w:numId="28" w16cid:durableId="1582905322">
    <w:abstractNumId w:val="24"/>
  </w:num>
  <w:num w:numId="29" w16cid:durableId="601257241">
    <w:abstractNumId w:val="5"/>
  </w:num>
  <w:num w:numId="30" w16cid:durableId="887107822">
    <w:abstractNumId w:val="21"/>
  </w:num>
  <w:num w:numId="31" w16cid:durableId="542134463">
    <w:abstractNumId w:val="34"/>
  </w:num>
  <w:num w:numId="32" w16cid:durableId="925959415">
    <w:abstractNumId w:val="8"/>
  </w:num>
  <w:num w:numId="33" w16cid:durableId="140465298">
    <w:abstractNumId w:val="15"/>
  </w:num>
  <w:num w:numId="34" w16cid:durableId="1768043051">
    <w:abstractNumId w:val="23"/>
  </w:num>
  <w:num w:numId="35" w16cid:durableId="1951274444">
    <w:abstractNumId w:val="26"/>
  </w:num>
  <w:num w:numId="36" w16cid:durableId="284040475">
    <w:abstractNumId w:val="37"/>
  </w:num>
  <w:num w:numId="37" w16cid:durableId="1631276267">
    <w:abstractNumId w:val="0"/>
  </w:num>
  <w:num w:numId="38" w16cid:durableId="1032457458">
    <w:abstractNumId w:val="16"/>
  </w:num>
  <w:num w:numId="39" w16cid:durableId="1738699806">
    <w:abstractNumId w:val="25"/>
  </w:num>
  <w:num w:numId="40" w16cid:durableId="763234288">
    <w:abstractNumId w:val="12"/>
  </w:num>
  <w:num w:numId="41" w16cid:durableId="2048868480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formatting="1" w:enforcement="1" w:cryptProviderType="rsaAES" w:cryptAlgorithmClass="hash" w:cryptAlgorithmType="typeAny" w:cryptAlgorithmSid="14" w:cryptSpinCount="100000" w:hash="Xbt3QqAwvG7U8OT+zCw0YI6bUEIRJjnjup+hw7q3088jjXbJbI4SAmH/KHiFMsJsFUQOY2oljZDXIMkiMNzT3g==" w:salt="PidulO6IQM8fTNFy8zCdIg=="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C2"/>
    <w:rsid w:val="0000488E"/>
    <w:rsid w:val="00014D79"/>
    <w:rsid w:val="00016F4F"/>
    <w:rsid w:val="00017F8D"/>
    <w:rsid w:val="00022519"/>
    <w:rsid w:val="000243CB"/>
    <w:rsid w:val="00024FB8"/>
    <w:rsid w:val="0002554C"/>
    <w:rsid w:val="00027C27"/>
    <w:rsid w:val="000303CF"/>
    <w:rsid w:val="000310A1"/>
    <w:rsid w:val="000472E7"/>
    <w:rsid w:val="00047B87"/>
    <w:rsid w:val="00064B7C"/>
    <w:rsid w:val="000770EF"/>
    <w:rsid w:val="00077673"/>
    <w:rsid w:val="000913F9"/>
    <w:rsid w:val="000938E4"/>
    <w:rsid w:val="00095D3C"/>
    <w:rsid w:val="0009615E"/>
    <w:rsid w:val="000A13FC"/>
    <w:rsid w:val="000B4B50"/>
    <w:rsid w:val="000B6784"/>
    <w:rsid w:val="000B6CA8"/>
    <w:rsid w:val="000B6E55"/>
    <w:rsid w:val="000C0CF4"/>
    <w:rsid w:val="000C180B"/>
    <w:rsid w:val="000C5171"/>
    <w:rsid w:val="000D63DF"/>
    <w:rsid w:val="000E2435"/>
    <w:rsid w:val="000E44A4"/>
    <w:rsid w:val="000F5348"/>
    <w:rsid w:val="001023E3"/>
    <w:rsid w:val="0011564E"/>
    <w:rsid w:val="00116182"/>
    <w:rsid w:val="001161B2"/>
    <w:rsid w:val="00125E5A"/>
    <w:rsid w:val="00130573"/>
    <w:rsid w:val="00130E57"/>
    <w:rsid w:val="001311C8"/>
    <w:rsid w:val="001312BE"/>
    <w:rsid w:val="001318EC"/>
    <w:rsid w:val="00133742"/>
    <w:rsid w:val="00140174"/>
    <w:rsid w:val="0017232A"/>
    <w:rsid w:val="00175D4D"/>
    <w:rsid w:val="00180AA6"/>
    <w:rsid w:val="001846AC"/>
    <w:rsid w:val="001872EA"/>
    <w:rsid w:val="001905B8"/>
    <w:rsid w:val="00194BA1"/>
    <w:rsid w:val="001A3400"/>
    <w:rsid w:val="001A575B"/>
    <w:rsid w:val="001B507A"/>
    <w:rsid w:val="001C0E26"/>
    <w:rsid w:val="001C1D02"/>
    <w:rsid w:val="001C2E22"/>
    <w:rsid w:val="001C5AC4"/>
    <w:rsid w:val="001C7ED5"/>
    <w:rsid w:val="001D65CE"/>
    <w:rsid w:val="001E2596"/>
    <w:rsid w:val="001E28AC"/>
    <w:rsid w:val="001E412A"/>
    <w:rsid w:val="002222D8"/>
    <w:rsid w:val="00226A0F"/>
    <w:rsid w:val="00236FC9"/>
    <w:rsid w:val="0024194F"/>
    <w:rsid w:val="00241966"/>
    <w:rsid w:val="0025156C"/>
    <w:rsid w:val="00252583"/>
    <w:rsid w:val="0025318C"/>
    <w:rsid w:val="00255A82"/>
    <w:rsid w:val="00260CA1"/>
    <w:rsid w:val="00260ED9"/>
    <w:rsid w:val="00261471"/>
    <w:rsid w:val="0026321F"/>
    <w:rsid w:val="00263AF8"/>
    <w:rsid w:val="002646A2"/>
    <w:rsid w:val="00265E6D"/>
    <w:rsid w:val="00267E17"/>
    <w:rsid w:val="00272A37"/>
    <w:rsid w:val="002762F7"/>
    <w:rsid w:val="00281579"/>
    <w:rsid w:val="00283285"/>
    <w:rsid w:val="00283F04"/>
    <w:rsid w:val="002843EA"/>
    <w:rsid w:val="0029165D"/>
    <w:rsid w:val="00295918"/>
    <w:rsid w:val="002B05BF"/>
    <w:rsid w:val="002C1344"/>
    <w:rsid w:val="002C4767"/>
    <w:rsid w:val="002C7C5A"/>
    <w:rsid w:val="002D1547"/>
    <w:rsid w:val="002D303B"/>
    <w:rsid w:val="002D3BDB"/>
    <w:rsid w:val="002D3FB8"/>
    <w:rsid w:val="002E1CE4"/>
    <w:rsid w:val="002E27C0"/>
    <w:rsid w:val="002E7148"/>
    <w:rsid w:val="002F0B34"/>
    <w:rsid w:val="002F10E1"/>
    <w:rsid w:val="002F24B1"/>
    <w:rsid w:val="002F4092"/>
    <w:rsid w:val="00306C61"/>
    <w:rsid w:val="00307EC7"/>
    <w:rsid w:val="00314BC5"/>
    <w:rsid w:val="0031532F"/>
    <w:rsid w:val="0031562D"/>
    <w:rsid w:val="003168EC"/>
    <w:rsid w:val="00322C7E"/>
    <w:rsid w:val="00323093"/>
    <w:rsid w:val="003247F4"/>
    <w:rsid w:val="0033526B"/>
    <w:rsid w:val="0034296B"/>
    <w:rsid w:val="003433B4"/>
    <w:rsid w:val="003449C4"/>
    <w:rsid w:val="00345558"/>
    <w:rsid w:val="00346A15"/>
    <w:rsid w:val="00354C25"/>
    <w:rsid w:val="00362C8A"/>
    <w:rsid w:val="00370576"/>
    <w:rsid w:val="0037179A"/>
    <w:rsid w:val="00374832"/>
    <w:rsid w:val="0037582B"/>
    <w:rsid w:val="00376902"/>
    <w:rsid w:val="0038373C"/>
    <w:rsid w:val="00386C9C"/>
    <w:rsid w:val="003A3AE2"/>
    <w:rsid w:val="003B21A5"/>
    <w:rsid w:val="003B628D"/>
    <w:rsid w:val="003C4F6D"/>
    <w:rsid w:val="003D1E2D"/>
    <w:rsid w:val="003E2ACE"/>
    <w:rsid w:val="003E68DF"/>
    <w:rsid w:val="003F0376"/>
    <w:rsid w:val="003F4334"/>
    <w:rsid w:val="003F44A2"/>
    <w:rsid w:val="003F53F0"/>
    <w:rsid w:val="003F7E91"/>
    <w:rsid w:val="00412B55"/>
    <w:rsid w:val="00431938"/>
    <w:rsid w:val="00433710"/>
    <w:rsid w:val="00433ECD"/>
    <w:rsid w:val="00435B35"/>
    <w:rsid w:val="004362D6"/>
    <w:rsid w:val="00444FF0"/>
    <w:rsid w:val="0045579D"/>
    <w:rsid w:val="00464053"/>
    <w:rsid w:val="004669B4"/>
    <w:rsid w:val="00473694"/>
    <w:rsid w:val="00475CAB"/>
    <w:rsid w:val="00492C76"/>
    <w:rsid w:val="00493B0B"/>
    <w:rsid w:val="00494B08"/>
    <w:rsid w:val="004960C5"/>
    <w:rsid w:val="004A1B97"/>
    <w:rsid w:val="004A2B32"/>
    <w:rsid w:val="004A322D"/>
    <w:rsid w:val="004A4334"/>
    <w:rsid w:val="004A6FCB"/>
    <w:rsid w:val="004B1C87"/>
    <w:rsid w:val="004B38F8"/>
    <w:rsid w:val="004B47EB"/>
    <w:rsid w:val="004C13BF"/>
    <w:rsid w:val="004F2BE2"/>
    <w:rsid w:val="005173A9"/>
    <w:rsid w:val="00517CC2"/>
    <w:rsid w:val="0053026F"/>
    <w:rsid w:val="00532407"/>
    <w:rsid w:val="00536466"/>
    <w:rsid w:val="005503DF"/>
    <w:rsid w:val="0055143B"/>
    <w:rsid w:val="005518F0"/>
    <w:rsid w:val="00551968"/>
    <w:rsid w:val="00554B44"/>
    <w:rsid w:val="0056345E"/>
    <w:rsid w:val="005660FD"/>
    <w:rsid w:val="005775EC"/>
    <w:rsid w:val="00584D40"/>
    <w:rsid w:val="00590AEC"/>
    <w:rsid w:val="0059512A"/>
    <w:rsid w:val="00597B70"/>
    <w:rsid w:val="005A0483"/>
    <w:rsid w:val="005B45EA"/>
    <w:rsid w:val="005B4B03"/>
    <w:rsid w:val="005B65F4"/>
    <w:rsid w:val="005B7BE1"/>
    <w:rsid w:val="005D56AA"/>
    <w:rsid w:val="005D6E88"/>
    <w:rsid w:val="005E0AFB"/>
    <w:rsid w:val="005F3600"/>
    <w:rsid w:val="005F78B0"/>
    <w:rsid w:val="00601473"/>
    <w:rsid w:val="00603A8D"/>
    <w:rsid w:val="0060433C"/>
    <w:rsid w:val="00605C30"/>
    <w:rsid w:val="006132FD"/>
    <w:rsid w:val="00620917"/>
    <w:rsid w:val="00637544"/>
    <w:rsid w:val="006434AD"/>
    <w:rsid w:val="00647CDC"/>
    <w:rsid w:val="0065062D"/>
    <w:rsid w:val="006528D4"/>
    <w:rsid w:val="00653807"/>
    <w:rsid w:val="00654C86"/>
    <w:rsid w:val="00657AA4"/>
    <w:rsid w:val="006638F9"/>
    <w:rsid w:val="00663EBE"/>
    <w:rsid w:val="00667ACD"/>
    <w:rsid w:val="0067188D"/>
    <w:rsid w:val="00673BD5"/>
    <w:rsid w:val="00673E55"/>
    <w:rsid w:val="00675107"/>
    <w:rsid w:val="0068142E"/>
    <w:rsid w:val="00681A2A"/>
    <w:rsid w:val="0068536A"/>
    <w:rsid w:val="00687255"/>
    <w:rsid w:val="00693EC6"/>
    <w:rsid w:val="006A4660"/>
    <w:rsid w:val="006A5AB5"/>
    <w:rsid w:val="006B0D5D"/>
    <w:rsid w:val="006B6B91"/>
    <w:rsid w:val="006C2A16"/>
    <w:rsid w:val="006C567A"/>
    <w:rsid w:val="006C60E0"/>
    <w:rsid w:val="006C7060"/>
    <w:rsid w:val="006D67E3"/>
    <w:rsid w:val="006E4435"/>
    <w:rsid w:val="006F3D8F"/>
    <w:rsid w:val="006F6499"/>
    <w:rsid w:val="00715645"/>
    <w:rsid w:val="007200E9"/>
    <w:rsid w:val="00734BE1"/>
    <w:rsid w:val="00735553"/>
    <w:rsid w:val="007365D9"/>
    <w:rsid w:val="00740621"/>
    <w:rsid w:val="00741283"/>
    <w:rsid w:val="0075357C"/>
    <w:rsid w:val="00753FC8"/>
    <w:rsid w:val="007566ED"/>
    <w:rsid w:val="00762CD9"/>
    <w:rsid w:val="00763B58"/>
    <w:rsid w:val="00766EF5"/>
    <w:rsid w:val="00766F70"/>
    <w:rsid w:val="00776873"/>
    <w:rsid w:val="007858B0"/>
    <w:rsid w:val="00785CF8"/>
    <w:rsid w:val="00786B75"/>
    <w:rsid w:val="00790FC3"/>
    <w:rsid w:val="007B3251"/>
    <w:rsid w:val="007B4914"/>
    <w:rsid w:val="007B59CF"/>
    <w:rsid w:val="007C09C7"/>
    <w:rsid w:val="007C4F46"/>
    <w:rsid w:val="007C5742"/>
    <w:rsid w:val="007C5832"/>
    <w:rsid w:val="007E1CD4"/>
    <w:rsid w:val="007E4D85"/>
    <w:rsid w:val="007E51D0"/>
    <w:rsid w:val="007E6511"/>
    <w:rsid w:val="007E6E8D"/>
    <w:rsid w:val="007F6644"/>
    <w:rsid w:val="008003C5"/>
    <w:rsid w:val="00805884"/>
    <w:rsid w:val="00813960"/>
    <w:rsid w:val="008217EC"/>
    <w:rsid w:val="008266F8"/>
    <w:rsid w:val="00842076"/>
    <w:rsid w:val="008448BF"/>
    <w:rsid w:val="00847159"/>
    <w:rsid w:val="00857548"/>
    <w:rsid w:val="00857BF7"/>
    <w:rsid w:val="00872E5B"/>
    <w:rsid w:val="008731B4"/>
    <w:rsid w:val="00875934"/>
    <w:rsid w:val="00877DFC"/>
    <w:rsid w:val="00884ED5"/>
    <w:rsid w:val="00885053"/>
    <w:rsid w:val="008861BD"/>
    <w:rsid w:val="00890300"/>
    <w:rsid w:val="0089057B"/>
    <w:rsid w:val="00897FAF"/>
    <w:rsid w:val="008A00F6"/>
    <w:rsid w:val="008A08C2"/>
    <w:rsid w:val="008B7D5F"/>
    <w:rsid w:val="008C0502"/>
    <w:rsid w:val="008C565B"/>
    <w:rsid w:val="008C6E46"/>
    <w:rsid w:val="008D0159"/>
    <w:rsid w:val="008D79C4"/>
    <w:rsid w:val="008D7B4D"/>
    <w:rsid w:val="008F758B"/>
    <w:rsid w:val="00902DA6"/>
    <w:rsid w:val="0090369F"/>
    <w:rsid w:val="00904F1E"/>
    <w:rsid w:val="009124D8"/>
    <w:rsid w:val="009162CC"/>
    <w:rsid w:val="00925BA3"/>
    <w:rsid w:val="00942559"/>
    <w:rsid w:val="00945676"/>
    <w:rsid w:val="009540EF"/>
    <w:rsid w:val="00956A2B"/>
    <w:rsid w:val="00964EC6"/>
    <w:rsid w:val="00972925"/>
    <w:rsid w:val="00975EB4"/>
    <w:rsid w:val="00983555"/>
    <w:rsid w:val="00984AEF"/>
    <w:rsid w:val="0099464B"/>
    <w:rsid w:val="009957B1"/>
    <w:rsid w:val="00995F9F"/>
    <w:rsid w:val="00996951"/>
    <w:rsid w:val="009976B5"/>
    <w:rsid w:val="009A21A5"/>
    <w:rsid w:val="009A2C59"/>
    <w:rsid w:val="009B7615"/>
    <w:rsid w:val="009C3491"/>
    <w:rsid w:val="009D0788"/>
    <w:rsid w:val="009D0B42"/>
    <w:rsid w:val="009D1726"/>
    <w:rsid w:val="009D2ADC"/>
    <w:rsid w:val="009E76D3"/>
    <w:rsid w:val="009E7E91"/>
    <w:rsid w:val="009E7FDA"/>
    <w:rsid w:val="00A030F8"/>
    <w:rsid w:val="00A050D5"/>
    <w:rsid w:val="00A05B8D"/>
    <w:rsid w:val="00A12B7E"/>
    <w:rsid w:val="00A21651"/>
    <w:rsid w:val="00A27367"/>
    <w:rsid w:val="00A50E2D"/>
    <w:rsid w:val="00A56FF1"/>
    <w:rsid w:val="00A65610"/>
    <w:rsid w:val="00A674A5"/>
    <w:rsid w:val="00A74F47"/>
    <w:rsid w:val="00A758C6"/>
    <w:rsid w:val="00A76F0A"/>
    <w:rsid w:val="00A77810"/>
    <w:rsid w:val="00A81D71"/>
    <w:rsid w:val="00A81EC7"/>
    <w:rsid w:val="00A9254D"/>
    <w:rsid w:val="00A95BE2"/>
    <w:rsid w:val="00AA07AA"/>
    <w:rsid w:val="00AB513B"/>
    <w:rsid w:val="00AB6082"/>
    <w:rsid w:val="00AB7650"/>
    <w:rsid w:val="00AC31B7"/>
    <w:rsid w:val="00AD0C2D"/>
    <w:rsid w:val="00AD1DF8"/>
    <w:rsid w:val="00AD3AE9"/>
    <w:rsid w:val="00AE0D0C"/>
    <w:rsid w:val="00AE0EB8"/>
    <w:rsid w:val="00AE1344"/>
    <w:rsid w:val="00AE198B"/>
    <w:rsid w:val="00AE5DDE"/>
    <w:rsid w:val="00AE7E58"/>
    <w:rsid w:val="00AF184A"/>
    <w:rsid w:val="00AF3220"/>
    <w:rsid w:val="00AF526A"/>
    <w:rsid w:val="00B008D3"/>
    <w:rsid w:val="00B02604"/>
    <w:rsid w:val="00B066F7"/>
    <w:rsid w:val="00B12583"/>
    <w:rsid w:val="00B14F91"/>
    <w:rsid w:val="00B15BC8"/>
    <w:rsid w:val="00B178A4"/>
    <w:rsid w:val="00B208F3"/>
    <w:rsid w:val="00B264B2"/>
    <w:rsid w:val="00B454AD"/>
    <w:rsid w:val="00B45794"/>
    <w:rsid w:val="00B51BDC"/>
    <w:rsid w:val="00B54CDF"/>
    <w:rsid w:val="00B561C0"/>
    <w:rsid w:val="00B5771C"/>
    <w:rsid w:val="00B60894"/>
    <w:rsid w:val="00B773CE"/>
    <w:rsid w:val="00B84733"/>
    <w:rsid w:val="00B87960"/>
    <w:rsid w:val="00B91477"/>
    <w:rsid w:val="00BA591D"/>
    <w:rsid w:val="00BA663F"/>
    <w:rsid w:val="00BC3FF2"/>
    <w:rsid w:val="00BC7D51"/>
    <w:rsid w:val="00BD0C73"/>
    <w:rsid w:val="00BD1BF0"/>
    <w:rsid w:val="00BD1C72"/>
    <w:rsid w:val="00BD31C0"/>
    <w:rsid w:val="00BD5753"/>
    <w:rsid w:val="00BD5CAD"/>
    <w:rsid w:val="00BE738D"/>
    <w:rsid w:val="00BE77D9"/>
    <w:rsid w:val="00BF1B41"/>
    <w:rsid w:val="00C01826"/>
    <w:rsid w:val="00C053A6"/>
    <w:rsid w:val="00C1184D"/>
    <w:rsid w:val="00C158A6"/>
    <w:rsid w:val="00C15E0F"/>
    <w:rsid w:val="00C1767C"/>
    <w:rsid w:val="00C34F39"/>
    <w:rsid w:val="00C3754A"/>
    <w:rsid w:val="00C377C4"/>
    <w:rsid w:val="00C46AC5"/>
    <w:rsid w:val="00C516C1"/>
    <w:rsid w:val="00C5310C"/>
    <w:rsid w:val="00C53495"/>
    <w:rsid w:val="00C56140"/>
    <w:rsid w:val="00C5794C"/>
    <w:rsid w:val="00C610B2"/>
    <w:rsid w:val="00C617B8"/>
    <w:rsid w:val="00C778D5"/>
    <w:rsid w:val="00C77C1C"/>
    <w:rsid w:val="00C81B32"/>
    <w:rsid w:val="00C821EA"/>
    <w:rsid w:val="00C91823"/>
    <w:rsid w:val="00C924F4"/>
    <w:rsid w:val="00C939A5"/>
    <w:rsid w:val="00C94150"/>
    <w:rsid w:val="00C9463F"/>
    <w:rsid w:val="00CA0A03"/>
    <w:rsid w:val="00CA179B"/>
    <w:rsid w:val="00CA4E90"/>
    <w:rsid w:val="00CB7E14"/>
    <w:rsid w:val="00CC326C"/>
    <w:rsid w:val="00CD09DF"/>
    <w:rsid w:val="00CD5315"/>
    <w:rsid w:val="00CD5910"/>
    <w:rsid w:val="00CD5C9E"/>
    <w:rsid w:val="00CE08CA"/>
    <w:rsid w:val="00CE75E1"/>
    <w:rsid w:val="00CF090D"/>
    <w:rsid w:val="00CF6808"/>
    <w:rsid w:val="00CF6F3E"/>
    <w:rsid w:val="00CF772C"/>
    <w:rsid w:val="00D008AB"/>
    <w:rsid w:val="00D00A7D"/>
    <w:rsid w:val="00D04130"/>
    <w:rsid w:val="00D2363B"/>
    <w:rsid w:val="00D34708"/>
    <w:rsid w:val="00D41686"/>
    <w:rsid w:val="00D45324"/>
    <w:rsid w:val="00D50C55"/>
    <w:rsid w:val="00D55EAC"/>
    <w:rsid w:val="00D57615"/>
    <w:rsid w:val="00D60D2F"/>
    <w:rsid w:val="00D60EE3"/>
    <w:rsid w:val="00D6333C"/>
    <w:rsid w:val="00D642EA"/>
    <w:rsid w:val="00D762E4"/>
    <w:rsid w:val="00D82652"/>
    <w:rsid w:val="00D82D13"/>
    <w:rsid w:val="00D9068E"/>
    <w:rsid w:val="00DA200C"/>
    <w:rsid w:val="00DA3CA7"/>
    <w:rsid w:val="00DA5A74"/>
    <w:rsid w:val="00DB1426"/>
    <w:rsid w:val="00DB244A"/>
    <w:rsid w:val="00DB56F0"/>
    <w:rsid w:val="00DB59D9"/>
    <w:rsid w:val="00DC4CF3"/>
    <w:rsid w:val="00DC6A59"/>
    <w:rsid w:val="00DC7826"/>
    <w:rsid w:val="00DD13D2"/>
    <w:rsid w:val="00DE2ACB"/>
    <w:rsid w:val="00DE4FFA"/>
    <w:rsid w:val="00DE5C68"/>
    <w:rsid w:val="00DE6867"/>
    <w:rsid w:val="00DE6962"/>
    <w:rsid w:val="00DF20EF"/>
    <w:rsid w:val="00DF2C71"/>
    <w:rsid w:val="00E01661"/>
    <w:rsid w:val="00E01BE8"/>
    <w:rsid w:val="00E01FC8"/>
    <w:rsid w:val="00E03238"/>
    <w:rsid w:val="00E10F74"/>
    <w:rsid w:val="00E212D5"/>
    <w:rsid w:val="00E22E10"/>
    <w:rsid w:val="00E23341"/>
    <w:rsid w:val="00E25A91"/>
    <w:rsid w:val="00E310AF"/>
    <w:rsid w:val="00E336FA"/>
    <w:rsid w:val="00E36B84"/>
    <w:rsid w:val="00E41971"/>
    <w:rsid w:val="00E43A1E"/>
    <w:rsid w:val="00E45C1F"/>
    <w:rsid w:val="00E47D21"/>
    <w:rsid w:val="00E55C69"/>
    <w:rsid w:val="00E57ADC"/>
    <w:rsid w:val="00E60579"/>
    <w:rsid w:val="00E67631"/>
    <w:rsid w:val="00E72C0E"/>
    <w:rsid w:val="00E80A8E"/>
    <w:rsid w:val="00E82DBD"/>
    <w:rsid w:val="00E8314F"/>
    <w:rsid w:val="00E83A3B"/>
    <w:rsid w:val="00E867F5"/>
    <w:rsid w:val="00E963F6"/>
    <w:rsid w:val="00E97BE3"/>
    <w:rsid w:val="00EA2309"/>
    <w:rsid w:val="00EA52E0"/>
    <w:rsid w:val="00EA5CC0"/>
    <w:rsid w:val="00EB097F"/>
    <w:rsid w:val="00EB1B69"/>
    <w:rsid w:val="00EB4B79"/>
    <w:rsid w:val="00EB76DE"/>
    <w:rsid w:val="00EC162A"/>
    <w:rsid w:val="00EC1A58"/>
    <w:rsid w:val="00ED34BB"/>
    <w:rsid w:val="00EE6AE3"/>
    <w:rsid w:val="00EE7B9F"/>
    <w:rsid w:val="00EF7353"/>
    <w:rsid w:val="00EF7DCC"/>
    <w:rsid w:val="00F0205E"/>
    <w:rsid w:val="00F07CFE"/>
    <w:rsid w:val="00F1172D"/>
    <w:rsid w:val="00F1493A"/>
    <w:rsid w:val="00F17624"/>
    <w:rsid w:val="00F251BF"/>
    <w:rsid w:val="00F303B8"/>
    <w:rsid w:val="00F32435"/>
    <w:rsid w:val="00F35881"/>
    <w:rsid w:val="00F36BA7"/>
    <w:rsid w:val="00F37AB4"/>
    <w:rsid w:val="00F4230C"/>
    <w:rsid w:val="00F45106"/>
    <w:rsid w:val="00F622AF"/>
    <w:rsid w:val="00F64395"/>
    <w:rsid w:val="00F67C3F"/>
    <w:rsid w:val="00F764DE"/>
    <w:rsid w:val="00FA0558"/>
    <w:rsid w:val="00FA1019"/>
    <w:rsid w:val="00FA29E5"/>
    <w:rsid w:val="00FA4BC1"/>
    <w:rsid w:val="00FB4DB0"/>
    <w:rsid w:val="00FC1AFB"/>
    <w:rsid w:val="00FC2F2F"/>
    <w:rsid w:val="00FC68C2"/>
    <w:rsid w:val="00FD47A3"/>
    <w:rsid w:val="00FE3103"/>
    <w:rsid w:val="00FE396C"/>
    <w:rsid w:val="00FF50DB"/>
    <w:rsid w:val="00FF52EB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B7593"/>
  <w15:chartTrackingRefBased/>
  <w15:docId w15:val="{1479CC83-094A-471C-A629-10CF2538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8"/>
        <w:szCs w:val="28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semiHidden="1" w:uiPriority="0" w:unhideWhenUsed="1"/>
    <w:lsdException w:name="heading 3" w:locked="0" w:semiHidden="1" w:uiPriority="0" w:unhideWhenUsed="1"/>
    <w:lsdException w:name="heading 4" w:locked="0" w:semiHidden="1" w:uiPriority="0"/>
    <w:lsdException w:name="heading 5" w:locked="0" w:semiHidden="1" w:uiPriority="0" w:unhideWhenUsed="1"/>
    <w:lsdException w:name="heading 6" w:locked="0" w:semiHidden="1" w:uiPriority="0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 w:qFormat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semiHidden="1" w:uiPriority="5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locked="0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locked="0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/>
    <w:lsdException w:name="Intense Reference" w:semiHidden="1" w:uiPriority="32"/>
    <w:lsdException w:name="Book Title" w:semiHidden="1" w:uiPriority="33" w:unhideWhenUsed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BA663F"/>
    <w:pPr>
      <w:spacing w:before="280" w:after="280" w:line="276" w:lineRule="auto"/>
    </w:pPr>
    <w:rPr>
      <w:rFonts w:cs="Arial"/>
      <w:color w:val="0B1C3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11C8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0B1C32"/>
      <w:outlineLvl w:val="0"/>
    </w:pPr>
    <w:rPr>
      <w:b/>
      <w:color w:val="FFFFFF" w:themeColor="background1"/>
      <w:kern w:val="24"/>
      <w:sz w:val="36"/>
      <w:szCs w:val="32"/>
    </w:rPr>
  </w:style>
  <w:style w:type="paragraph" w:styleId="Heading2">
    <w:name w:val="heading 2"/>
    <w:basedOn w:val="Normal"/>
    <w:next w:val="Normal"/>
    <w:link w:val="Heading2Char"/>
    <w:rsid w:val="00B066F7"/>
    <w:pPr>
      <w:ind w:left="-110" w:right="57"/>
      <w:outlineLvl w:val="1"/>
    </w:pPr>
    <w:rPr>
      <w:b/>
      <w:szCs w:val="28"/>
    </w:rPr>
  </w:style>
  <w:style w:type="paragraph" w:styleId="Heading3">
    <w:name w:val="heading 3"/>
    <w:basedOn w:val="Normal"/>
    <w:next w:val="Normal"/>
    <w:link w:val="Heading3Char"/>
    <w:locked/>
    <w:rsid w:val="00E23341"/>
    <w:pPr>
      <w:outlineLvl w:val="2"/>
    </w:pPr>
    <w:rPr>
      <w:b/>
      <w:kern w:val="24"/>
      <w:sz w:val="32"/>
    </w:rPr>
  </w:style>
  <w:style w:type="paragraph" w:styleId="Heading4">
    <w:name w:val="heading 4"/>
    <w:basedOn w:val="Normal"/>
    <w:next w:val="Normal"/>
    <w:link w:val="Heading4Char"/>
    <w:locked/>
    <w:rsid w:val="00E23341"/>
    <w:pPr>
      <w:keepNext/>
      <w:keepLines/>
      <w:spacing w:before="240" w:after="240"/>
      <w:outlineLvl w:val="3"/>
    </w:pPr>
    <w:rPr>
      <w:rFonts w:eastAsiaTheme="majorEastAsia"/>
      <w:b/>
      <w:iCs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locked/>
    <w:rsid w:val="00E23341"/>
    <w:pPr>
      <w:keepNext/>
      <w:keepLines/>
      <w:spacing w:before="240" w:after="240"/>
      <w:outlineLvl w:val="4"/>
    </w:pPr>
    <w:rPr>
      <w:rFonts w:eastAsiaTheme="majorEastAsia"/>
      <w:sz w:val="28"/>
      <w:szCs w:val="28"/>
      <w:u w:val="single"/>
    </w:rPr>
  </w:style>
  <w:style w:type="paragraph" w:styleId="Heading6">
    <w:name w:val="heading 6"/>
    <w:basedOn w:val="Normal"/>
    <w:next w:val="Normal"/>
    <w:link w:val="Heading6Char"/>
    <w:autoRedefine/>
    <w:locked/>
    <w:rsid w:val="00E23341"/>
    <w:pPr>
      <w:keepNext/>
      <w:keepLines/>
      <w:shd w:val="solid" w:color="0B1C32" w:fill="0B1C32"/>
      <w:spacing w:before="240" w:after="240"/>
      <w:outlineLvl w:val="5"/>
    </w:pPr>
    <w:rPr>
      <w:rFonts w:eastAsiaTheme="majorEastAsia"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uiPriority w:val="1"/>
    <w:semiHidden/>
    <w:locked/>
    <w:rsid w:val="00A030F8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  <w:ind w:left="357" w:hanging="357"/>
    </w:pPr>
  </w:style>
  <w:style w:type="paragraph" w:styleId="Footer">
    <w:name w:val="footer"/>
    <w:basedOn w:val="Normal"/>
    <w:link w:val="FooterChar"/>
    <w:uiPriority w:val="99"/>
    <w:rsid w:val="00B066F7"/>
    <w:pPr>
      <w:tabs>
        <w:tab w:val="center" w:pos="4153"/>
        <w:tab w:val="right" w:pos="8306"/>
      </w:tabs>
      <w:spacing w:before="240" w:after="240" w:line="48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066F7"/>
    <w:rPr>
      <w:rFonts w:cs="Arial"/>
      <w:color w:val="0B1C32"/>
      <w:sz w:val="20"/>
      <w:szCs w:val="24"/>
    </w:rPr>
  </w:style>
  <w:style w:type="paragraph" w:styleId="Header">
    <w:name w:val="header"/>
    <w:basedOn w:val="Normal"/>
    <w:link w:val="HeaderChar"/>
    <w:uiPriority w:val="99"/>
    <w:locked/>
    <w:rsid w:val="001D65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5CE"/>
    <w:rPr>
      <w:rFonts w:ascii="Arial" w:eastAsia="Times New Roman" w:hAnsi="Arial" w:cs="Arial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1311C8"/>
    <w:rPr>
      <w:rFonts w:cs="Arial"/>
      <w:b/>
      <w:color w:val="FFFFFF" w:themeColor="background1"/>
      <w:kern w:val="24"/>
      <w:sz w:val="36"/>
      <w:szCs w:val="32"/>
      <w:shd w:val="clear" w:color="auto" w:fill="0B1C32"/>
    </w:rPr>
  </w:style>
  <w:style w:type="character" w:customStyle="1" w:styleId="Heading2Char">
    <w:name w:val="Heading 2 Char"/>
    <w:basedOn w:val="DefaultParagraphFont"/>
    <w:link w:val="Heading2"/>
    <w:rsid w:val="00B066F7"/>
    <w:rPr>
      <w:rFonts w:cs="Arial"/>
      <w:b/>
      <w:color w:val="0B1C32"/>
      <w:sz w:val="24"/>
    </w:rPr>
  </w:style>
  <w:style w:type="character" w:customStyle="1" w:styleId="Heading3Char">
    <w:name w:val="Heading 3 Char"/>
    <w:basedOn w:val="DefaultParagraphFont"/>
    <w:link w:val="Heading3"/>
    <w:rsid w:val="00E23341"/>
    <w:rPr>
      <w:rFonts w:cs="Arial"/>
      <w:b/>
      <w:color w:val="000000" w:themeColor="text1"/>
      <w:kern w:val="24"/>
      <w:sz w:val="32"/>
      <w:szCs w:val="24"/>
    </w:rPr>
  </w:style>
  <w:style w:type="paragraph" w:customStyle="1" w:styleId="Outline4">
    <w:name w:val="Outline4"/>
    <w:basedOn w:val="Normal"/>
    <w:next w:val="Normal"/>
    <w:uiPriority w:val="4"/>
    <w:semiHidden/>
    <w:locked/>
    <w:rsid w:val="001D65CE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uiPriority w:val="4"/>
    <w:semiHidden/>
    <w:locked/>
    <w:rsid w:val="001D65CE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uiPriority w:val="4"/>
    <w:semiHidden/>
    <w:locked/>
    <w:rsid w:val="001D65CE"/>
    <w:pPr>
      <w:ind w:left="2160"/>
    </w:pPr>
    <w:rPr>
      <w:kern w:val="24"/>
    </w:rPr>
  </w:style>
  <w:style w:type="paragraph" w:customStyle="1" w:styleId="Outline7">
    <w:name w:val="Outline7"/>
    <w:basedOn w:val="Normal"/>
    <w:next w:val="Normal"/>
    <w:uiPriority w:val="4"/>
    <w:semiHidden/>
    <w:locked/>
    <w:rsid w:val="001D65CE"/>
    <w:pPr>
      <w:ind w:left="720"/>
    </w:pPr>
    <w:rPr>
      <w:kern w:val="24"/>
    </w:rPr>
  </w:style>
  <w:style w:type="paragraph" w:styleId="Quote">
    <w:name w:val="Quote"/>
    <w:basedOn w:val="Normal"/>
    <w:next w:val="Normal"/>
    <w:link w:val="QuoteChar"/>
    <w:uiPriority w:val="29"/>
    <w:semiHidden/>
    <w:rsid w:val="001D65CE"/>
    <w:pPr>
      <w:ind w:left="284" w:right="284"/>
      <w:jc w:val="both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C7D51"/>
    <w:rPr>
      <w:rFonts w:cs="Arial"/>
      <w:iCs/>
      <w:color w:val="404040" w:themeColor="text1" w:themeTint="BF"/>
      <w:sz w:val="24"/>
      <w:szCs w:val="24"/>
    </w:rPr>
  </w:style>
  <w:style w:type="character" w:styleId="Hyperlink">
    <w:name w:val="Hyperlink"/>
    <w:uiPriority w:val="99"/>
    <w:unhideWhenUsed/>
    <w:locked/>
    <w:rsid w:val="00260CA1"/>
    <w:rPr>
      <w:rFonts w:ascii="Arial" w:hAnsi="Arial"/>
      <w:b w:val="0"/>
      <w:i w:val="0"/>
      <w:color w:val="0000FF"/>
      <w:sz w:val="24"/>
      <w:u w:val="single"/>
    </w:rPr>
  </w:style>
  <w:style w:type="character" w:styleId="CommentReference">
    <w:name w:val="annotation reference"/>
    <w:uiPriority w:val="99"/>
    <w:semiHidden/>
    <w:unhideWhenUsed/>
    <w:locked/>
    <w:rsid w:val="00335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1D65CE"/>
    <w:pPr>
      <w:spacing w:line="240" w:lineRule="auto"/>
    </w:pPr>
    <w:rPr>
      <w:sz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65CE"/>
    <w:rPr>
      <w:rFonts w:ascii="Arial" w:eastAsia="Times New Roman" w:hAnsi="Arial" w:cs="Arial"/>
      <w:sz w:val="20"/>
      <w:szCs w:val="20"/>
      <w:lang w:val="x-none"/>
    </w:rPr>
  </w:style>
  <w:style w:type="paragraph" w:styleId="FootnoteText">
    <w:name w:val="footnote text"/>
    <w:aliases w:val="Endnote Footnote Text,Footnote Endnote Text"/>
    <w:link w:val="FootnoteTextChar"/>
    <w:uiPriority w:val="99"/>
    <w:unhideWhenUsed/>
    <w:qFormat/>
    <w:rsid w:val="00374832"/>
    <w:pPr>
      <w:spacing w:line="240" w:lineRule="auto"/>
    </w:pPr>
    <w:rPr>
      <w:rFonts w:eastAsia="Calibri" w:cs="Times New Roman"/>
      <w:sz w:val="22"/>
      <w:szCs w:val="20"/>
      <w:lang w:val="x-none"/>
    </w:rPr>
  </w:style>
  <w:style w:type="character" w:customStyle="1" w:styleId="FootnoteTextChar">
    <w:name w:val="Footnote Text Char"/>
    <w:aliases w:val="Endnote Footnote Text Char,Footnote Endnote Text Char"/>
    <w:basedOn w:val="DefaultParagraphFont"/>
    <w:link w:val="FootnoteText"/>
    <w:uiPriority w:val="99"/>
    <w:rsid w:val="00374832"/>
    <w:rPr>
      <w:rFonts w:eastAsia="Calibri" w:cs="Times New Roman"/>
      <w:sz w:val="22"/>
      <w:szCs w:val="20"/>
      <w:lang w:val="x-none"/>
    </w:rPr>
  </w:style>
  <w:style w:type="character" w:styleId="FootnoteReference">
    <w:name w:val="footnote reference"/>
    <w:uiPriority w:val="99"/>
    <w:semiHidden/>
    <w:unhideWhenUsed/>
    <w:qFormat/>
    <w:locked/>
    <w:rsid w:val="0033526B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locked/>
    <w:rsid w:val="0033526B"/>
  </w:style>
  <w:style w:type="paragraph" w:customStyle="1" w:styleId="SFTBodyText">
    <w:name w:val="SFT Body Text"/>
    <w:basedOn w:val="Normal"/>
    <w:uiPriority w:val="4"/>
    <w:semiHidden/>
    <w:locked/>
    <w:rsid w:val="001D65CE"/>
    <w:pPr>
      <w:spacing w:before="120"/>
    </w:pPr>
    <w:rPr>
      <w:rFonts w:eastAsia="Calibri"/>
      <w:sz w:val="22"/>
      <w:szCs w:val="22"/>
    </w:rPr>
  </w:style>
  <w:style w:type="character" w:customStyle="1" w:styleId="MediumGrid1-Accent2Char">
    <w:name w:val="Medium Grid 1 - Accent 2 Char"/>
    <w:aliases w:val="F5 List Paragraph Char,List Paragraph2 Char,MAIN CONTENT Char,List Paragraph12 Char,Dot pt Char,List Paragraph1 Char,Colorful List - Accent 11 Char,No Spacing1 Char,List Paragraph Char Char Char Char,Indicator Text Char"/>
    <w:link w:val="MediumGrid1-Accent2"/>
    <w:uiPriority w:val="34"/>
    <w:qFormat/>
    <w:locked/>
    <w:rsid w:val="0033526B"/>
    <w:rPr>
      <w:rFonts w:ascii="Calibri" w:hAnsi="Calibri" w:cs="Calibri"/>
    </w:rPr>
  </w:style>
  <w:style w:type="character" w:styleId="Strong">
    <w:name w:val="Strong"/>
    <w:uiPriority w:val="22"/>
    <w:semiHidden/>
    <w:locked/>
    <w:rsid w:val="001D65CE"/>
    <w:rPr>
      <w:b/>
      <w:bCs/>
    </w:rPr>
  </w:style>
  <w:style w:type="table" w:styleId="MediumGrid1-Accent2">
    <w:name w:val="Medium Grid 1 Accent 2"/>
    <w:basedOn w:val="TableNormal"/>
    <w:link w:val="MediumGrid1-Accent2Char"/>
    <w:uiPriority w:val="34"/>
    <w:semiHidden/>
    <w:unhideWhenUsed/>
    <w:locked/>
    <w:rsid w:val="0033526B"/>
    <w:rPr>
      <w:rFonts w:ascii="Calibri" w:hAnsi="Calibri"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paragraph" w:styleId="Subtitle">
    <w:name w:val="Subtitle"/>
    <w:aliases w:val="Recommendations"/>
    <w:basedOn w:val="Normal"/>
    <w:next w:val="Normal"/>
    <w:link w:val="SubtitleChar"/>
    <w:uiPriority w:val="11"/>
    <w:qFormat/>
    <w:rsid w:val="001D65CE"/>
    <w:pPr>
      <w:pBdr>
        <w:top w:val="single" w:sz="4" w:space="1" w:color="000000"/>
        <w:bottom w:val="single" w:sz="4" w:space="1" w:color="000000"/>
      </w:pBdr>
      <w:tabs>
        <w:tab w:val="num" w:pos="0"/>
      </w:tabs>
      <w:ind w:right="237"/>
    </w:pPr>
  </w:style>
  <w:style w:type="character" w:customStyle="1" w:styleId="SubtitleChar">
    <w:name w:val="Subtitle Char"/>
    <w:aliases w:val="Recommendations Char"/>
    <w:basedOn w:val="DefaultParagraphFont"/>
    <w:link w:val="Subtitle"/>
    <w:uiPriority w:val="11"/>
    <w:rsid w:val="00473694"/>
    <w:rPr>
      <w:rFonts w:cs="Arial"/>
      <w:color w:val="000000" w:themeColor="text1"/>
      <w:sz w:val="24"/>
      <w:szCs w:val="24"/>
    </w:rPr>
  </w:style>
  <w:style w:type="paragraph" w:customStyle="1" w:styleId="ConsultationQuestion">
    <w:name w:val="Consultation Question"/>
    <w:basedOn w:val="Normal"/>
    <w:uiPriority w:val="3"/>
    <w:semiHidden/>
    <w:qFormat/>
    <w:locked/>
    <w:rsid w:val="001D65CE"/>
    <w:pPr>
      <w:numPr>
        <w:numId w:val="2"/>
      </w:numPr>
      <w:ind w:right="57"/>
      <w:contextualSpacing/>
    </w:pPr>
    <w:rPr>
      <w:rFonts w:cstheme="minorHAnsi"/>
      <w:b/>
    </w:rPr>
  </w:style>
  <w:style w:type="paragraph" w:styleId="ListParagraph">
    <w:name w:val="List Paragraph"/>
    <w:aliases w:val="Numberedlist"/>
    <w:basedOn w:val="Normal"/>
    <w:link w:val="ListParagraphChar"/>
    <w:uiPriority w:val="1"/>
    <w:unhideWhenUsed/>
    <w:qFormat/>
    <w:locked/>
    <w:rsid w:val="008D0159"/>
    <w:pPr>
      <w:numPr>
        <w:numId w:val="25"/>
      </w:numPr>
      <w:spacing w:line="360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C180B"/>
    <w:pPr>
      <w:spacing w:before="0" w:after="0" w:line="240" w:lineRule="auto"/>
      <w:jc w:val="both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80B"/>
    <w:rPr>
      <w:rFonts w:ascii="Tahoma" w:eastAsia="Times New Roman" w:hAnsi="Tahoma" w:cs="Times New Roman"/>
      <w:sz w:val="16"/>
      <w:szCs w:val="16"/>
      <w:lang w:val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433710"/>
    <w:pPr>
      <w:keepNext/>
      <w:keepLines/>
      <w:spacing w:after="0" w:line="259" w:lineRule="auto"/>
      <w:outlineLvl w:val="9"/>
    </w:pPr>
    <w:rPr>
      <w:rFonts w:eastAsiaTheme="majorEastAsia" w:cstheme="majorBidi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41966"/>
    <w:pPr>
      <w:tabs>
        <w:tab w:val="right" w:leader="dot" w:pos="9016"/>
      </w:tabs>
      <w:spacing w:before="240" w:after="240"/>
    </w:pPr>
    <w:rPr>
      <w:rFonts w:cstheme="minorHAnsi"/>
      <w:bCs/>
      <w:noProof/>
      <w:sz w:val="28"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433710"/>
    <w:pPr>
      <w:tabs>
        <w:tab w:val="right" w:leader="dot" w:pos="9016"/>
      </w:tabs>
      <w:spacing w:before="120" w:after="0"/>
      <w:ind w:left="240"/>
    </w:pPr>
    <w:rPr>
      <w:rFonts w:cstheme="minorHAnsi"/>
      <w:iCs/>
      <w:noProof/>
      <w:sz w:val="28"/>
      <w:szCs w:val="20"/>
    </w:rPr>
  </w:style>
  <w:style w:type="paragraph" w:customStyle="1" w:styleId="Sub-heading">
    <w:name w:val="Sub-heading"/>
    <w:basedOn w:val="Normal"/>
    <w:link w:val="Sub-headingChar"/>
    <w:uiPriority w:val="4"/>
    <w:semiHidden/>
    <w:locked/>
    <w:rsid w:val="001D65CE"/>
    <w:rPr>
      <w:b/>
    </w:rPr>
  </w:style>
  <w:style w:type="character" w:customStyle="1" w:styleId="Sub-headingChar">
    <w:name w:val="Sub-heading Char"/>
    <w:basedOn w:val="DefaultParagraphFont"/>
    <w:link w:val="Sub-heading"/>
    <w:uiPriority w:val="4"/>
    <w:semiHidden/>
    <w:rsid w:val="00BC7D51"/>
    <w:rPr>
      <w:rFonts w:cs="Arial"/>
      <w:b/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00488E"/>
    <w:rPr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locked/>
    <w:rsid w:val="00433710"/>
    <w:pPr>
      <w:tabs>
        <w:tab w:val="right" w:leader="dot" w:pos="9016"/>
      </w:tabs>
      <w:spacing w:before="0" w:after="0"/>
      <w:ind w:left="480"/>
    </w:pPr>
    <w:rPr>
      <w:rFonts w:cstheme="minorHAnsi"/>
      <w:noProof/>
      <w:sz w:val="28"/>
      <w:szCs w:val="20"/>
    </w:rPr>
  </w:style>
  <w:style w:type="paragraph" w:customStyle="1" w:styleId="NumHead1">
    <w:name w:val="Num Head1"/>
    <w:basedOn w:val="Heading1"/>
    <w:next w:val="Normal"/>
    <w:link w:val="NumHead1Char"/>
    <w:uiPriority w:val="2"/>
    <w:unhideWhenUsed/>
    <w:qFormat/>
    <w:rsid w:val="00813960"/>
    <w:pPr>
      <w:numPr>
        <w:numId w:val="3"/>
      </w:numPr>
    </w:pPr>
    <w:rPr>
      <w:bCs/>
      <w:sz w:val="32"/>
    </w:rPr>
  </w:style>
  <w:style w:type="character" w:customStyle="1" w:styleId="NumHead1Char">
    <w:name w:val="Num Head1 Char"/>
    <w:basedOn w:val="Heading1Char"/>
    <w:link w:val="NumHead1"/>
    <w:uiPriority w:val="2"/>
    <w:rsid w:val="00BC7D51"/>
    <w:rPr>
      <w:rFonts w:cs="Arial"/>
      <w:b/>
      <w:bCs/>
      <w:color w:val="000000" w:themeColor="text1"/>
      <w:kern w:val="24"/>
      <w:sz w:val="32"/>
      <w:szCs w:val="44"/>
      <w:shd w:val="clear" w:color="auto" w:fill="0B1C32"/>
    </w:rPr>
  </w:style>
  <w:style w:type="paragraph" w:customStyle="1" w:styleId="NumHead2">
    <w:name w:val="Num Head2"/>
    <w:basedOn w:val="Heading2"/>
    <w:link w:val="NumHead2Char"/>
    <w:uiPriority w:val="2"/>
    <w:unhideWhenUsed/>
    <w:qFormat/>
    <w:rsid w:val="00B066F7"/>
    <w:pPr>
      <w:numPr>
        <w:ilvl w:val="1"/>
        <w:numId w:val="3"/>
      </w:numPr>
      <w:ind w:left="1134" w:hanging="774"/>
    </w:pPr>
    <w:rPr>
      <w:sz w:val="28"/>
    </w:rPr>
  </w:style>
  <w:style w:type="character" w:customStyle="1" w:styleId="NumHead2Char">
    <w:name w:val="Num Head2 Char"/>
    <w:basedOn w:val="Heading2Char"/>
    <w:link w:val="NumHead2"/>
    <w:uiPriority w:val="2"/>
    <w:rsid w:val="00B066F7"/>
    <w:rPr>
      <w:rFonts w:cs="Arial"/>
      <w:b/>
      <w:color w:val="0B1C32"/>
      <w:sz w:val="24"/>
    </w:rPr>
  </w:style>
  <w:style w:type="paragraph" w:customStyle="1" w:styleId="NumHead3">
    <w:name w:val="Num Head3"/>
    <w:basedOn w:val="Heading3"/>
    <w:next w:val="Normal"/>
    <w:link w:val="NumHead3Char"/>
    <w:uiPriority w:val="2"/>
    <w:unhideWhenUsed/>
    <w:qFormat/>
    <w:rsid w:val="00B066F7"/>
    <w:pPr>
      <w:numPr>
        <w:ilvl w:val="2"/>
        <w:numId w:val="3"/>
      </w:numPr>
      <w:ind w:left="1560" w:hanging="840"/>
    </w:pPr>
    <w:rPr>
      <w:b w:val="0"/>
      <w:bCs/>
      <w:sz w:val="24"/>
      <w:szCs w:val="28"/>
      <w:u w:val="single"/>
    </w:rPr>
  </w:style>
  <w:style w:type="character" w:customStyle="1" w:styleId="NumHead3Char">
    <w:name w:val="Num Head3 Char"/>
    <w:basedOn w:val="Heading3Char"/>
    <w:link w:val="NumHead3"/>
    <w:uiPriority w:val="2"/>
    <w:rsid w:val="00B066F7"/>
    <w:rPr>
      <w:rFonts w:cs="Arial"/>
      <w:b w:val="0"/>
      <w:bCs/>
      <w:color w:val="0B1C32"/>
      <w:kern w:val="24"/>
      <w:sz w:val="24"/>
      <w:szCs w:val="24"/>
      <w:u w:val="single"/>
    </w:rPr>
  </w:style>
  <w:style w:type="paragraph" w:styleId="EndnoteText">
    <w:name w:val="endnote text"/>
    <w:basedOn w:val="Normal"/>
    <w:link w:val="EndnoteTextChar"/>
    <w:uiPriority w:val="1"/>
    <w:unhideWhenUsed/>
    <w:qFormat/>
    <w:rsid w:val="00E23341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1"/>
    <w:rsid w:val="00E23341"/>
    <w:rPr>
      <w:rFonts w:cs="Arial"/>
      <w:color w:val="000000" w:themeColor="text1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374832"/>
    <w:rPr>
      <w:vertAlign w:val="superscript"/>
    </w:rPr>
  </w:style>
  <w:style w:type="paragraph" w:customStyle="1" w:styleId="RecommendationsStyle">
    <w:name w:val="Recommendations Style"/>
    <w:basedOn w:val="Normal"/>
    <w:uiPriority w:val="2"/>
    <w:semiHidden/>
    <w:qFormat/>
    <w:locked/>
    <w:rsid w:val="00877DF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EEAF6" w:themeFill="accent1" w:themeFillTint="33"/>
      <w:tabs>
        <w:tab w:val="num" w:pos="0"/>
      </w:tabs>
      <w:ind w:right="238"/>
    </w:pPr>
  </w:style>
  <w:style w:type="paragraph" w:customStyle="1" w:styleId="NumPara">
    <w:name w:val="Num Para"/>
    <w:basedOn w:val="NumHead2"/>
    <w:link w:val="NumParaChar"/>
    <w:uiPriority w:val="2"/>
    <w:unhideWhenUsed/>
    <w:qFormat/>
    <w:rsid w:val="00CD5910"/>
    <w:rPr>
      <w:b w:val="0"/>
    </w:rPr>
  </w:style>
  <w:style w:type="character" w:customStyle="1" w:styleId="ListParagraphChar">
    <w:name w:val="List Paragraph Char"/>
    <w:aliases w:val="Numberedlist Char"/>
    <w:basedOn w:val="DefaultParagraphFont"/>
    <w:link w:val="ListParagraph"/>
    <w:uiPriority w:val="1"/>
    <w:locked/>
    <w:rsid w:val="00BC7D51"/>
    <w:rPr>
      <w:rFonts w:cs="Arial"/>
      <w:color w:val="000000" w:themeColor="text1"/>
      <w:sz w:val="24"/>
      <w:szCs w:val="24"/>
    </w:rPr>
  </w:style>
  <w:style w:type="paragraph" w:customStyle="1" w:styleId="Default">
    <w:name w:val="Default"/>
    <w:semiHidden/>
    <w:locked/>
    <w:rsid w:val="00B14F91"/>
    <w:pPr>
      <w:autoSpaceDE w:val="0"/>
      <w:autoSpaceDN w:val="0"/>
      <w:adjustRightInd w:val="0"/>
      <w:spacing w:line="240" w:lineRule="auto"/>
    </w:pPr>
    <w:rPr>
      <w:rFonts w:ascii="Agenda" w:hAnsi="Agenda" w:cs="Agenda"/>
      <w:color w:val="000000"/>
      <w:sz w:val="24"/>
      <w:szCs w:val="24"/>
    </w:rPr>
  </w:style>
  <w:style w:type="character" w:customStyle="1" w:styleId="eop">
    <w:name w:val="eop"/>
    <w:basedOn w:val="DefaultParagraphFont"/>
    <w:semiHidden/>
    <w:locked/>
    <w:rsid w:val="00B14F91"/>
  </w:style>
  <w:style w:type="character" w:styleId="Emphasis">
    <w:name w:val="Emphasis"/>
    <w:basedOn w:val="DefaultParagraphFont"/>
    <w:uiPriority w:val="20"/>
    <w:semiHidden/>
    <w:qFormat/>
    <w:locked/>
    <w:rsid w:val="00B14F9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B7E1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E23341"/>
    <w:rPr>
      <w:rFonts w:eastAsiaTheme="majorEastAsia" w:cs="Arial"/>
      <w:b/>
      <w:iCs/>
      <w:color w:val="000000" w:themeColor="tex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AD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846AC"/>
    <w:rPr>
      <w:b/>
      <w:bCs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6AC"/>
    <w:rPr>
      <w:rFonts w:ascii="Arial" w:eastAsia="Times New Roman" w:hAnsi="Arial" w:cs="Arial"/>
      <w:b/>
      <w:bCs/>
      <w:sz w:val="20"/>
      <w:szCs w:val="20"/>
      <w:lang w:val="x-none"/>
    </w:rPr>
  </w:style>
  <w:style w:type="character" w:customStyle="1" w:styleId="Heading5Char">
    <w:name w:val="Heading 5 Char"/>
    <w:basedOn w:val="DefaultParagraphFont"/>
    <w:link w:val="Heading5"/>
    <w:rsid w:val="00E23341"/>
    <w:rPr>
      <w:rFonts w:eastAsiaTheme="majorEastAsia" w:cs="Arial"/>
      <w:color w:val="000000" w:themeColor="text1"/>
      <w:u w:val="single"/>
    </w:rPr>
  </w:style>
  <w:style w:type="character" w:customStyle="1" w:styleId="Heading6Char">
    <w:name w:val="Heading 6 Char"/>
    <w:basedOn w:val="DefaultParagraphFont"/>
    <w:link w:val="Heading6"/>
    <w:rsid w:val="00E23341"/>
    <w:rPr>
      <w:rFonts w:eastAsiaTheme="majorEastAsia" w:cs="Arial"/>
      <w:color w:val="FFFFFF" w:themeColor="background1"/>
      <w:sz w:val="24"/>
      <w:szCs w:val="24"/>
      <w:shd w:val="solid" w:color="0B1C32" w:fill="0B1C32"/>
    </w:rPr>
  </w:style>
  <w:style w:type="paragraph" w:customStyle="1" w:styleId="Bullet">
    <w:name w:val="Bullet"/>
    <w:basedOn w:val="ListParagraph"/>
    <w:next w:val="Normal"/>
    <w:autoRedefine/>
    <w:semiHidden/>
    <w:qFormat/>
    <w:locked/>
    <w:rsid w:val="00FB4DB0"/>
    <w:pPr>
      <w:numPr>
        <w:numId w:val="40"/>
      </w:numPr>
      <w:tabs>
        <w:tab w:val="left" w:pos="360"/>
        <w:tab w:val="left" w:pos="1080"/>
        <w:tab w:val="left" w:pos="1800"/>
        <w:tab w:val="left" w:pos="3240"/>
      </w:tabs>
      <w:spacing w:before="120" w:after="120" w:line="276" w:lineRule="auto"/>
      <w:ind w:left="714" w:hanging="357"/>
      <w:contextualSpacing w:val="0"/>
    </w:pPr>
    <w:rPr>
      <w:kern w:val="2"/>
      <w14:ligatures w14:val="standardContextual"/>
    </w:rPr>
  </w:style>
  <w:style w:type="character" w:customStyle="1" w:styleId="NumParaChar">
    <w:name w:val="Num Para Char"/>
    <w:basedOn w:val="NumHead2Char"/>
    <w:link w:val="NumPara"/>
    <w:uiPriority w:val="2"/>
    <w:rsid w:val="00BC7D51"/>
    <w:rPr>
      <w:rFonts w:cs="Arial"/>
      <w:b w:val="0"/>
      <w:color w:val="000000" w:themeColor="text1"/>
      <w:sz w:val="36"/>
      <w:szCs w:val="36"/>
    </w:rPr>
  </w:style>
  <w:style w:type="paragraph" w:customStyle="1" w:styleId="Bullet2">
    <w:name w:val="Bullet 2"/>
    <w:basedOn w:val="ListParagraph"/>
    <w:link w:val="Bullet2Char"/>
    <w:autoRedefine/>
    <w:uiPriority w:val="1"/>
    <w:qFormat/>
    <w:rsid w:val="00D34708"/>
    <w:pPr>
      <w:numPr>
        <w:numId w:val="39"/>
      </w:numPr>
      <w:spacing w:before="120" w:after="120" w:line="276" w:lineRule="auto"/>
      <w:ind w:left="2154" w:hanging="357"/>
      <w:contextualSpacing w:val="0"/>
    </w:pPr>
    <w:rPr>
      <w:kern w:val="2"/>
      <w14:ligatures w14:val="standardContextual"/>
    </w:rPr>
  </w:style>
  <w:style w:type="paragraph" w:customStyle="1" w:styleId="Numberedlistheading1">
    <w:name w:val="Numbered list heading 1"/>
    <w:basedOn w:val="ListParagraph"/>
    <w:autoRedefine/>
    <w:uiPriority w:val="1"/>
    <w:unhideWhenUsed/>
    <w:locked/>
    <w:rsid w:val="00E963F6"/>
    <w:pPr>
      <w:numPr>
        <w:numId w:val="0"/>
      </w:numPr>
      <w:spacing w:line="240" w:lineRule="auto"/>
      <w:ind w:left="716" w:hanging="432"/>
      <w:contextualSpacing w:val="0"/>
    </w:pPr>
    <w:rPr>
      <w:rFonts w:ascii="Noto Sans" w:hAnsi="Noto Sans"/>
      <w:kern w:val="2"/>
      <w14:ligatures w14:val="standardContextual"/>
    </w:rPr>
  </w:style>
  <w:style w:type="paragraph" w:customStyle="1" w:styleId="Numberedlistheading2">
    <w:name w:val="Numbered list heading 2"/>
    <w:basedOn w:val="ListParagraph"/>
    <w:autoRedefine/>
    <w:uiPriority w:val="1"/>
    <w:unhideWhenUsed/>
    <w:locked/>
    <w:rsid w:val="00E963F6"/>
    <w:pPr>
      <w:numPr>
        <w:numId w:val="0"/>
      </w:numPr>
      <w:spacing w:line="240" w:lineRule="auto"/>
      <w:ind w:left="1224" w:hanging="504"/>
      <w:contextualSpacing w:val="0"/>
    </w:pPr>
    <w:rPr>
      <w:rFonts w:ascii="Noto Sans" w:hAnsi="Noto Sans"/>
      <w:kern w:val="2"/>
      <w14:ligatures w14:val="standardContextual"/>
    </w:rPr>
  </w:style>
  <w:style w:type="paragraph" w:customStyle="1" w:styleId="Numberedlistheading3">
    <w:name w:val="Numbered list heading 3"/>
    <w:basedOn w:val="ListParagraph"/>
    <w:uiPriority w:val="1"/>
    <w:unhideWhenUsed/>
    <w:locked/>
    <w:rsid w:val="00E963F6"/>
    <w:pPr>
      <w:numPr>
        <w:numId w:val="0"/>
      </w:numPr>
      <w:spacing w:line="240" w:lineRule="auto"/>
      <w:ind w:left="1728" w:hanging="648"/>
      <w:contextualSpacing w:val="0"/>
    </w:pPr>
    <w:rPr>
      <w:rFonts w:ascii="Noto Sans" w:hAnsi="Noto Sans"/>
      <w:kern w:val="2"/>
      <w14:ligatures w14:val="standardContextual"/>
    </w:rPr>
  </w:style>
  <w:style w:type="paragraph" w:customStyle="1" w:styleId="Quotes">
    <w:name w:val="Quotes"/>
    <w:basedOn w:val="RecommendationsStyle"/>
    <w:link w:val="QuotesChar"/>
    <w:qFormat/>
    <w:rsid w:val="00B91477"/>
    <w:pPr>
      <w:shd w:val="clear" w:color="auto" w:fill="DEEAF6"/>
    </w:pPr>
  </w:style>
  <w:style w:type="character" w:customStyle="1" w:styleId="QuotesChar">
    <w:name w:val="Quotes Char"/>
    <w:basedOn w:val="DefaultParagraphFont"/>
    <w:link w:val="Quotes"/>
    <w:rsid w:val="00B91477"/>
    <w:rPr>
      <w:rFonts w:cs="Arial"/>
      <w:color w:val="000000" w:themeColor="text1"/>
      <w:sz w:val="24"/>
      <w:szCs w:val="24"/>
      <w:shd w:val="clear" w:color="auto" w:fill="DEEAF6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433710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433710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433710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433710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433710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433710"/>
    <w:pPr>
      <w:spacing w:before="0" w:after="0"/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Tableheader">
    <w:name w:val="Table header"/>
    <w:basedOn w:val="Bullet2"/>
    <w:qFormat/>
    <w:rsid w:val="00B066F7"/>
    <w:pPr>
      <w:numPr>
        <w:numId w:val="0"/>
      </w:numPr>
      <w:shd w:val="clear" w:color="auto" w:fill="0B1C32"/>
    </w:pPr>
    <w:rPr>
      <w:b/>
      <w:bCs/>
      <w:color w:val="FFFFFF" w:themeColor="background1"/>
    </w:rPr>
  </w:style>
  <w:style w:type="paragraph" w:customStyle="1" w:styleId="Bullet1">
    <w:name w:val="Bullet 1"/>
    <w:basedOn w:val="Bullet2"/>
    <w:link w:val="Bullet1Char"/>
    <w:qFormat/>
    <w:rsid w:val="00D34708"/>
    <w:pPr>
      <w:numPr>
        <w:numId w:val="41"/>
      </w:numPr>
      <w:ind w:left="1077" w:hanging="357"/>
    </w:pPr>
  </w:style>
  <w:style w:type="character" w:customStyle="1" w:styleId="Bullet2Char">
    <w:name w:val="Bullet 2 Char"/>
    <w:basedOn w:val="ListParagraphChar"/>
    <w:link w:val="Bullet2"/>
    <w:uiPriority w:val="1"/>
    <w:rsid w:val="00D34708"/>
    <w:rPr>
      <w:rFonts w:cs="Arial"/>
      <w:color w:val="0B1C32"/>
      <w:kern w:val="2"/>
      <w:sz w:val="24"/>
      <w:szCs w:val="24"/>
      <w14:ligatures w14:val="standardContextual"/>
    </w:rPr>
  </w:style>
  <w:style w:type="character" w:customStyle="1" w:styleId="Bullet1Char">
    <w:name w:val="Bullet 1 Char"/>
    <w:basedOn w:val="Bullet2Char"/>
    <w:link w:val="Bullet1"/>
    <w:rsid w:val="00D34708"/>
    <w:rPr>
      <w:rFonts w:cs="Arial"/>
      <w:color w:val="0B1C32"/>
      <w:kern w:val="2"/>
      <w:sz w:val="24"/>
      <w:szCs w:val="24"/>
      <w14:ligatures w14:val="standardContextual"/>
    </w:rPr>
  </w:style>
  <w:style w:type="paragraph" w:customStyle="1" w:styleId="Tablenormal0">
    <w:name w:val="Table normal"/>
    <w:basedOn w:val="Normal"/>
    <w:link w:val="TablenormalChar"/>
    <w:uiPriority w:val="1"/>
    <w:qFormat/>
    <w:rsid w:val="00667ACD"/>
    <w:pPr>
      <w:spacing w:before="120" w:after="120"/>
    </w:pPr>
  </w:style>
  <w:style w:type="character" w:customStyle="1" w:styleId="TablenormalChar">
    <w:name w:val="Table normal Char"/>
    <w:basedOn w:val="DefaultParagraphFont"/>
    <w:link w:val="Tablenormal0"/>
    <w:uiPriority w:val="1"/>
    <w:rsid w:val="00667ACD"/>
    <w:rPr>
      <w:rFonts w:cs="Arial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654C86"/>
    <w:rPr>
      <w:color w:val="666666"/>
    </w:rPr>
  </w:style>
  <w:style w:type="paragraph" w:customStyle="1" w:styleId="DateandTime">
    <w:name w:val="Date and Time"/>
    <w:basedOn w:val="Normal"/>
    <w:link w:val="DateandTimeChar"/>
    <w:qFormat/>
    <w:rsid w:val="00C81B32"/>
    <w:pPr>
      <w:shd w:val="clear" w:color="auto" w:fill="0B1C32"/>
    </w:pPr>
    <w:rPr>
      <w:color w:val="FFFFFF" w:themeColor="background1"/>
      <w:sz w:val="36"/>
    </w:rPr>
  </w:style>
  <w:style w:type="character" w:customStyle="1" w:styleId="DateandTimeChar">
    <w:name w:val="Date and Time Char"/>
    <w:basedOn w:val="DefaultParagraphFont"/>
    <w:link w:val="DateandTime"/>
    <w:rsid w:val="00C81B32"/>
    <w:rPr>
      <w:rFonts w:cs="Arial"/>
      <w:color w:val="FFFFFF" w:themeColor="background1"/>
      <w:sz w:val="36"/>
      <w:szCs w:val="24"/>
      <w:shd w:val="clear" w:color="auto" w:fill="0B1C32"/>
    </w:rPr>
  </w:style>
  <w:style w:type="paragraph" w:customStyle="1" w:styleId="Action">
    <w:name w:val="Action"/>
    <w:basedOn w:val="Normal"/>
    <w:next w:val="NumHead2"/>
    <w:link w:val="ActionChar"/>
    <w:qFormat/>
    <w:rsid w:val="000913F9"/>
    <w:pPr>
      <w:shd w:val="clear" w:color="auto" w:fill="BDD6EE" w:themeFill="accent1" w:themeFillTint="66"/>
      <w:ind w:left="1440"/>
    </w:pPr>
    <w:rPr>
      <w:b/>
    </w:rPr>
  </w:style>
  <w:style w:type="character" w:customStyle="1" w:styleId="ActionChar">
    <w:name w:val="Action Char"/>
    <w:basedOn w:val="DefaultParagraphFont"/>
    <w:link w:val="Action"/>
    <w:rsid w:val="000913F9"/>
    <w:rPr>
      <w:rFonts w:cs="Arial"/>
      <w:b/>
      <w:color w:val="000000" w:themeColor="text1"/>
      <w:sz w:val="24"/>
      <w:szCs w:val="24"/>
      <w:shd w:val="clear" w:color="auto" w:fill="BDD6EE" w:themeFill="accent1" w:themeFillTint="66"/>
    </w:rPr>
  </w:style>
  <w:style w:type="paragraph" w:customStyle="1" w:styleId="Highlight">
    <w:name w:val="Highlight"/>
    <w:basedOn w:val="Normal"/>
    <w:link w:val="HighlightChar"/>
    <w:qFormat/>
    <w:locked/>
    <w:rsid w:val="00BA663F"/>
    <w:pPr>
      <w:shd w:val="clear" w:color="auto" w:fill="FFFF00"/>
      <w:spacing w:before="240" w:after="240"/>
    </w:pPr>
  </w:style>
  <w:style w:type="character" w:customStyle="1" w:styleId="HighlightChar">
    <w:name w:val="Highlight Char"/>
    <w:basedOn w:val="DefaultParagraphFont"/>
    <w:link w:val="Highlight"/>
    <w:rsid w:val="00BA663F"/>
    <w:rPr>
      <w:rFonts w:cs="Arial"/>
      <w:color w:val="0B1C32"/>
      <w:sz w:val="24"/>
      <w:szCs w:val="24"/>
      <w:shd w:val="clear" w:color="auto" w:fill="FFFF00"/>
    </w:rPr>
  </w:style>
  <w:style w:type="paragraph" w:customStyle="1" w:styleId="Tableinfo">
    <w:name w:val="Table info"/>
    <w:basedOn w:val="Normal"/>
    <w:link w:val="TableinfoChar"/>
    <w:qFormat/>
    <w:locked/>
    <w:rsid w:val="00B066F7"/>
    <w:rPr>
      <w:b/>
    </w:rPr>
  </w:style>
  <w:style w:type="character" w:customStyle="1" w:styleId="TableinfoChar">
    <w:name w:val="Table info Char"/>
    <w:basedOn w:val="DefaultParagraphFont"/>
    <w:link w:val="Tableinfo"/>
    <w:rsid w:val="00B066F7"/>
    <w:rPr>
      <w:rFonts w:cs="Arial"/>
      <w:b/>
      <w:color w:val="0B1C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%20Quick%20Find\4.%20Corporate%20Templates%20and%20Logos\8.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E7533-61FD-444A-AF4B-DAC8CF85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8. Meeting Minutes</Template>
  <TotalTime>5</TotalTime>
  <Pages>1</Pages>
  <Words>1524</Words>
  <Characters>8007</Characters>
  <Application>Microsoft Office Word</Application>
  <DocSecurity>0</DocSecurity>
  <Lines>205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Template: Meeting Minutes</vt:lpstr>
    </vt:vector>
  </TitlesOfParts>
  <Company>Scottish Government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Meeting Minutes</dc:title>
  <dc:subject/>
  <dc:creator>The Scottish Human Rights Commission</dc:creator>
  <cp:keywords/>
  <dc:description/>
  <cp:lastModifiedBy>Tiia Kontro</cp:lastModifiedBy>
  <cp:revision>5</cp:revision>
  <cp:lastPrinted>2024-04-30T16:06:00Z</cp:lastPrinted>
  <dcterms:created xsi:type="dcterms:W3CDTF">2025-12-10T11:57:00Z</dcterms:created>
  <dcterms:modified xsi:type="dcterms:W3CDTF">2025-12-18T07:56:00Z</dcterms:modified>
</cp:coreProperties>
</file>