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A7CE" w14:textId="2DE5CF56" w:rsidR="0021448C" w:rsidRPr="00062C2F" w:rsidRDefault="0021448C" w:rsidP="0021448C">
      <w:pPr>
        <w:pStyle w:val="Heading1"/>
        <w:rPr>
          <w:sz w:val="44"/>
          <w:szCs w:val="44"/>
        </w:rPr>
      </w:pPr>
      <w:r w:rsidRPr="00062C2F">
        <w:rPr>
          <w:sz w:val="44"/>
          <w:szCs w:val="44"/>
        </w:rPr>
        <w:t>Theory of Change 2024-2028</w:t>
      </w:r>
      <w:bookmarkStart w:id="0" w:name="_Toc186813066"/>
    </w:p>
    <w:p w14:paraId="64DF2978" w14:textId="77777777" w:rsidR="00062C2F" w:rsidRDefault="00062C2F">
      <w:pPr>
        <w:spacing w:before="0" w:after="0" w:line="360" w:lineRule="auto"/>
        <w:rPr>
          <w:b/>
          <w:color w:val="FFFFFF" w:themeColor="background1"/>
          <w:sz w:val="32"/>
          <w:szCs w:val="32"/>
        </w:rPr>
      </w:pPr>
      <w:bookmarkStart w:id="1" w:name="_Toc186813067"/>
      <w:bookmarkEnd w:id="0"/>
      <w:r>
        <w:br w:type="page"/>
      </w:r>
    </w:p>
    <w:p w14:paraId="7BCE5379" w14:textId="5D60C7D5" w:rsidR="0021448C" w:rsidRPr="00062C2F" w:rsidRDefault="0021448C" w:rsidP="00062C2F">
      <w:pPr>
        <w:pStyle w:val="Heading2"/>
      </w:pPr>
      <w:r w:rsidRPr="00062C2F">
        <w:lastRenderedPageBreak/>
        <w:t>Introduction</w:t>
      </w:r>
      <w:bookmarkEnd w:id="1"/>
    </w:p>
    <w:p w14:paraId="35654903" w14:textId="77777777" w:rsidR="0021448C" w:rsidRPr="00032726" w:rsidRDefault="0021448C" w:rsidP="0021448C">
      <w:r w:rsidRPr="00032726">
        <w:t>Th</w:t>
      </w:r>
      <w:r>
        <w:t xml:space="preserve">is is the </w:t>
      </w:r>
      <w:r w:rsidRPr="00032726">
        <w:t>Scottish Human Rights Commission</w:t>
      </w:r>
      <w:r>
        <w:t>'s</w:t>
      </w:r>
      <w:r w:rsidRPr="00032726">
        <w:t xml:space="preserve"> (</w:t>
      </w:r>
      <w:r>
        <w:t>SHRC</w:t>
      </w:r>
      <w:r w:rsidRPr="00032726">
        <w:t>)</w:t>
      </w:r>
      <w:r>
        <w:t xml:space="preserve"> </w:t>
      </w:r>
      <w:r w:rsidRPr="00032726">
        <w:t>Theory of Change (ToC)</w:t>
      </w:r>
      <w:r>
        <w:t>.  We use it</w:t>
      </w:r>
      <w:r w:rsidRPr="00032726">
        <w:t xml:space="preserve"> to measure and articulate the impact of </w:t>
      </w:r>
      <w:r>
        <w:t>our</w:t>
      </w:r>
      <w:r w:rsidRPr="00032726">
        <w:t xml:space="preserve"> work</w:t>
      </w:r>
      <w:r>
        <w:t xml:space="preserve"> to deliver our general duty to promote human rights in Scotland, as outlined in the Scottish Commission for Human Rights Act 2006.  </w:t>
      </w:r>
      <w:r w:rsidRPr="00032726">
        <w:t xml:space="preserve">This framework will guide </w:t>
      </w:r>
      <w:r>
        <w:t>SHRC's</w:t>
      </w:r>
      <w:r w:rsidRPr="00032726">
        <w:t xml:space="preserve"> actions</w:t>
      </w:r>
      <w:r>
        <w:t xml:space="preserve"> through our</w:t>
      </w:r>
      <w:r w:rsidRPr="00FC000D">
        <w:t xml:space="preserve"> SHRC's 2024-28 Strategic </w:t>
      </w:r>
      <w:proofErr w:type="gramStart"/>
      <w:r w:rsidRPr="00FC000D">
        <w:t>Plan</w:t>
      </w:r>
      <w:r>
        <w:t xml:space="preserve">, </w:t>
      </w:r>
      <w:r w:rsidRPr="00032726">
        <w:t>and</w:t>
      </w:r>
      <w:proofErr w:type="gramEnd"/>
      <w:r w:rsidRPr="00032726">
        <w:t xml:space="preserve"> help track </w:t>
      </w:r>
      <w:r>
        <w:t>the impact as a result of our actions</w:t>
      </w:r>
      <w:r w:rsidRPr="00032726">
        <w:t xml:space="preserve"> </w:t>
      </w:r>
      <w:r>
        <w:t xml:space="preserve">to </w:t>
      </w:r>
      <w:r w:rsidRPr="00FC000D">
        <w:t xml:space="preserve">promote awareness and understanding of, and respect for, </w:t>
      </w:r>
      <w:r>
        <w:t>human</w:t>
      </w:r>
      <w:r w:rsidRPr="00FC000D">
        <w:t xml:space="preserve"> rights</w:t>
      </w:r>
      <w:r>
        <w:t xml:space="preserve"> across Scotland.</w:t>
      </w:r>
    </w:p>
    <w:p w14:paraId="09AEBBE7" w14:textId="6DEA29F8" w:rsidR="0021448C" w:rsidRDefault="0021448C" w:rsidP="0021448C">
      <w:r>
        <w:t>To help the SHRC staff and members of the Commission, the Scottish Parliament and members of the public to better understand how we do this, t</w:t>
      </w:r>
      <w:r w:rsidRPr="00032726">
        <w:t>he T</w:t>
      </w:r>
      <w:r w:rsidR="00A20898">
        <w:t>heory of Change</w:t>
      </w:r>
      <w:r w:rsidRPr="00032726">
        <w:t xml:space="preserve"> Map </w:t>
      </w:r>
      <w:r>
        <w:t>plots out specifically and simply, at a very high level:</w:t>
      </w:r>
    </w:p>
    <w:p w14:paraId="0F6B4F28" w14:textId="77777777" w:rsidR="0021448C" w:rsidRPr="0021448C" w:rsidRDefault="0021448C" w:rsidP="0021448C">
      <w:pPr>
        <w:pStyle w:val="Bullet1"/>
      </w:pPr>
      <w:r>
        <w:t>What we do</w:t>
      </w:r>
    </w:p>
    <w:p w14:paraId="22C87AE3" w14:textId="77777777" w:rsidR="0021448C" w:rsidRPr="0021448C" w:rsidRDefault="0021448C" w:rsidP="0021448C">
      <w:pPr>
        <w:pStyle w:val="Bullet1"/>
      </w:pPr>
      <w:r>
        <w:t>Who with</w:t>
      </w:r>
    </w:p>
    <w:p w14:paraId="001F29A4" w14:textId="77777777" w:rsidR="0021448C" w:rsidRPr="0021448C" w:rsidRDefault="0021448C" w:rsidP="0021448C">
      <w:pPr>
        <w:pStyle w:val="Bullet1"/>
      </w:pPr>
      <w:r>
        <w:t>How they feel</w:t>
      </w:r>
    </w:p>
    <w:p w14:paraId="468D1D85" w14:textId="77777777" w:rsidR="0021448C" w:rsidRPr="0021448C" w:rsidRDefault="0021448C" w:rsidP="0021448C">
      <w:pPr>
        <w:pStyle w:val="Bullet1"/>
      </w:pPr>
      <w:r>
        <w:t>What they learn and gain</w:t>
      </w:r>
    </w:p>
    <w:p w14:paraId="2EB23FDA" w14:textId="77777777" w:rsidR="0021448C" w:rsidRPr="0021448C" w:rsidRDefault="0021448C" w:rsidP="0021448C">
      <w:pPr>
        <w:pStyle w:val="Bullet1"/>
      </w:pPr>
      <w:r>
        <w:t>What they do differently</w:t>
      </w:r>
    </w:p>
    <w:p w14:paraId="07484978" w14:textId="77777777" w:rsidR="0021448C" w:rsidRPr="0021448C" w:rsidRDefault="0021448C" w:rsidP="0021448C">
      <w:pPr>
        <w:pStyle w:val="Bullet1"/>
      </w:pPr>
      <w:r>
        <w:t xml:space="preserve">What difference does it </w:t>
      </w:r>
      <w:r w:rsidRPr="0021448C">
        <w:t>make?</w:t>
      </w:r>
    </w:p>
    <w:p w14:paraId="0DFB1D8E" w14:textId="6DE7C539" w:rsidR="0021448C" w:rsidRPr="00032726" w:rsidRDefault="0021448C" w:rsidP="0021448C">
      <w:r>
        <w:t>By planning and monitoring our work through this pathway, we can demonstrate how the planned and deliberate actions of</w:t>
      </w:r>
      <w:r w:rsidRPr="00032726">
        <w:t xml:space="preserve"> </w:t>
      </w:r>
      <w:r>
        <w:t>SHRC</w:t>
      </w:r>
      <w:r w:rsidRPr="00032726">
        <w:t>’s activities contribute to measurable improvements in the reali</w:t>
      </w:r>
      <w:r>
        <w:t>s</w:t>
      </w:r>
      <w:r w:rsidRPr="00032726">
        <w:t xml:space="preserve">ation of human rights. </w:t>
      </w:r>
      <w:r w:rsidRPr="00E3249F">
        <w:t>SHRC staff use this model to plan their work, and capture our impact on an ongoing bas</w:t>
      </w:r>
      <w:r>
        <w:t>i</w:t>
      </w:r>
      <w:r w:rsidRPr="00E3249F">
        <w:t>s</w:t>
      </w:r>
      <w:r>
        <w:t xml:space="preserve">, </w:t>
      </w:r>
      <w:r w:rsidRPr="00032726">
        <w:t xml:space="preserve">through ongoing data collection, project pathways, and feedback mechanisms, all of which will inform </w:t>
      </w:r>
      <w:r>
        <w:t>SHRC</w:t>
      </w:r>
      <w:r w:rsidRPr="00032726">
        <w:t>’s annual reporting</w:t>
      </w:r>
      <w:r>
        <w:t xml:space="preserve"> to the Scottish Parliament and decision making about priorities.</w:t>
      </w:r>
    </w:p>
    <w:p w14:paraId="40DAA07D" w14:textId="77777777" w:rsidR="00062C2F" w:rsidRDefault="00062C2F">
      <w:pPr>
        <w:spacing w:before="0" w:after="0" w:line="360" w:lineRule="auto"/>
        <w:rPr>
          <w:b/>
          <w:color w:val="0B1C32"/>
          <w:kern w:val="24"/>
          <w:sz w:val="36"/>
          <w:szCs w:val="36"/>
        </w:rPr>
      </w:pPr>
      <w:bookmarkStart w:id="2" w:name="_Toc186813068"/>
      <w:r>
        <w:br w:type="page"/>
      </w:r>
    </w:p>
    <w:p w14:paraId="75A9791F" w14:textId="09B35BEF" w:rsidR="0021448C" w:rsidRPr="00C128FB" w:rsidRDefault="0021448C" w:rsidP="00062C2F">
      <w:pPr>
        <w:pStyle w:val="Heading2"/>
      </w:pPr>
      <w:r w:rsidRPr="00C128FB">
        <w:lastRenderedPageBreak/>
        <w:t>Contextual Analysis</w:t>
      </w:r>
      <w:bookmarkEnd w:id="2"/>
    </w:p>
    <w:p w14:paraId="01987E5F" w14:textId="77777777" w:rsidR="0021448C" w:rsidRPr="00C128FB" w:rsidRDefault="0021448C" w:rsidP="00062C2F">
      <w:pPr>
        <w:pStyle w:val="Heading3"/>
      </w:pPr>
      <w:bookmarkStart w:id="3" w:name="_Toc186813069"/>
      <w:r w:rsidRPr="00C128FB">
        <w:t>Strategic Context</w:t>
      </w:r>
      <w:bookmarkEnd w:id="3"/>
    </w:p>
    <w:p w14:paraId="5234A966" w14:textId="0396B1AD" w:rsidR="0021448C" w:rsidRPr="00C128FB" w:rsidRDefault="0021448C" w:rsidP="0021448C">
      <w:r>
        <w:t xml:space="preserve">SHRC is Scotland's human rights </w:t>
      </w:r>
      <w:r w:rsidRPr="00683EB2">
        <w:t>w</w:t>
      </w:r>
      <w:r>
        <w:t xml:space="preserve">atchdog. Our </w:t>
      </w:r>
      <w:r w:rsidRPr="00C128FB">
        <w:t xml:space="preserve">goal is to create a fairer Scotland where human rights are </w:t>
      </w:r>
      <w:r>
        <w:t xml:space="preserve">respected, </w:t>
      </w:r>
      <w:r w:rsidRPr="00C128FB">
        <w:t xml:space="preserve">understood, </w:t>
      </w:r>
      <w:r w:rsidRPr="00683EB2">
        <w:t>and where there is justice when things go wrong</w:t>
      </w:r>
      <w:r>
        <w:t>.</w:t>
      </w:r>
      <w:r w:rsidRPr="00C128FB">
        <w:t xml:space="preserve"> </w:t>
      </w:r>
      <w:r w:rsidRPr="005C06D3">
        <w:t xml:space="preserve">Our job is to work with people and communities to understand their experiences, hold public bodies to account where human rights are not upheld, and help them to do better. </w:t>
      </w:r>
      <w:r>
        <w:t xml:space="preserve">Our </w:t>
      </w:r>
      <w:r w:rsidRPr="005C06D3">
        <w:t>w</w:t>
      </w:r>
      <w:r>
        <w:t>ork</w:t>
      </w:r>
      <w:r w:rsidRPr="00C128FB">
        <w:t xml:space="preserve"> is </w:t>
      </w:r>
      <w:r>
        <w:t>rooted in</w:t>
      </w:r>
      <w:r w:rsidRPr="00C128FB">
        <w:t xml:space="preserve"> the PANEL principles: Participation, Accountability, Non-discrimination, Equality, Empowerment, and Legality.</w:t>
      </w:r>
    </w:p>
    <w:p w14:paraId="4953924F" w14:textId="77777777" w:rsidR="0021448C" w:rsidRPr="00C128FB" w:rsidRDefault="0021448C" w:rsidP="00062C2F">
      <w:pPr>
        <w:pStyle w:val="Heading3"/>
      </w:pPr>
      <w:bookmarkStart w:id="4" w:name="_Toc186813070"/>
      <w:r w:rsidRPr="00C128FB">
        <w:t>Individual and Social Context</w:t>
      </w:r>
      <w:bookmarkEnd w:id="4"/>
    </w:p>
    <w:p w14:paraId="528C9BB0" w14:textId="6744967E" w:rsidR="0021448C" w:rsidRPr="00F73A05" w:rsidRDefault="0021448C" w:rsidP="0021448C">
      <w:r w:rsidRPr="00C128FB">
        <w:t>As a bridge between civil society</w:t>
      </w:r>
      <w:r>
        <w:t xml:space="preserve">, </w:t>
      </w:r>
      <w:r w:rsidRPr="00C128FB">
        <w:t xml:space="preserve">the State, </w:t>
      </w:r>
      <w:r>
        <w:t>and the International Human Rights System, SHRC</w:t>
      </w:r>
      <w:r w:rsidRPr="00C128FB">
        <w:t xml:space="preserve"> ensures that human rights standards are upheld. It faces challenges such as geographic disparities in Scotland and limited understanding of its role.</w:t>
      </w:r>
    </w:p>
    <w:p w14:paraId="773DA087" w14:textId="77777777" w:rsidR="0021448C" w:rsidRPr="00C128FB" w:rsidRDefault="0021448C" w:rsidP="00062C2F">
      <w:pPr>
        <w:pStyle w:val="Heading3"/>
      </w:pPr>
      <w:bookmarkStart w:id="5" w:name="_Toc186813071"/>
      <w:r w:rsidRPr="00C128FB">
        <w:t>Material Context</w:t>
      </w:r>
      <w:bookmarkEnd w:id="5"/>
    </w:p>
    <w:p w14:paraId="124442F9" w14:textId="0E10B2FB" w:rsidR="0021448C" w:rsidRPr="00C128FB" w:rsidRDefault="0021448C" w:rsidP="0021448C">
      <w:r w:rsidRPr="00C128FB">
        <w:t xml:space="preserve">While Scotland’s legal framework supports human rights, it also presents challenges due to its complexity. </w:t>
      </w:r>
      <w:r w:rsidRPr="005C06D3">
        <w:t>There are well documented accountability gaps in Scotland, and challenges in access to justice for all. There is potential scope for SHRC’s mandate to be reviewed to play a stronger role.</w:t>
      </w:r>
    </w:p>
    <w:p w14:paraId="593D05D8" w14:textId="77777777" w:rsidR="00062C2F" w:rsidRDefault="00062C2F">
      <w:pPr>
        <w:spacing w:before="0" w:after="0" w:line="360" w:lineRule="auto"/>
        <w:rPr>
          <w:b/>
          <w:color w:val="FFFFFF" w:themeColor="background1"/>
          <w:sz w:val="28"/>
          <w:szCs w:val="28"/>
        </w:rPr>
      </w:pPr>
      <w:bookmarkStart w:id="6" w:name="_Toc186813072"/>
      <w:r>
        <w:br w:type="page"/>
      </w:r>
    </w:p>
    <w:p w14:paraId="5FC9FB89" w14:textId="50BF62C5" w:rsidR="0021448C" w:rsidRPr="00C128FB" w:rsidRDefault="0021448C" w:rsidP="00062C2F">
      <w:pPr>
        <w:pStyle w:val="Heading2"/>
      </w:pPr>
      <w:r w:rsidRPr="00C128FB">
        <w:lastRenderedPageBreak/>
        <w:t>Theory of Change Narrative</w:t>
      </w:r>
      <w:bookmarkEnd w:id="6"/>
    </w:p>
    <w:p w14:paraId="62C38FA2" w14:textId="77777777" w:rsidR="0021448C" w:rsidRDefault="0021448C" w:rsidP="0021448C">
      <w:r w:rsidRPr="00032726">
        <w:t xml:space="preserve">The Theory of Change narrative reflects </w:t>
      </w:r>
      <w:r>
        <w:t>SHRC</w:t>
      </w:r>
      <w:r w:rsidRPr="00032726">
        <w:t xml:space="preserve">'s commitment to ensuring accountability and promoting a rights-based culture. </w:t>
      </w:r>
      <w:r>
        <w:t>SHRC</w:t>
      </w:r>
      <w:r w:rsidRPr="00032726">
        <w:t>'s strategic objectives for 2024-2028 focus on:</w:t>
      </w:r>
    </w:p>
    <w:p w14:paraId="036A2407" w14:textId="77777777" w:rsidR="0021448C" w:rsidRPr="0021448C" w:rsidRDefault="0021448C" w:rsidP="0021448C">
      <w:pPr>
        <w:pStyle w:val="Bullet1"/>
      </w:pPr>
      <w:r w:rsidRPr="005C06D3">
        <w:t xml:space="preserve">Purpose: We will deliver and extend our mandate to improve accountability for human rights in Scotland; and inform the Scottish Parliament on the human rights implications of </w:t>
      </w:r>
      <w:r w:rsidRPr="0021448C">
        <w:t>proposed legislation.</w:t>
      </w:r>
    </w:p>
    <w:p w14:paraId="19F4E2C8" w14:textId="77777777" w:rsidR="0021448C" w:rsidRPr="0021448C" w:rsidRDefault="0021448C" w:rsidP="0021448C">
      <w:pPr>
        <w:pStyle w:val="Bullet1"/>
      </w:pPr>
      <w:r w:rsidRPr="005C06D3">
        <w:t>People: We will ensure that the Commission is informed by, and works alongside, people and communities throughout Scotland who have direct knowledge of how human rights are being experienced; and use our mandate to focus on poverty, places of detention; access to justice; and the rights of at risk specially-protected groups.</w:t>
      </w:r>
    </w:p>
    <w:p w14:paraId="62ACDC02" w14:textId="21687058" w:rsidR="0021448C" w:rsidRPr="0021448C" w:rsidRDefault="0021448C" w:rsidP="0021448C">
      <w:pPr>
        <w:pStyle w:val="Bullet1"/>
      </w:pPr>
      <w:r w:rsidRPr="005C06D3">
        <w:t xml:space="preserve">Performance: We will monitor and report on how human rights are being experienced in </w:t>
      </w:r>
      <w:r w:rsidR="00405EE3" w:rsidRPr="005C06D3">
        <w:t>Scotland and</w:t>
      </w:r>
      <w:r w:rsidRPr="005C06D3">
        <w:t xml:space="preserve"> play our part in embedding a stronger human rights culture.</w:t>
      </w:r>
    </w:p>
    <w:p w14:paraId="1C813243" w14:textId="77777777" w:rsidR="0021448C" w:rsidRPr="00032726" w:rsidRDefault="0021448C" w:rsidP="0021448C">
      <w:r w:rsidRPr="00032726">
        <w:t xml:space="preserve">The ToC Map identifies key outcomes and success indicators, which provide the framework for tracking </w:t>
      </w:r>
      <w:r>
        <w:t>SHRC</w:t>
      </w:r>
      <w:r w:rsidRPr="00032726">
        <w:t>'s contributions to these objectives over the next four years.</w:t>
      </w:r>
    </w:p>
    <w:p w14:paraId="3597449B" w14:textId="77777777" w:rsidR="00062C2F" w:rsidRDefault="00062C2F">
      <w:pPr>
        <w:spacing w:before="0" w:after="0" w:line="360" w:lineRule="auto"/>
        <w:rPr>
          <w:b/>
          <w:color w:val="0B1C32"/>
          <w:kern w:val="24"/>
          <w:sz w:val="36"/>
          <w:szCs w:val="36"/>
        </w:rPr>
      </w:pPr>
      <w:bookmarkStart w:id="7" w:name="_Toc186813073"/>
      <w:r>
        <w:br w:type="page"/>
      </w:r>
    </w:p>
    <w:p w14:paraId="2371FFA5" w14:textId="72620644" w:rsidR="0021448C" w:rsidRPr="00C128FB" w:rsidRDefault="0021448C" w:rsidP="00062C2F">
      <w:pPr>
        <w:pStyle w:val="Heading2"/>
      </w:pPr>
      <w:r w:rsidRPr="00C128FB">
        <w:lastRenderedPageBreak/>
        <w:t>Outcome Map Breakdown</w:t>
      </w:r>
      <w:bookmarkEnd w:id="7"/>
    </w:p>
    <w:p w14:paraId="67692578" w14:textId="77777777" w:rsidR="0021448C" w:rsidRPr="00C128FB" w:rsidRDefault="0021448C" w:rsidP="00062C2F">
      <w:pPr>
        <w:pStyle w:val="Heading3"/>
      </w:pPr>
      <w:bookmarkStart w:id="8" w:name="_Toc186813074"/>
      <w:r w:rsidRPr="00C128FB">
        <w:t>What We Do</w:t>
      </w:r>
      <w:bookmarkEnd w:id="8"/>
    </w:p>
    <w:p w14:paraId="62E10381" w14:textId="05D56E41" w:rsidR="00405EE3" w:rsidRPr="002B5186" w:rsidRDefault="00405EE3" w:rsidP="00405EE3">
      <w:pPr>
        <w:pStyle w:val="Bullet1"/>
      </w:pPr>
      <w:r w:rsidRPr="002B5186">
        <w:t>We undertake research, explore and monitor human rights issues in visible, ambitious and innovative ways</w:t>
      </w:r>
    </w:p>
    <w:p w14:paraId="6D5055E2" w14:textId="1338A7C6" w:rsidR="00405EE3" w:rsidRPr="002B5186" w:rsidRDefault="00405EE3" w:rsidP="00405EE3">
      <w:pPr>
        <w:pStyle w:val="Bullet1"/>
      </w:pPr>
      <w:r w:rsidRPr="002B5186">
        <w:t>We review law and practice that impacts on the protection of human rights in Scotland</w:t>
      </w:r>
    </w:p>
    <w:p w14:paraId="3DFBC021" w14:textId="52FE96D2" w:rsidR="00405EE3" w:rsidRPr="002B5186" w:rsidRDefault="00405EE3" w:rsidP="00405EE3">
      <w:pPr>
        <w:pStyle w:val="Bullet1"/>
      </w:pPr>
      <w:r w:rsidRPr="002B5186">
        <w:t>We educate, raise awareness, and provide guidance, training and capacity building on human rights</w:t>
      </w:r>
    </w:p>
    <w:p w14:paraId="7E0683BB" w14:textId="76D510FF" w:rsidR="00405EE3" w:rsidRPr="002B5186" w:rsidRDefault="00405EE3" w:rsidP="00405EE3">
      <w:pPr>
        <w:pStyle w:val="Bullet1"/>
      </w:pPr>
      <w:r w:rsidRPr="002B5186">
        <w:t>We promote a human rights based approach, advocating for culture change and more accountable public bodies</w:t>
      </w:r>
    </w:p>
    <w:p w14:paraId="46AC8116" w14:textId="7F630A3B" w:rsidR="00405EE3" w:rsidRDefault="00405EE3" w:rsidP="00405EE3">
      <w:pPr>
        <w:pStyle w:val="Bullet1"/>
      </w:pPr>
      <w:r w:rsidRPr="002B5186">
        <w:t>We pursue action or remedies when things go wrong</w:t>
      </w:r>
    </w:p>
    <w:p w14:paraId="47CF6634" w14:textId="33E08073" w:rsidR="0021448C" w:rsidRPr="00C128FB" w:rsidRDefault="0021448C" w:rsidP="0021448C">
      <w:r>
        <w:t>SHRC</w:t>
      </w:r>
      <w:r w:rsidRPr="00C128FB">
        <w:t xml:space="preserve"> engages in research,</w:t>
      </w:r>
      <w:r w:rsidRPr="005C06D3">
        <w:t xml:space="preserve"> explor</w:t>
      </w:r>
      <w:r>
        <w:t>es,</w:t>
      </w:r>
      <w:r w:rsidRPr="00C128FB">
        <w:t xml:space="preserve"> monito</w:t>
      </w:r>
      <w:r>
        <w:t>rs and reports on</w:t>
      </w:r>
      <w:r w:rsidRPr="00C128FB">
        <w:t xml:space="preserve"> human rights</w:t>
      </w:r>
      <w:r>
        <w:t xml:space="preserve"> compliance and experience</w:t>
      </w:r>
      <w:r w:rsidRPr="00C128FB">
        <w:t>, reviews law and practice, builds capacity through education, promotes a human rights-based approach (HRBA), and seeks remedies when human rights violations occur.</w:t>
      </w:r>
    </w:p>
    <w:p w14:paraId="1B032EAC" w14:textId="5F96E5FC" w:rsidR="0021448C" w:rsidRPr="0021448C" w:rsidRDefault="0021448C" w:rsidP="00405EE3">
      <w:pPr>
        <w:pStyle w:val="Quotes"/>
      </w:pPr>
      <w:r w:rsidRPr="001015BF">
        <w:t>Progress Tracking:</w:t>
      </w:r>
      <w:r w:rsidRPr="00C128FB">
        <w:t xml:space="preserve"> </w:t>
      </w:r>
      <w:r>
        <w:t>SHRC</w:t>
      </w:r>
      <w:r w:rsidRPr="00C128FB">
        <w:t xml:space="preserve"> tracks success through research</w:t>
      </w:r>
      <w:r>
        <w:t xml:space="preserve"> and monitoring</w:t>
      </w:r>
      <w:r w:rsidRPr="00C128FB">
        <w:t xml:space="preserve"> outcomes, the quality of </w:t>
      </w:r>
      <w:r>
        <w:t>capacity building</w:t>
      </w:r>
      <w:r w:rsidRPr="00C128FB">
        <w:t xml:space="preserve"> and training program</w:t>
      </w:r>
      <w:r>
        <w:t>me</w:t>
      </w:r>
      <w:r w:rsidRPr="00C128FB">
        <w:t>s</w:t>
      </w:r>
      <w:r>
        <w:t xml:space="preserve"> on human rights </w:t>
      </w:r>
      <w:r w:rsidRPr="00C128FB">
        <w:t xml:space="preserve">and HRBA implementation. Legal interventions and follow-up </w:t>
      </w:r>
      <w:r>
        <w:t xml:space="preserve">activities based </w:t>
      </w:r>
      <w:r w:rsidRPr="00C128FB">
        <w:t xml:space="preserve">on </w:t>
      </w:r>
      <w:r>
        <w:t xml:space="preserve">evidence from </w:t>
      </w:r>
      <w:r w:rsidRPr="00C128FB">
        <w:t>spotlight projects also serve as indicators of progress.</w:t>
      </w:r>
    </w:p>
    <w:p w14:paraId="642229D0" w14:textId="77777777" w:rsidR="0021448C" w:rsidRPr="00C128FB" w:rsidRDefault="0021448C" w:rsidP="00062C2F">
      <w:pPr>
        <w:pStyle w:val="Heading3"/>
      </w:pPr>
      <w:bookmarkStart w:id="9" w:name="_Toc186813075"/>
      <w:r w:rsidRPr="00C128FB">
        <w:t>Who With</w:t>
      </w:r>
      <w:bookmarkEnd w:id="9"/>
    </w:p>
    <w:p w14:paraId="02E20E97" w14:textId="112F83BB" w:rsidR="00405EE3" w:rsidRPr="002B5186" w:rsidRDefault="00405EE3" w:rsidP="00405EE3">
      <w:pPr>
        <w:pStyle w:val="Bullet1"/>
      </w:pPr>
      <w:r w:rsidRPr="002B5186">
        <w:t>Rights-holders (people with lived experience), human rights defenders, people with lived experience, and community and social interest groups</w:t>
      </w:r>
    </w:p>
    <w:p w14:paraId="35565A26" w14:textId="285747F5" w:rsidR="00405EE3" w:rsidRPr="002B5186" w:rsidRDefault="00405EE3" w:rsidP="00405EE3">
      <w:pPr>
        <w:pStyle w:val="Bullet1"/>
      </w:pPr>
      <w:r w:rsidRPr="002B5186">
        <w:t>RIOs</w:t>
      </w:r>
    </w:p>
    <w:p w14:paraId="4CCD2C7D" w14:textId="7C6E0EDF" w:rsidR="00405EE3" w:rsidRPr="002B5186" w:rsidRDefault="00405EE3" w:rsidP="00405EE3">
      <w:pPr>
        <w:pStyle w:val="Bullet1"/>
      </w:pPr>
      <w:r w:rsidRPr="002B5186">
        <w:t>Duty bearers (e.g. national and local government and Scottish public bodies)</w:t>
      </w:r>
    </w:p>
    <w:p w14:paraId="7630893B" w14:textId="2FFC200E" w:rsidR="00405EE3" w:rsidRPr="002B5186" w:rsidRDefault="00405EE3" w:rsidP="00405EE3">
      <w:pPr>
        <w:pStyle w:val="Bullet1"/>
      </w:pPr>
      <w:r w:rsidRPr="002B5186">
        <w:t>Local, regional, national and social media</w:t>
      </w:r>
    </w:p>
    <w:p w14:paraId="3F0D83C3" w14:textId="5EE11C66" w:rsidR="00405EE3" w:rsidRPr="002B5186" w:rsidRDefault="00405EE3" w:rsidP="00405EE3">
      <w:pPr>
        <w:pStyle w:val="Bullet1"/>
      </w:pPr>
      <w:r w:rsidRPr="002B5186">
        <w:t>Third sector organisations</w:t>
      </w:r>
    </w:p>
    <w:p w14:paraId="048495E7" w14:textId="4A922460" w:rsidR="00405EE3" w:rsidRPr="002B5186" w:rsidRDefault="00405EE3" w:rsidP="00405EE3">
      <w:pPr>
        <w:pStyle w:val="Bullet1"/>
      </w:pPr>
      <w:r w:rsidRPr="002B5186">
        <w:t>Parliament</w:t>
      </w:r>
    </w:p>
    <w:p w14:paraId="6D776C06" w14:textId="79729EBB" w:rsidR="00405EE3" w:rsidRPr="002B5186" w:rsidRDefault="00405EE3" w:rsidP="00405EE3">
      <w:pPr>
        <w:pStyle w:val="Bullet1"/>
      </w:pPr>
      <w:r w:rsidRPr="002B5186">
        <w:lastRenderedPageBreak/>
        <w:t>Domestic Legal structures (e.g. courts, lawyers, tribunals etc.)</w:t>
      </w:r>
    </w:p>
    <w:p w14:paraId="03EBA9E9" w14:textId="295764A5" w:rsidR="00405EE3" w:rsidRDefault="00405EE3" w:rsidP="00405EE3">
      <w:pPr>
        <w:pStyle w:val="Bullet1"/>
      </w:pPr>
      <w:r w:rsidRPr="002B5186">
        <w:t>International human rights structures (e.g. treaty bodies, special procedures, other NHRIs, FRA etc.)</w:t>
      </w:r>
    </w:p>
    <w:p w14:paraId="0DAB0CA6" w14:textId="15B961DA" w:rsidR="0021448C" w:rsidRPr="001B6FFA" w:rsidRDefault="0021448C" w:rsidP="0021448C">
      <w:r w:rsidRPr="00957730">
        <w:t xml:space="preserve">SHRC </w:t>
      </w:r>
      <w:r w:rsidRPr="00C128FB">
        <w:t>collaborates with rights-holders</w:t>
      </w:r>
      <w:r>
        <w:t xml:space="preserve"> (people)</w:t>
      </w:r>
      <w:r w:rsidRPr="00C128FB">
        <w:t xml:space="preserve">, </w:t>
      </w:r>
      <w:r>
        <w:t xml:space="preserve">human rights </w:t>
      </w:r>
      <w:r w:rsidRPr="001B6FFA">
        <w:t xml:space="preserve">defenders, civil society, the third sector, government, Parliament, academics, </w:t>
      </w:r>
      <w:r>
        <w:t xml:space="preserve">domestic and international legal structures </w:t>
      </w:r>
      <w:r w:rsidRPr="001B6FFA">
        <w:t>and the media to advance human rights objectives and promote systemic change.</w:t>
      </w:r>
    </w:p>
    <w:p w14:paraId="7610E7FC" w14:textId="77777777" w:rsidR="0021448C" w:rsidRPr="00760E28" w:rsidRDefault="0021448C" w:rsidP="00405EE3">
      <w:pPr>
        <w:pStyle w:val="Quotes"/>
      </w:pPr>
      <w:r w:rsidRPr="001B6FFA">
        <w:t xml:space="preserve">Progress Tracking: </w:t>
      </w:r>
      <w:r w:rsidRPr="00957730">
        <w:t xml:space="preserve">SHRC </w:t>
      </w:r>
      <w:r>
        <w:t>t</w:t>
      </w:r>
      <w:r w:rsidRPr="001B6FFA">
        <w:t>racks engagement with these stakeholders through baseline engagement data and feedback, assessing improvements in collaboration and the impact on policy and legislative changes. Media coverage, parliamentary engagement, and feedback from academic partners provide further metrics for assessing the effectiveness of these relationships.</w:t>
      </w:r>
    </w:p>
    <w:p w14:paraId="01A0AAC8" w14:textId="77777777" w:rsidR="0021448C" w:rsidRDefault="0021448C" w:rsidP="00405EE3">
      <w:pPr>
        <w:pStyle w:val="Quotes"/>
      </w:pPr>
      <w:r w:rsidRPr="001B6FFA">
        <w:t xml:space="preserve">Progress Tracking: </w:t>
      </w:r>
      <w:r w:rsidRPr="00957730">
        <w:t xml:space="preserve">SHRC </w:t>
      </w:r>
      <w:r w:rsidRPr="006968A0">
        <w:t xml:space="preserve">tracks the breadth, depth and regularity of stakeholder engagement with its stakeholders against a series of baseline engagement maps collated </w:t>
      </w:r>
      <w:r>
        <w:t>for</w:t>
      </w:r>
      <w:r w:rsidRPr="006968A0">
        <w:t xml:space="preserve"> year one (2024</w:t>
      </w:r>
      <w:r>
        <w:t>-25</w:t>
      </w:r>
      <w:r w:rsidRPr="006968A0">
        <w:t>).</w:t>
      </w:r>
      <w:r>
        <w:t xml:space="preserve"> Formal and informal feedback provides further metrics for assessing </w:t>
      </w:r>
      <w:r w:rsidRPr="001B6FFA">
        <w:t>the effectiveness of these relationships.</w:t>
      </w:r>
    </w:p>
    <w:p w14:paraId="0BC4746E" w14:textId="77777777" w:rsidR="0021448C" w:rsidRPr="00C128FB" w:rsidRDefault="0021448C" w:rsidP="00062C2F">
      <w:pPr>
        <w:pStyle w:val="Heading3"/>
      </w:pPr>
      <w:bookmarkStart w:id="10" w:name="_Toc186813076"/>
      <w:r w:rsidRPr="00C128FB">
        <w:t>How They Feel</w:t>
      </w:r>
      <w:bookmarkEnd w:id="10"/>
    </w:p>
    <w:p w14:paraId="7EF5E890" w14:textId="77777777" w:rsidR="00405EE3" w:rsidRPr="002B5186" w:rsidRDefault="00405EE3" w:rsidP="00405EE3">
      <w:pPr>
        <w:pStyle w:val="Bullet1"/>
      </w:pPr>
      <w:r w:rsidRPr="002B5186">
        <w:t>Human rights are important and can make a difference, and people are motivated to act to protect rights</w:t>
      </w:r>
    </w:p>
    <w:p w14:paraId="3AE7E030" w14:textId="3D3A06D9" w:rsidR="00405EE3" w:rsidRPr="002B5186" w:rsidRDefault="00405EE3" w:rsidP="00405EE3">
      <w:pPr>
        <w:pStyle w:val="Bullet1"/>
      </w:pPr>
      <w:r w:rsidRPr="002B5186">
        <w:t>Heard, seen, respected, empowered and valued</w:t>
      </w:r>
    </w:p>
    <w:p w14:paraId="6C905F49" w14:textId="0DB6E3A0" w:rsidR="00405EE3" w:rsidRPr="002B5186" w:rsidRDefault="00405EE3" w:rsidP="00405EE3">
      <w:pPr>
        <w:pStyle w:val="Bullet1"/>
      </w:pPr>
      <w:r w:rsidRPr="002B5186">
        <w:t>The SHRC is an independent human rights watchdog. It is a credible, trusted, respected and transparent organisation that holds others to account.</w:t>
      </w:r>
    </w:p>
    <w:p w14:paraId="44F2434F" w14:textId="7AEC09F1" w:rsidR="00405EE3" w:rsidRDefault="00405EE3" w:rsidP="00405EE3">
      <w:pPr>
        <w:pStyle w:val="Bullet1"/>
      </w:pPr>
      <w:r w:rsidRPr="002B5186">
        <w:t>Duty-bearers feel observed and scrutinised</w:t>
      </w:r>
    </w:p>
    <w:p w14:paraId="0AB3552A" w14:textId="09A61EA5" w:rsidR="0021448C" w:rsidRPr="00C128FB" w:rsidRDefault="0021448C" w:rsidP="0021448C">
      <w:r>
        <w:t>SHRC</w:t>
      </w:r>
      <w:r w:rsidRPr="00C128FB">
        <w:t xml:space="preserve"> works to ensure that stakeholders recogni</w:t>
      </w:r>
      <w:r>
        <w:t>s</w:t>
      </w:r>
      <w:r w:rsidRPr="00C128FB">
        <w:t xml:space="preserve">e the importance of human rights, feel empowered and respected, trust </w:t>
      </w:r>
      <w:r>
        <w:t>SHRC</w:t>
      </w:r>
      <w:r w:rsidRPr="00C128FB">
        <w:t>, and that duty-bearers feel observed and scrutini</w:t>
      </w:r>
      <w:r>
        <w:t>s</w:t>
      </w:r>
      <w:r w:rsidRPr="00C128FB">
        <w:t>ed.</w:t>
      </w:r>
    </w:p>
    <w:p w14:paraId="1CD6E9E4" w14:textId="77777777" w:rsidR="0021448C" w:rsidRPr="00760E28" w:rsidRDefault="0021448C" w:rsidP="00405EE3">
      <w:pPr>
        <w:pStyle w:val="Quotes"/>
      </w:pPr>
      <w:r w:rsidRPr="001015BF">
        <w:t>Progress Tracking:</w:t>
      </w:r>
      <w:r w:rsidRPr="00C128FB">
        <w:t xml:space="preserve"> Stakeholder </w:t>
      </w:r>
      <w:r>
        <w:t>feelings</w:t>
      </w:r>
      <w:r w:rsidRPr="00C128FB">
        <w:t xml:space="preserve"> are </w:t>
      </w:r>
      <w:r>
        <w:t>assessed</w:t>
      </w:r>
      <w:r w:rsidRPr="00C128FB">
        <w:t xml:space="preserve"> through surveys</w:t>
      </w:r>
      <w:r>
        <w:t xml:space="preserve">, </w:t>
      </w:r>
      <w:r w:rsidRPr="00C128FB">
        <w:t xml:space="preserve">project feedback, </w:t>
      </w:r>
      <w:r>
        <w:t>and reflective logging. T</w:t>
      </w:r>
      <w:r w:rsidRPr="00760E28">
        <w:t xml:space="preserve">he effectiveness of duty-bearers </w:t>
      </w:r>
      <w:r>
        <w:t xml:space="preserve">feeling scrutinised </w:t>
      </w:r>
      <w:r w:rsidRPr="00760E28">
        <w:t xml:space="preserve">is tracked through their proactive engagements following </w:t>
      </w:r>
      <w:r>
        <w:t>SHRC</w:t>
      </w:r>
      <w:r w:rsidRPr="00760E28">
        <w:t xml:space="preserve">’s interventions, and </w:t>
      </w:r>
      <w:r>
        <w:t>their indications of</w:t>
      </w:r>
      <w:r w:rsidRPr="00760E28">
        <w:t xml:space="preserve"> a heightened awareness of </w:t>
      </w:r>
      <w:r>
        <w:t>SHRC</w:t>
      </w:r>
      <w:r w:rsidRPr="00760E28">
        <w:t>’s oversight role.</w:t>
      </w:r>
    </w:p>
    <w:p w14:paraId="7BD77F71" w14:textId="77777777" w:rsidR="0021448C" w:rsidRPr="00062C2F" w:rsidRDefault="0021448C" w:rsidP="00062C2F">
      <w:pPr>
        <w:pStyle w:val="Heading3"/>
      </w:pPr>
      <w:bookmarkStart w:id="11" w:name="_Toc186813077"/>
      <w:r w:rsidRPr="00062C2F">
        <w:lastRenderedPageBreak/>
        <w:t>What They Learn and Gain</w:t>
      </w:r>
      <w:bookmarkEnd w:id="11"/>
    </w:p>
    <w:p w14:paraId="48082309" w14:textId="343F788C" w:rsidR="00405EE3" w:rsidRPr="00405EE3" w:rsidRDefault="00405EE3" w:rsidP="00405EE3">
      <w:pPr>
        <w:pStyle w:val="Bullet1"/>
      </w:pPr>
      <w:r w:rsidRPr="00405EE3">
        <w:t xml:space="preserve">Clarity and knowledge about what the SHRC </w:t>
      </w:r>
      <w:proofErr w:type="gramStart"/>
      <w:r w:rsidRPr="00405EE3">
        <w:t>is</w:t>
      </w:r>
      <w:proofErr w:type="gramEnd"/>
      <w:r w:rsidRPr="00405EE3">
        <w:t xml:space="preserve"> and what it can do</w:t>
      </w:r>
    </w:p>
    <w:p w14:paraId="7B34D8B9" w14:textId="6AC17DEE" w:rsidR="00405EE3" w:rsidRPr="00405EE3" w:rsidRDefault="00405EE3" w:rsidP="00405EE3">
      <w:pPr>
        <w:pStyle w:val="Bullet1"/>
      </w:pPr>
      <w:r w:rsidRPr="00405EE3">
        <w:t>Concrete knowledge of human rights standards and obligations and how they relate to them</w:t>
      </w:r>
    </w:p>
    <w:p w14:paraId="356B23D9" w14:textId="08866431" w:rsidR="00405EE3" w:rsidRPr="00405EE3" w:rsidRDefault="00405EE3" w:rsidP="00405EE3">
      <w:pPr>
        <w:pStyle w:val="Bullet1"/>
      </w:pPr>
      <w:r w:rsidRPr="00405EE3">
        <w:t>Factual monitoring information of human rights concerns in Scotland</w:t>
      </w:r>
    </w:p>
    <w:p w14:paraId="6A4B125F" w14:textId="6FCFD41D" w:rsidR="00405EE3" w:rsidRPr="00405EE3" w:rsidRDefault="00405EE3" w:rsidP="00405EE3">
      <w:pPr>
        <w:pStyle w:val="Bullet1"/>
      </w:pPr>
      <w:r w:rsidRPr="00405EE3">
        <w:t>Capacity and shared understanding about what human rights based approaches are, and incorporation of human rights into law, policy, and practice</w:t>
      </w:r>
    </w:p>
    <w:p w14:paraId="5D0CBED8" w14:textId="2D4F4110" w:rsidR="00405EE3" w:rsidRPr="00405EE3" w:rsidRDefault="00405EE3" w:rsidP="00405EE3">
      <w:pPr>
        <w:pStyle w:val="Bullet1"/>
      </w:pPr>
      <w:r w:rsidRPr="00405EE3">
        <w:t>An increased sense of responsibility for enacting human rights based approaches</w:t>
      </w:r>
    </w:p>
    <w:p w14:paraId="4D0259BB" w14:textId="3726ADC2" w:rsidR="00405EE3" w:rsidRPr="00405EE3" w:rsidRDefault="00405EE3" w:rsidP="00405EE3">
      <w:pPr>
        <w:pStyle w:val="Bullet1"/>
      </w:pPr>
      <w:r w:rsidRPr="00405EE3">
        <w:t>Ability to speak up, defend and advocate for human rights</w:t>
      </w:r>
    </w:p>
    <w:p w14:paraId="15410FAC" w14:textId="4C465C02" w:rsidR="0021448C" w:rsidRPr="00C128FB" w:rsidRDefault="0021448C" w:rsidP="0021448C">
      <w:r>
        <w:t>SHRC</w:t>
      </w:r>
      <w:r w:rsidRPr="00C128FB">
        <w:t xml:space="preserve"> aims to provide stakeholders with clear knowledge about human rights standards and obligations, reliable monitoring data</w:t>
      </w:r>
      <w:r>
        <w:t xml:space="preserve"> about how those standards are being enjoyed</w:t>
      </w:r>
      <w:r w:rsidRPr="00C128FB">
        <w:t>, and the capacity to implement HRBA effectively.</w:t>
      </w:r>
    </w:p>
    <w:p w14:paraId="7C02EDDB" w14:textId="77777777" w:rsidR="0021448C" w:rsidRPr="00C128FB" w:rsidRDefault="0021448C" w:rsidP="00405EE3">
      <w:pPr>
        <w:pStyle w:val="Quotes"/>
      </w:pPr>
      <w:r w:rsidRPr="001015BF">
        <w:t>Progress Tracking:</w:t>
      </w:r>
      <w:r w:rsidRPr="00C128FB">
        <w:t xml:space="preserve"> Learning outcomes are assessed through stakeholder feedback, </w:t>
      </w:r>
      <w:r>
        <w:t xml:space="preserve">third party engagement with our outputs, </w:t>
      </w:r>
      <w:r w:rsidRPr="00C128FB">
        <w:t xml:space="preserve">training results, and the use of </w:t>
      </w:r>
      <w:r>
        <w:t>SHRC</w:t>
      </w:r>
      <w:r w:rsidRPr="00C128FB">
        <w:t xml:space="preserve">’s </w:t>
      </w:r>
      <w:r>
        <w:t xml:space="preserve">practical tools and </w:t>
      </w:r>
      <w:r w:rsidRPr="00760E28">
        <w:t>resources</w:t>
      </w:r>
      <w:r w:rsidRPr="00C128FB">
        <w:t xml:space="preserve"> in informed decision-making and organi</w:t>
      </w:r>
      <w:r>
        <w:t>s</w:t>
      </w:r>
      <w:r w:rsidRPr="00C128FB">
        <w:t>ational practices.</w:t>
      </w:r>
    </w:p>
    <w:p w14:paraId="21E92EDD" w14:textId="77777777" w:rsidR="0021448C" w:rsidRPr="00C128FB" w:rsidRDefault="0021448C" w:rsidP="00062C2F">
      <w:pPr>
        <w:pStyle w:val="Heading3"/>
      </w:pPr>
      <w:bookmarkStart w:id="12" w:name="_Toc186813078"/>
      <w:r w:rsidRPr="00C128FB">
        <w:t>What They Do Differently</w:t>
      </w:r>
      <w:bookmarkEnd w:id="12"/>
    </w:p>
    <w:p w14:paraId="41FAB049" w14:textId="2C9D5BAC" w:rsidR="00405EE3" w:rsidRPr="002B5186" w:rsidRDefault="00405EE3" w:rsidP="00405EE3">
      <w:pPr>
        <w:pStyle w:val="Bullet1"/>
      </w:pPr>
      <w:r w:rsidRPr="002B5186">
        <w:t>Organisations are responsive to the SHRC and fulfil their domestic and international human rights obligations</w:t>
      </w:r>
    </w:p>
    <w:p w14:paraId="4949AB4C" w14:textId="4F926B19" w:rsidR="00405EE3" w:rsidRPr="002B5186" w:rsidRDefault="00405EE3" w:rsidP="00405EE3">
      <w:pPr>
        <w:pStyle w:val="Bullet1"/>
      </w:pPr>
      <w:r w:rsidRPr="002B5186">
        <w:t>There are more evidence-based decisions in relation to human rights realisation</w:t>
      </w:r>
    </w:p>
    <w:p w14:paraId="2A3D6717" w14:textId="18C8325D" w:rsidR="00405EE3" w:rsidRPr="002B5186" w:rsidRDefault="00405EE3" w:rsidP="00405EE3">
      <w:pPr>
        <w:pStyle w:val="Bullet1"/>
      </w:pPr>
      <w:r w:rsidRPr="002B5186">
        <w:t>Speak up, defend and advocate for human rights</w:t>
      </w:r>
    </w:p>
    <w:p w14:paraId="1D2E0BBC" w14:textId="20929C66" w:rsidR="00405EE3" w:rsidRDefault="00405EE3" w:rsidP="0021448C">
      <w:pPr>
        <w:pStyle w:val="Bullet1"/>
      </w:pPr>
      <w:r w:rsidRPr="002B5186">
        <w:t>The Scottish legal framework with relevance to human rights is strengthened</w:t>
      </w:r>
    </w:p>
    <w:p w14:paraId="09B78E95" w14:textId="61E4AF82" w:rsidR="0021448C" w:rsidRPr="00C128FB" w:rsidRDefault="0021448C" w:rsidP="0021448C">
      <w:r>
        <w:t>SHRC</w:t>
      </w:r>
      <w:r w:rsidRPr="00C128FB">
        <w:t>’s work leads to more responsive organi</w:t>
      </w:r>
      <w:r>
        <w:t>s</w:t>
      </w:r>
      <w:r w:rsidRPr="00C128FB">
        <w:t>ations, increased evidence-based decision-making, and proactive advocacy for human rights. It also contributes to strengthening Scotland’s human rights legal framework.</w:t>
      </w:r>
    </w:p>
    <w:p w14:paraId="61E5A9BE" w14:textId="77777777" w:rsidR="0021448C" w:rsidRPr="00C128FB" w:rsidRDefault="0021448C" w:rsidP="00405EE3">
      <w:pPr>
        <w:pStyle w:val="Quotes"/>
      </w:pPr>
      <w:r w:rsidRPr="001015BF">
        <w:lastRenderedPageBreak/>
        <w:t>Progress Tracking:</w:t>
      </w:r>
      <w:r w:rsidRPr="00C128FB">
        <w:t xml:space="preserve"> Behavioural changes are tracked through policy and legislative reforms, evidence-based decisions, and increased advocacy efforts from stakeholders and public bodies.</w:t>
      </w:r>
    </w:p>
    <w:p w14:paraId="42ADC008" w14:textId="77777777" w:rsidR="0021448C" w:rsidRPr="00C128FB" w:rsidRDefault="0021448C" w:rsidP="00062C2F">
      <w:pPr>
        <w:pStyle w:val="Heading3"/>
      </w:pPr>
      <w:bookmarkStart w:id="13" w:name="_Toc186813079"/>
      <w:r w:rsidRPr="00C128FB">
        <w:t>What Difference Does This Make</w:t>
      </w:r>
      <w:bookmarkEnd w:id="13"/>
    </w:p>
    <w:p w14:paraId="329EB367" w14:textId="01C8FB5B" w:rsidR="00405EE3" w:rsidRPr="002B5186" w:rsidRDefault="00405EE3" w:rsidP="00405EE3">
      <w:pPr>
        <w:pStyle w:val="Bullet1"/>
      </w:pPr>
      <w:r w:rsidRPr="002B5186">
        <w:t>People understand the relevance of human rights to different areas of their life</w:t>
      </w:r>
    </w:p>
    <w:p w14:paraId="0D554D1D" w14:textId="6D9467CB" w:rsidR="00405EE3" w:rsidRPr="002B5186" w:rsidRDefault="00405EE3" w:rsidP="00405EE3">
      <w:pPr>
        <w:pStyle w:val="Bullet1"/>
      </w:pPr>
      <w:r w:rsidRPr="002B5186">
        <w:t>Human rights concerns in law, policy and practice are identified and tackled</w:t>
      </w:r>
    </w:p>
    <w:p w14:paraId="1C7C0B15" w14:textId="0393626D" w:rsidR="00405EE3" w:rsidRPr="002B5186" w:rsidRDefault="00405EE3" w:rsidP="00405EE3">
      <w:pPr>
        <w:pStyle w:val="Bullet1"/>
      </w:pPr>
      <w:r w:rsidRPr="002B5186">
        <w:t>People have an improved experience of their human rights</w:t>
      </w:r>
    </w:p>
    <w:p w14:paraId="5DC1EB49" w14:textId="1417BE2F" w:rsidR="00405EE3" w:rsidRPr="002B5186" w:rsidRDefault="00405EE3" w:rsidP="00405EE3">
      <w:pPr>
        <w:pStyle w:val="Bullet1"/>
      </w:pPr>
      <w:r w:rsidRPr="002B5186">
        <w:t>Scotland has effective bodies who respect, protect and fulfil human rights</w:t>
      </w:r>
    </w:p>
    <w:p w14:paraId="1EACBCDD" w14:textId="52A19280" w:rsidR="0021448C" w:rsidRPr="00C128FB" w:rsidRDefault="0021448C" w:rsidP="0021448C">
      <w:r w:rsidRPr="00C128FB">
        <w:t>The ultimate goal is to improve public understanding of human rights, influence laws and policies, ensure that rights-holders, especially marginali</w:t>
      </w:r>
      <w:r>
        <w:t>s</w:t>
      </w:r>
      <w:r w:rsidRPr="00C128FB">
        <w:t>ed groups, experience better protection and respect for their rights</w:t>
      </w:r>
      <w:r>
        <w:t xml:space="preserve"> and have </w:t>
      </w:r>
      <w:r w:rsidRPr="0014118F">
        <w:t>e</w:t>
      </w:r>
      <w:r w:rsidRPr="00760E28">
        <w:t xml:space="preserve">ffective </w:t>
      </w:r>
      <w:r>
        <w:t>b</w:t>
      </w:r>
      <w:r w:rsidRPr="00760E28">
        <w:t xml:space="preserve">odies that </w:t>
      </w:r>
      <w:r>
        <w:t>r</w:t>
      </w:r>
      <w:r w:rsidRPr="00760E28">
        <w:t xml:space="preserve">espect, </w:t>
      </w:r>
      <w:r>
        <w:t>p</w:t>
      </w:r>
      <w:r w:rsidRPr="00760E28">
        <w:t xml:space="preserve">rotect, and </w:t>
      </w:r>
      <w:r w:rsidR="00405EE3">
        <w:t>f</w:t>
      </w:r>
      <w:r w:rsidR="00405EE3" w:rsidRPr="00760E28">
        <w:t>ulfil</w:t>
      </w:r>
      <w:r w:rsidRPr="00760E28">
        <w:t xml:space="preserve"> </w:t>
      </w:r>
      <w:r>
        <w:t xml:space="preserve">human rights. </w:t>
      </w:r>
    </w:p>
    <w:p w14:paraId="63D62879" w14:textId="77777777" w:rsidR="0021448C" w:rsidRPr="00C128FB" w:rsidRDefault="0021448C" w:rsidP="00405EE3">
      <w:pPr>
        <w:pStyle w:val="Quotes"/>
      </w:pPr>
      <w:r w:rsidRPr="001015BF">
        <w:t>Progress Tracking:</w:t>
      </w:r>
      <w:r w:rsidRPr="00C128FB">
        <w:t xml:space="preserve"> </w:t>
      </w:r>
      <w:r>
        <w:t>SHRC</w:t>
      </w:r>
      <w:r w:rsidRPr="00C128FB">
        <w:t xml:space="preserve"> monitors improvements in public understanding, changes in law and policy, </w:t>
      </w:r>
      <w:r>
        <w:t xml:space="preserve">redress and remedy, </w:t>
      </w:r>
      <w:r w:rsidRPr="00C128FB">
        <w:t xml:space="preserve">and enhanced experiences of rights-holders through surveys, </w:t>
      </w:r>
      <w:r>
        <w:t xml:space="preserve">formal/informal </w:t>
      </w:r>
      <w:r w:rsidRPr="00C128FB">
        <w:t>feedback</w:t>
      </w:r>
      <w:r>
        <w:t xml:space="preserve"> mechanisms</w:t>
      </w:r>
      <w:r w:rsidRPr="00C128FB">
        <w:t>, and assessments of public bodies’ effectiveness in respecting human rights.</w:t>
      </w:r>
    </w:p>
    <w:p w14:paraId="38404F9B" w14:textId="77777777" w:rsidR="00062C2F" w:rsidRDefault="00062C2F">
      <w:pPr>
        <w:spacing w:before="0" w:after="0" w:line="360" w:lineRule="auto"/>
        <w:rPr>
          <w:b/>
          <w:color w:val="FFFFFF" w:themeColor="background1"/>
          <w:sz w:val="28"/>
          <w:szCs w:val="28"/>
        </w:rPr>
      </w:pPr>
      <w:bookmarkStart w:id="14" w:name="_Toc186813080"/>
      <w:r>
        <w:br w:type="page"/>
      </w:r>
    </w:p>
    <w:p w14:paraId="29DBA105" w14:textId="60E12474" w:rsidR="0021448C" w:rsidRPr="00A44C55" w:rsidRDefault="0021448C" w:rsidP="00062C2F">
      <w:pPr>
        <w:pStyle w:val="Heading2"/>
      </w:pPr>
      <w:r w:rsidRPr="00A44C55">
        <w:lastRenderedPageBreak/>
        <w:t>Conclusion</w:t>
      </w:r>
      <w:bookmarkEnd w:id="14"/>
      <w:r w:rsidRPr="00A44C55">
        <w:t xml:space="preserve"> </w:t>
      </w:r>
    </w:p>
    <w:p w14:paraId="69BD0858" w14:textId="77777777" w:rsidR="0021448C" w:rsidRPr="00F73A05" w:rsidRDefault="0021448C" w:rsidP="0021448C">
      <w:r w:rsidRPr="00A44C55">
        <w:t xml:space="preserve">By promoting accountability, building capacity, and working with a range of partners, </w:t>
      </w:r>
      <w:r>
        <w:t>SHRC</w:t>
      </w:r>
      <w:r w:rsidRPr="00A44C55">
        <w:t xml:space="preserve"> aims to ensure that human rights are respected and upheld for all</w:t>
      </w:r>
      <w:r>
        <w:t>.  SHRC</w:t>
      </w:r>
      <w:r w:rsidRPr="00A44C55">
        <w:t xml:space="preserve">’s Theory of Change outlines a clear and actionable path to </w:t>
      </w:r>
      <w:r>
        <w:t>demonstrating ho</w:t>
      </w:r>
      <w:r w:rsidRPr="00683EB2">
        <w:t>w</w:t>
      </w:r>
      <w:r>
        <w:t xml:space="preserve"> all of our </w:t>
      </w:r>
      <w:r w:rsidRPr="00683EB2">
        <w:t>w</w:t>
      </w:r>
      <w:r>
        <w:t xml:space="preserve">ork contributes to </w:t>
      </w:r>
      <w:r w:rsidRPr="00C128FB">
        <w:t>creat</w:t>
      </w:r>
      <w:r>
        <w:t>ing</w:t>
      </w:r>
      <w:r w:rsidRPr="00C128FB">
        <w:t xml:space="preserve"> a fairer Scotland where human rights are </w:t>
      </w:r>
      <w:r>
        <w:t xml:space="preserve">respected, </w:t>
      </w:r>
      <w:r w:rsidRPr="00C128FB">
        <w:t xml:space="preserve">understood, </w:t>
      </w:r>
      <w:r w:rsidRPr="00683EB2">
        <w:t>and where there is justice when things go wrong</w:t>
      </w:r>
      <w:r>
        <w:t>.</w:t>
      </w:r>
      <w:r w:rsidRPr="00A44C55">
        <w:t xml:space="preserve"> </w:t>
      </w:r>
    </w:p>
    <w:p w14:paraId="13F5F568" w14:textId="77777777" w:rsidR="0021448C" w:rsidRPr="0021448C" w:rsidRDefault="0021448C" w:rsidP="0021448C"/>
    <w:p w14:paraId="5541E991" w14:textId="5B0C05F4" w:rsidR="008971DE" w:rsidRPr="0021448C" w:rsidRDefault="008971DE" w:rsidP="0021448C"/>
    <w:sectPr w:rsidR="008971DE" w:rsidRPr="0021448C" w:rsidSect="00753FC8">
      <w:headerReference w:type="even" r:id="rId8"/>
      <w:headerReference w:type="default" r:id="rId9"/>
      <w:footerReference w:type="default" r:id="rId10"/>
      <w:headerReference w:type="first" r:id="rId11"/>
      <w:footerReference w:type="first" r:id="rId12"/>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B16CD" w14:textId="77777777" w:rsidR="0021448C" w:rsidRDefault="0021448C" w:rsidP="00813960">
      <w:r>
        <w:separator/>
      </w:r>
    </w:p>
    <w:p w14:paraId="3FF6946F" w14:textId="77777777" w:rsidR="0021448C" w:rsidRDefault="0021448C" w:rsidP="00813960"/>
  </w:endnote>
  <w:endnote w:type="continuationSeparator" w:id="0">
    <w:p w14:paraId="03C7ABAD" w14:textId="77777777" w:rsidR="0021448C" w:rsidRDefault="0021448C" w:rsidP="00813960">
      <w:r>
        <w:continuationSeparator/>
      </w:r>
    </w:p>
    <w:p w14:paraId="1E11C851" w14:textId="77777777" w:rsidR="0021448C" w:rsidRDefault="0021448C" w:rsidP="00813960"/>
  </w:endnote>
  <w:endnote w:type="continuationNotice" w:id="1">
    <w:p w14:paraId="1AF2AEED" w14:textId="77777777" w:rsidR="0021448C" w:rsidRDefault="0021448C" w:rsidP="00813960"/>
    <w:p w14:paraId="6B2D688D" w14:textId="77777777" w:rsidR="0021448C" w:rsidRDefault="0021448C" w:rsidP="00813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auto"/>
    <w:pitch w:val="variable"/>
    <w:sig w:usb0="A00000AF" w:usb1="50002048" w:usb2="00000000" w:usb3="00000000" w:csb0="0000011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BB89E" w14:textId="77777777" w:rsidR="00734BE1" w:rsidRPr="000C45D7" w:rsidRDefault="003D0B89" w:rsidP="000C45D7">
    <w:pPr>
      <w:pStyle w:val="Footer"/>
    </w:pPr>
    <w:r w:rsidRPr="0061605D">
      <w:rPr>
        <w:noProof/>
      </w:rPr>
      <w:drawing>
        <wp:anchor distT="0" distB="0" distL="114300" distR="114300" simplePos="0" relativeHeight="251718656" behindDoc="0" locked="0" layoutInCell="1" allowOverlap="1" wp14:anchorId="3FBF5D4F" wp14:editId="2B6B6396">
          <wp:simplePos x="0" y="0"/>
          <wp:positionH relativeFrom="rightMargin">
            <wp:posOffset>-41275</wp:posOffset>
          </wp:positionH>
          <wp:positionV relativeFrom="paragraph">
            <wp:posOffset>64770</wp:posOffset>
          </wp:positionV>
          <wp:extent cx="319405" cy="319405"/>
          <wp:effectExtent l="0" t="0" r="4445" b="4445"/>
          <wp:wrapNone/>
          <wp:docPr id="12305034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716608" behindDoc="0" locked="0" layoutInCell="1" allowOverlap="1" wp14:anchorId="51D83AB2" wp14:editId="6F50AA42">
          <wp:simplePos x="0" y="0"/>
          <wp:positionH relativeFrom="margin">
            <wp:posOffset>5412105</wp:posOffset>
          </wp:positionH>
          <wp:positionV relativeFrom="paragraph">
            <wp:posOffset>104140</wp:posOffset>
          </wp:positionV>
          <wp:extent cx="333375" cy="250190"/>
          <wp:effectExtent l="0" t="0" r="9525" b="0"/>
          <wp:wrapNone/>
          <wp:docPr id="122021472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717632" behindDoc="0" locked="0" layoutInCell="1" allowOverlap="1" wp14:anchorId="04A09FE4" wp14:editId="21228F53">
          <wp:simplePos x="0" y="0"/>
          <wp:positionH relativeFrom="column">
            <wp:posOffset>5229225</wp:posOffset>
          </wp:positionH>
          <wp:positionV relativeFrom="paragraph">
            <wp:posOffset>140970</wp:posOffset>
          </wp:positionV>
          <wp:extent cx="184150" cy="184150"/>
          <wp:effectExtent l="0" t="0" r="6350" b="6350"/>
          <wp:wrapNone/>
          <wp:docPr id="20753545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715584" behindDoc="0" locked="0" layoutInCell="1" allowOverlap="1" wp14:anchorId="45E11E0C" wp14:editId="684A835B">
          <wp:simplePos x="0" y="0"/>
          <wp:positionH relativeFrom="column">
            <wp:posOffset>4940300</wp:posOffset>
          </wp:positionH>
          <wp:positionV relativeFrom="paragraph">
            <wp:posOffset>118110</wp:posOffset>
          </wp:positionV>
          <wp:extent cx="229235" cy="229235"/>
          <wp:effectExtent l="0" t="0" r="0" b="0"/>
          <wp:wrapNone/>
          <wp:docPr id="151649308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719680" behindDoc="0" locked="0" layoutInCell="1" allowOverlap="1" wp14:anchorId="0D9E2177" wp14:editId="067678D3">
          <wp:simplePos x="0" y="0"/>
          <wp:positionH relativeFrom="column">
            <wp:posOffset>4688596</wp:posOffset>
          </wp:positionH>
          <wp:positionV relativeFrom="paragraph">
            <wp:posOffset>125388</wp:posOffset>
          </wp:positionV>
          <wp:extent cx="219075" cy="219075"/>
          <wp:effectExtent l="0" t="0" r="9525" b="9525"/>
          <wp:wrapNone/>
          <wp:docPr id="143794690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960" w:rsidRPr="0061605D">
      <w:rPr>
        <w:noProof/>
      </w:rPr>
      <mc:AlternateContent>
        <mc:Choice Requires="wps">
          <w:drawing>
            <wp:anchor distT="0" distB="0" distL="114300" distR="114300" simplePos="0" relativeHeight="251721728" behindDoc="1" locked="0" layoutInCell="1" allowOverlap="1" wp14:anchorId="0A05D8AC" wp14:editId="1D5603CC">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1932936266" name="Text Box 1932936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74D71CAB" w14:textId="77777777" w:rsidR="00813960" w:rsidRDefault="00813960"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05D8AC" id="_x0000_t202" coordsize="21600,21600" o:spt="202" path="m,l,21600r21600,l21600,xe">
              <v:stroke joinstyle="miter"/>
              <v:path gradientshapeok="t" o:connecttype="rect"/>
            </v:shapetype>
            <v:shape id="Text Box 1932936266" o:spid="_x0000_s1026" type="#_x0000_t202" alt="&quot;&quot;" style="position:absolute;margin-left:411.8pt;margin-top:-45.3pt;width:463pt;height:44.6pt;z-index:-251594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tU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" filled="f" stroked="f" strokeweight=".5pt">
              <v:textbox>
                <w:txbxContent>
                  <w:p w14:paraId="74D71CAB" w14:textId="77777777" w:rsidR="00813960" w:rsidRDefault="00813960" w:rsidP="00813960"/>
                </w:txbxContent>
              </v:textbox>
              <w10:wrap type="tight" anchorx="margin"/>
            </v:shape>
          </w:pict>
        </mc:Fallback>
      </mc:AlternateContent>
    </w:r>
    <w:sdt>
      <w:sdtPr>
        <w:id w:val="-147899011"/>
        <w:docPartObj>
          <w:docPartGallery w:val="Page Numbers (Bottom of Page)"/>
          <w:docPartUnique/>
        </w:docPartObj>
      </w:sdtPr>
      <w:sdtEndPr/>
      <w:sdtContent>
        <w:r w:rsidR="00813960" w:rsidRPr="0061605D">
          <w:rPr>
            <w:noProof/>
          </w:rPr>
          <mc:AlternateContent>
            <mc:Choice Requires="wps">
              <w:drawing>
                <wp:anchor distT="0" distB="0" distL="114300" distR="114300" simplePos="0" relativeHeight="251720704" behindDoc="0" locked="0" layoutInCell="1" allowOverlap="1" wp14:anchorId="07DC5D43" wp14:editId="2BF29700">
                  <wp:simplePos x="0" y="0"/>
                  <wp:positionH relativeFrom="margin">
                    <wp:posOffset>-280045</wp:posOffset>
                  </wp:positionH>
                  <wp:positionV relativeFrom="paragraph">
                    <wp:posOffset>-102990</wp:posOffset>
                  </wp:positionV>
                  <wp:extent cx="6223000" cy="6350"/>
                  <wp:effectExtent l="0" t="0" r="25400" b="31750"/>
                  <wp:wrapNone/>
                  <wp:docPr id="746182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DD03B" id="Straight Connector 2" o:spid="_x0000_s1026" alt="&quot;&quot;"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100226710"/>
            <w:docPartObj>
              <w:docPartGallery w:val="Page Numbers (Bottom of Page)"/>
              <w:docPartUnique/>
            </w:docPartObj>
          </w:sdtPr>
          <w:sdtEndPr/>
          <w:sdtContent>
            <w:r w:rsidR="00813960" w:rsidRPr="000C45D7">
              <w:t xml:space="preserve">0131 297 5750 | hello@scottishhumanrights.com | </w:t>
            </w:r>
            <w:hyperlink r:id="rId6" w:history="1">
              <w:r w:rsidR="00813960" w:rsidRPr="000C45D7">
                <w:t>www.scottishhumanrights.com</w:t>
              </w:r>
            </w:hyperlink>
            <w:r w:rsidR="00813960" w:rsidRPr="000C45D7">
              <w:t xml:space="preserve"> | </w:t>
            </w:r>
            <w:r w:rsidR="00813960" w:rsidRPr="000C45D7">
              <w:br/>
              <w:t xml:space="preserve">Scottish Human Rights Commission, Bridgeside House, 99 McDonald Road, Edinburgh, EH7 4NS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C739" w14:textId="77777777" w:rsidR="00494B08" w:rsidRPr="000C45D7" w:rsidRDefault="003D0B89" w:rsidP="000C45D7">
    <w:pPr>
      <w:pStyle w:val="Footer"/>
    </w:pPr>
    <w:r w:rsidRPr="0061605D">
      <w:rPr>
        <w:noProof/>
      </w:rPr>
      <w:drawing>
        <wp:anchor distT="0" distB="0" distL="114300" distR="114300" simplePos="0" relativeHeight="251695104" behindDoc="0" locked="0" layoutInCell="1" allowOverlap="1" wp14:anchorId="5E376970" wp14:editId="0ED4E08E">
          <wp:simplePos x="0" y="0"/>
          <wp:positionH relativeFrom="column">
            <wp:posOffset>4749800</wp:posOffset>
          </wp:positionH>
          <wp:positionV relativeFrom="paragraph">
            <wp:posOffset>113030</wp:posOffset>
          </wp:positionV>
          <wp:extent cx="219075" cy="219075"/>
          <wp:effectExtent l="0" t="0" r="9525" b="9525"/>
          <wp:wrapNone/>
          <wp:docPr id="9204572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691008" behindDoc="0" locked="0" layoutInCell="1" allowOverlap="1" wp14:anchorId="17B76C86" wp14:editId="72CB0859">
          <wp:simplePos x="0" y="0"/>
          <wp:positionH relativeFrom="column">
            <wp:posOffset>5001895</wp:posOffset>
          </wp:positionH>
          <wp:positionV relativeFrom="paragraph">
            <wp:posOffset>106045</wp:posOffset>
          </wp:positionV>
          <wp:extent cx="229235" cy="229235"/>
          <wp:effectExtent l="0" t="0" r="0" b="0"/>
          <wp:wrapNone/>
          <wp:docPr id="86715719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693056" behindDoc="0" locked="0" layoutInCell="1" allowOverlap="1" wp14:anchorId="720C3CF5" wp14:editId="5A8B824E">
          <wp:simplePos x="0" y="0"/>
          <wp:positionH relativeFrom="column">
            <wp:posOffset>5290820</wp:posOffset>
          </wp:positionH>
          <wp:positionV relativeFrom="paragraph">
            <wp:posOffset>128905</wp:posOffset>
          </wp:positionV>
          <wp:extent cx="184150" cy="184150"/>
          <wp:effectExtent l="0" t="0" r="6350" b="6350"/>
          <wp:wrapNone/>
          <wp:docPr id="10226053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692032" behindDoc="0" locked="0" layoutInCell="1" allowOverlap="1" wp14:anchorId="3512DB8E" wp14:editId="2F7D9BAC">
          <wp:simplePos x="0" y="0"/>
          <wp:positionH relativeFrom="margin">
            <wp:posOffset>5473700</wp:posOffset>
          </wp:positionH>
          <wp:positionV relativeFrom="paragraph">
            <wp:posOffset>92075</wp:posOffset>
          </wp:positionV>
          <wp:extent cx="333375" cy="250190"/>
          <wp:effectExtent l="0" t="0" r="9525" b="0"/>
          <wp:wrapNone/>
          <wp:docPr id="15241344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694080" behindDoc="0" locked="0" layoutInCell="1" allowOverlap="1" wp14:anchorId="00C9DB19" wp14:editId="5AE6F7BE">
          <wp:simplePos x="0" y="0"/>
          <wp:positionH relativeFrom="rightMargin">
            <wp:posOffset>20320</wp:posOffset>
          </wp:positionH>
          <wp:positionV relativeFrom="paragraph">
            <wp:posOffset>52705</wp:posOffset>
          </wp:positionV>
          <wp:extent cx="319405" cy="319405"/>
          <wp:effectExtent l="0" t="0" r="4445" b="4445"/>
          <wp:wrapNone/>
          <wp:docPr id="7531969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D02" w:rsidRPr="0061605D">
      <w:rPr>
        <w:noProof/>
      </w:rPr>
      <mc:AlternateContent>
        <mc:Choice Requires="wps">
          <w:drawing>
            <wp:anchor distT="0" distB="0" distL="114300" distR="114300" simplePos="0" relativeHeight="251705344" behindDoc="1" locked="0" layoutInCell="1" allowOverlap="1" wp14:anchorId="69BB0D90" wp14:editId="480434F0">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5A3F7982" w14:textId="77777777" w:rsidR="001C1D02" w:rsidRDefault="001C1D02"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BB0D90" id="_x0000_t202" coordsize="21600,21600" o:spt="202" path="m,l,21600r21600,l21600,xe">
              <v:stroke joinstyle="miter"/>
              <v:path gradientshapeok="t" o:connecttype="rect"/>
            </v:shapetype>
            <v:shape id="_x0000_s1031" type="#_x0000_t202" alt="&quot;&quot;" style="position:absolute;margin-left:411.8pt;margin-top:-45.3pt;width:463pt;height:44.6pt;z-index:-251611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5A3F7982" w14:textId="77777777" w:rsidR="001C1D02" w:rsidRDefault="001C1D02" w:rsidP="00813960"/>
                </w:txbxContent>
              </v:textbox>
              <w10:wrap type="tight" anchorx="margin"/>
            </v:shape>
          </w:pict>
        </mc:Fallback>
      </mc:AlternateContent>
    </w:r>
    <w:sdt>
      <w:sdtPr>
        <w:id w:val="-933972484"/>
        <w:docPartObj>
          <w:docPartGallery w:val="Page Numbers (Bottom of Page)"/>
          <w:docPartUnique/>
        </w:docPartObj>
      </w:sdtPr>
      <w:sdtEndPr/>
      <w:sdtContent>
        <w:r w:rsidR="00494B08" w:rsidRPr="0061605D">
          <w:rPr>
            <w:noProof/>
          </w:rPr>
          <mc:AlternateContent>
            <mc:Choice Requires="wps">
              <w:drawing>
                <wp:anchor distT="0" distB="0" distL="114300" distR="114300" simplePos="0" relativeHeight="251696128" behindDoc="0" locked="0" layoutInCell="1" allowOverlap="1" wp14:anchorId="646FBD0B" wp14:editId="2DB43161">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438A2"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993517268"/>
            <w:docPartObj>
              <w:docPartGallery w:val="Page Numbers (Bottom of Page)"/>
              <w:docPartUnique/>
            </w:docPartObj>
          </w:sdtPr>
          <w:sdtEndPr/>
          <w:sdtContent>
            <w:r w:rsidR="00494B08" w:rsidRPr="000C45D7">
              <w:t xml:space="preserve">0131 297 5750 | hello@scottishhumanrights.com | </w:t>
            </w:r>
            <w:hyperlink r:id="rId6" w:history="1">
              <w:r w:rsidR="00813960" w:rsidRPr="000C45D7">
                <w:t>www.scottishhumanrights.com</w:t>
              </w:r>
            </w:hyperlink>
            <w:r w:rsidR="00813960" w:rsidRPr="000C45D7">
              <w:t xml:space="preserve"> | </w:t>
            </w:r>
            <w:r w:rsidR="00813960" w:rsidRPr="000C45D7">
              <w:br/>
            </w:r>
            <w:r w:rsidR="00494B08" w:rsidRPr="000C45D7">
              <w:t xml:space="preserve">Scottish Human Rights Commission, Bridgeside House, 99 McDonald Road, Edinburgh, EH7 4NS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68FFA" w14:textId="77777777" w:rsidR="0021448C" w:rsidRDefault="0021448C" w:rsidP="00813960">
      <w:r>
        <w:separator/>
      </w:r>
    </w:p>
    <w:p w14:paraId="589E319A" w14:textId="77777777" w:rsidR="0021448C" w:rsidRDefault="0021448C" w:rsidP="00813960"/>
    <w:p w14:paraId="47E1BB3C" w14:textId="77777777" w:rsidR="0021448C" w:rsidRDefault="0021448C" w:rsidP="00813960"/>
  </w:footnote>
  <w:footnote w:type="continuationSeparator" w:id="0">
    <w:p w14:paraId="4B941509" w14:textId="77777777" w:rsidR="0021448C" w:rsidRDefault="0021448C" w:rsidP="00813960">
      <w:r>
        <w:continuationSeparator/>
      </w:r>
    </w:p>
    <w:p w14:paraId="0AF7CABF" w14:textId="77777777" w:rsidR="0021448C" w:rsidRDefault="0021448C" w:rsidP="00813960"/>
    <w:p w14:paraId="5F29B802" w14:textId="77777777" w:rsidR="0021448C" w:rsidRDefault="0021448C" w:rsidP="00813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65B1" w14:textId="1F73D820" w:rsidR="00E23341" w:rsidRPr="000C45D7" w:rsidRDefault="00E23341" w:rsidP="000C45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F4E0" w14:textId="3A36F3CE" w:rsidR="00734BE1" w:rsidRPr="000C45D7" w:rsidRDefault="00191096" w:rsidP="000C45D7">
    <w:sdt>
      <w:sdtPr>
        <w:id w:val="-294147499"/>
        <w:docPartObj>
          <w:docPartGallery w:val="Page Numbers (Top of Page)"/>
          <w:docPartUnique/>
        </w:docPartObj>
      </w:sdtPr>
      <w:sdtEndPr/>
      <w:sdtContent>
        <w:r w:rsidR="00180AA6" w:rsidRPr="0061605D">
          <w:rPr>
            <w:noProof/>
          </w:rPr>
          <mc:AlternateContent>
            <mc:Choice Requires="wps">
              <w:drawing>
                <wp:anchor distT="0" distB="0" distL="114300" distR="114300" simplePos="0" relativeHeight="251713536" behindDoc="0" locked="0" layoutInCell="1" allowOverlap="1" wp14:anchorId="0BC1C6CB" wp14:editId="23F40D99">
                  <wp:simplePos x="0" y="0"/>
                  <wp:positionH relativeFrom="column">
                    <wp:posOffset>-823644</wp:posOffset>
                  </wp:positionH>
                  <wp:positionV relativeFrom="paragraph">
                    <wp:posOffset>-593041</wp:posOffset>
                  </wp:positionV>
                  <wp:extent cx="69850" cy="10826115"/>
                  <wp:effectExtent l="0" t="0" r="6350" b="0"/>
                  <wp:wrapNone/>
                  <wp:docPr id="145056711" name="Rectangle 145056711"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251EA" id="Rectangle 145056711" o:spid="_x0000_s1026" alt="Title: Decorative border" style="position:absolute;margin-left:-64.85pt;margin-top:-46.7pt;width:5.5pt;height:85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" fillcolor="#8baddc" stroked="f" strokeweight="1pt"/>
              </w:pict>
            </mc:Fallback>
          </mc:AlternateContent>
        </w:r>
        <w:r w:rsidR="00180AA6" w:rsidRPr="0061605D">
          <w:rPr>
            <w:noProof/>
          </w:rPr>
          <mc:AlternateContent>
            <mc:Choice Requires="wps">
              <w:drawing>
                <wp:anchor distT="0" distB="0" distL="114300" distR="114300" simplePos="0" relativeHeight="251711488" behindDoc="0" locked="0" layoutInCell="1" allowOverlap="1" wp14:anchorId="64BA74BB" wp14:editId="601D1514">
                  <wp:simplePos x="0" y="0"/>
                  <wp:positionH relativeFrom="column">
                    <wp:posOffset>-795020</wp:posOffset>
                  </wp:positionH>
                  <wp:positionV relativeFrom="paragraph">
                    <wp:posOffset>-794825</wp:posOffset>
                  </wp:positionV>
                  <wp:extent cx="107950" cy="11162714"/>
                  <wp:effectExtent l="0" t="0" r="6350" b="635"/>
                  <wp:wrapNone/>
                  <wp:docPr id="1544629517" name="Rectangle 154462951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E27EB" id="Rectangle 1544629517" o:spid="_x0000_s1026" alt="Title: Decorative border" style="position:absolute;margin-left:-62.6pt;margin-top:-62.6pt;width:8.5pt;height:87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" fillcolor="#0069b4" stroked="f" strokeweight="1pt"/>
              </w:pict>
            </mc:Fallback>
          </mc:AlternateContent>
        </w:r>
        <w:r w:rsidR="00180AA6" w:rsidRPr="0061605D">
          <w:rPr>
            <w:noProof/>
          </w:rPr>
          <mc:AlternateContent>
            <mc:Choice Requires="wps">
              <w:drawing>
                <wp:anchor distT="0" distB="0" distL="114300" distR="114300" simplePos="0" relativeHeight="251709440" behindDoc="0" locked="0" layoutInCell="1" allowOverlap="1" wp14:anchorId="56BE96BA" wp14:editId="68A93E13">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CFB87" id="Rectangle 940235739" o:spid="_x0000_s1026" alt="Title: Decorative border" style="position:absolute;margin-left:0;margin-top:-36pt;width:9.4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rsidRPr="000C45D7">
          <w:fldChar w:fldCharType="begin"/>
        </w:r>
        <w:r w:rsidR="002762F7" w:rsidRPr="000C45D7">
          <w:instrText>PAGE   \* MERGEFORMAT</w:instrText>
        </w:r>
        <w:r w:rsidR="002762F7" w:rsidRPr="000C45D7">
          <w:fldChar w:fldCharType="separate"/>
        </w:r>
        <w:r w:rsidR="002762F7" w:rsidRPr="000C45D7">
          <w:t>2</w:t>
        </w:r>
        <w:r w:rsidR="002762F7" w:rsidRPr="000C45D7">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51BA" w14:textId="6303AF95" w:rsidR="004B38F8" w:rsidRPr="000C45D7" w:rsidRDefault="00AF526A" w:rsidP="000C45D7">
    <w:r w:rsidRPr="0061605D">
      <w:rPr>
        <w:noProof/>
      </w:rPr>
      <mc:AlternateContent>
        <mc:Choice Requires="wps">
          <w:drawing>
            <wp:anchor distT="0" distB="0" distL="114300" distR="114300" simplePos="0" relativeHeight="251674624" behindDoc="0" locked="0" layoutInCell="1" allowOverlap="1" wp14:anchorId="1B210C5B" wp14:editId="5DE3D17A">
              <wp:simplePos x="0" y="0"/>
              <wp:positionH relativeFrom="column">
                <wp:posOffset>-815926</wp:posOffset>
              </wp:positionH>
              <wp:positionV relativeFrom="paragraph">
                <wp:posOffset>-921434</wp:posOffset>
              </wp:positionV>
              <wp:extent cx="107950" cy="11162714"/>
              <wp:effectExtent l="0" t="0" r="6350" b="635"/>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A3C83" id="Rectangle 14" o:spid="_x0000_s1026" alt="Title: Decorative border" style="position:absolute;margin-left:-64.25pt;margin-top:-72.55pt;width:8.5pt;height:87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" fillcolor="#0069b4" stroked="f" strokeweight="1pt"/>
          </w:pict>
        </mc:Fallback>
      </mc:AlternateContent>
    </w:r>
    <w:r w:rsidRPr="0061605D">
      <w:rPr>
        <w:noProof/>
      </w:rPr>
      <mc:AlternateContent>
        <mc:Choice Requires="wps">
          <w:drawing>
            <wp:anchor distT="0" distB="0" distL="114300" distR="114300" simplePos="0" relativeHeight="251676672" behindDoc="0" locked="0" layoutInCell="1" allowOverlap="1" wp14:anchorId="07E82E09" wp14:editId="713AB448">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8321A"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Pr="0061605D">
      <w:rPr>
        <w:noProof/>
      </w:rPr>
      <mc:AlternateContent>
        <mc:Choice Requires="wps">
          <w:drawing>
            <wp:anchor distT="0" distB="0" distL="114300" distR="114300" simplePos="0" relativeHeight="251673600" behindDoc="0" locked="0" layoutInCell="1" allowOverlap="1" wp14:anchorId="74232404" wp14:editId="0329A305">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F3F0D"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sidRPr="0061605D">
      <w:rPr>
        <w:noProof/>
      </w:rPr>
      <mc:AlternateContent>
        <mc:Choice Requires="wpg">
          <w:drawing>
            <wp:anchor distT="0" distB="0" distL="114300" distR="114300" simplePos="0" relativeHeight="251662336" behindDoc="0" locked="0" layoutInCell="1" allowOverlap="1" wp14:anchorId="6F5FAA24" wp14:editId="440F112E">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F6EEF9" w14:textId="77777777" w:rsidR="004B38F8" w:rsidRDefault="004B38F8" w:rsidP="008139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6F5FAA24" id="Group 1" o:spid="_x0000_s1027"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unlr7AwAAbA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8"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22F6EEF9" w14:textId="77777777" w:rsidR="004B38F8" w:rsidRDefault="004B38F8" w:rsidP="0081396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037C0645" w14:textId="77777777" w:rsidR="00734BE1" w:rsidRPr="000C45D7" w:rsidRDefault="00AE5DDE" w:rsidP="000C45D7">
    <w:r w:rsidRPr="0061605D">
      <w:rPr>
        <w:noProof/>
      </w:rPr>
      <mc:AlternateContent>
        <mc:Choice Requires="wps">
          <w:drawing>
            <wp:anchor distT="45720" distB="45720" distL="114300" distR="114300" simplePos="0" relativeHeight="251669504" behindDoc="0" locked="0" layoutInCell="1" allowOverlap="1" wp14:anchorId="1112E40F" wp14:editId="1CC3DED4">
              <wp:simplePos x="0" y="0"/>
              <wp:positionH relativeFrom="margin">
                <wp:align>left</wp:align>
              </wp:positionH>
              <wp:positionV relativeFrom="paragraph">
                <wp:posOffset>381000</wp:posOffset>
              </wp:positionV>
              <wp:extent cx="5740400" cy="1809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81070"/>
                      </a:xfrm>
                      <a:prstGeom prst="rect">
                        <a:avLst/>
                      </a:prstGeom>
                      <a:noFill/>
                      <a:ln w="9525">
                        <a:noFill/>
                        <a:miter lim="800000"/>
                        <a:headEnd/>
                        <a:tailEnd/>
                      </a:ln>
                    </wps:spPr>
                    <wps:txbx>
                      <w:txbxContent>
                        <w:p w14:paraId="3E6A0038" w14:textId="77777777" w:rsidR="00AE5DDE" w:rsidRDefault="00AE5DDE" w:rsidP="00813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2E40F" id="_x0000_t202" coordsize="21600,21600" o:spt="202" path="m,l,21600r21600,l21600,xe">
              <v:stroke joinstyle="miter"/>
              <v:path gradientshapeok="t" o:connecttype="rect"/>
            </v:shapetype>
            <v:shape id="Text Box 2" o:spid="_x0000_s1030" type="#_x0000_t202" alt="&quot;&quot;" style="position:absolute;margin-left:0;margin-top:30pt;width:452pt;height:14.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" filled="f" stroked="f">
              <v:textbox>
                <w:txbxContent>
                  <w:p w14:paraId="3E6A0038" w14:textId="77777777" w:rsidR="00AE5DDE" w:rsidRDefault="00AE5DDE" w:rsidP="00813960"/>
                </w:txbxContent>
              </v:textbox>
              <w10:wrap type="square" anchorx="margin"/>
            </v:shape>
          </w:pict>
        </mc:Fallback>
      </mc:AlternateContent>
    </w:r>
    <w:r w:rsidR="004B38F8" w:rsidRPr="0061605D">
      <w:rPr>
        <w:noProof/>
      </w:rPr>
      <mc:AlternateContent>
        <mc:Choice Requires="wps">
          <w:drawing>
            <wp:anchor distT="0" distB="0" distL="114300" distR="114300" simplePos="0" relativeHeight="251658240" behindDoc="0" locked="0" layoutInCell="1" allowOverlap="1" wp14:anchorId="21483A84" wp14:editId="6AF9A913">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CE1C0"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61605D">
      <w:rPr>
        <w:noProof/>
      </w:rPr>
      <mc:AlternateContent>
        <mc:Choice Requires="wps">
          <w:drawing>
            <wp:anchor distT="0" distB="0" distL="114300" distR="114300" simplePos="0" relativeHeight="251659264" behindDoc="0" locked="0" layoutInCell="1" allowOverlap="1" wp14:anchorId="06D836EA" wp14:editId="2FBF6FF9">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CE6A8"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15528"/>
    <w:multiLevelType w:val="hybridMultilevel"/>
    <w:tmpl w:val="5A54D7F0"/>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9C3AF0"/>
    <w:multiLevelType w:val="hybridMultilevel"/>
    <w:tmpl w:val="81F41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6F49EC"/>
    <w:multiLevelType w:val="hybridMultilevel"/>
    <w:tmpl w:val="661EE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B61BB"/>
    <w:multiLevelType w:val="hybridMultilevel"/>
    <w:tmpl w:val="310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78044B"/>
    <w:multiLevelType w:val="hybridMultilevel"/>
    <w:tmpl w:val="549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E45EA"/>
    <w:multiLevelType w:val="hybridMultilevel"/>
    <w:tmpl w:val="B728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E491D"/>
    <w:multiLevelType w:val="hybridMultilevel"/>
    <w:tmpl w:val="1D60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BC48B5"/>
    <w:multiLevelType w:val="hybridMultilevel"/>
    <w:tmpl w:val="F1609BB8"/>
    <w:lvl w:ilvl="0" w:tplc="7FFC6054">
      <w:start w:val="1"/>
      <w:numFmt w:val="bullet"/>
      <w:pStyle w:val="Bullet1"/>
      <w:lvlText w:val=""/>
      <w:lvlJc w:val="left"/>
      <w:pPr>
        <w:ind w:left="2520" w:hanging="360"/>
      </w:pPr>
      <w:rPr>
        <w:rFonts w:ascii="Symbol" w:hAnsi="Symbol" w:hint="default"/>
        <w:b w:val="0"/>
        <w:i w:val="0"/>
        <w:color w:val="000000" w:themeColor="text1"/>
        <w:sz w:val="24"/>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35C0A2D"/>
    <w:multiLevelType w:val="hybridMultilevel"/>
    <w:tmpl w:val="085ACC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713EF0"/>
    <w:multiLevelType w:val="hybridMultilevel"/>
    <w:tmpl w:val="A05432E4"/>
    <w:lvl w:ilvl="0" w:tplc="CA665A52">
      <w:start w:val="1"/>
      <w:numFmt w:val="bullet"/>
      <w:pStyle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819C3"/>
    <w:multiLevelType w:val="hybridMultilevel"/>
    <w:tmpl w:val="BEA8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E3D9E"/>
    <w:multiLevelType w:val="hybridMultilevel"/>
    <w:tmpl w:val="095200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98429D"/>
    <w:multiLevelType w:val="hybridMultilevel"/>
    <w:tmpl w:val="812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A570A"/>
    <w:multiLevelType w:val="hybridMultilevel"/>
    <w:tmpl w:val="007290F6"/>
    <w:lvl w:ilvl="0" w:tplc="91C0E816">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30844DC"/>
    <w:multiLevelType w:val="hybridMultilevel"/>
    <w:tmpl w:val="B8AADA2C"/>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B47B6A"/>
    <w:multiLevelType w:val="multilevel"/>
    <w:tmpl w:val="A5089E74"/>
    <w:lvl w:ilvl="0">
      <w:start w:val="5"/>
      <w:numFmt w:val="decimal"/>
      <w:lvlText w:val="%1"/>
      <w:lvlJc w:val="left"/>
      <w:pPr>
        <w:ind w:left="450" w:hanging="450"/>
      </w:pPr>
    </w:lvl>
    <w:lvl w:ilvl="1">
      <w:start w:val="4"/>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585" w:hanging="180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376" w:hanging="2520"/>
      </w:pPr>
    </w:lvl>
  </w:abstractNum>
  <w:abstractNum w:abstractNumId="19" w15:restartNumberingAfterBreak="0">
    <w:nsid w:val="49504B87"/>
    <w:multiLevelType w:val="hybridMultilevel"/>
    <w:tmpl w:val="9104DE3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7758DC"/>
    <w:multiLevelType w:val="multilevel"/>
    <w:tmpl w:val="7C16CD12"/>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21" w15:restartNumberingAfterBreak="0">
    <w:nsid w:val="4CA1006B"/>
    <w:multiLevelType w:val="hybridMultilevel"/>
    <w:tmpl w:val="2E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E3AB1"/>
    <w:multiLevelType w:val="hybridMultilevel"/>
    <w:tmpl w:val="A1E6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C5303D"/>
    <w:multiLevelType w:val="hybridMultilevel"/>
    <w:tmpl w:val="974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01F12"/>
    <w:multiLevelType w:val="hybridMultilevel"/>
    <w:tmpl w:val="17F6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62AE1"/>
    <w:multiLevelType w:val="hybridMultilevel"/>
    <w:tmpl w:val="4DAC2670"/>
    <w:lvl w:ilvl="0" w:tplc="197E48C6">
      <w:start w:val="1"/>
      <w:numFmt w:val="bullet"/>
      <w:pStyle w:val="Bullet2"/>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4A13B47"/>
    <w:multiLevelType w:val="hybridMultilevel"/>
    <w:tmpl w:val="7FBC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80C69CC"/>
    <w:multiLevelType w:val="multilevel"/>
    <w:tmpl w:val="FC40DF0E"/>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8C66BF"/>
    <w:multiLevelType w:val="hybridMultilevel"/>
    <w:tmpl w:val="6402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B96296"/>
    <w:multiLevelType w:val="hybridMultilevel"/>
    <w:tmpl w:val="3C12DC92"/>
    <w:lvl w:ilvl="0" w:tplc="6D76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6F3F99"/>
    <w:multiLevelType w:val="hybridMultilevel"/>
    <w:tmpl w:val="28C4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DB0E18"/>
    <w:multiLevelType w:val="hybridMultilevel"/>
    <w:tmpl w:val="297E4D7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6B0C65"/>
    <w:multiLevelType w:val="hybridMultilevel"/>
    <w:tmpl w:val="26A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85AD2"/>
    <w:multiLevelType w:val="hybridMultilevel"/>
    <w:tmpl w:val="081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6F0B1B"/>
    <w:multiLevelType w:val="hybridMultilevel"/>
    <w:tmpl w:val="86CCDF56"/>
    <w:lvl w:ilvl="0" w:tplc="A584687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FEB420A"/>
    <w:multiLevelType w:val="multilevel"/>
    <w:tmpl w:val="5DA05A4C"/>
    <w:lvl w:ilvl="0">
      <w:start w:val="9"/>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237861117">
    <w:abstractNumId w:val="27"/>
  </w:num>
  <w:num w:numId="2" w16cid:durableId="1754163601">
    <w:abstractNumId w:val="4"/>
  </w:num>
  <w:num w:numId="3" w16cid:durableId="633634104">
    <w:abstractNumId w:val="28"/>
  </w:num>
  <w:num w:numId="4" w16cid:durableId="1196237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132516">
    <w:abstractNumId w:val="38"/>
  </w:num>
  <w:num w:numId="6" w16cid:durableId="647789423">
    <w:abstractNumId w:val="2"/>
  </w:num>
  <w:num w:numId="7" w16cid:durableId="1490250373">
    <w:abstractNumId w:val="36"/>
  </w:num>
  <w:num w:numId="8" w16cid:durableId="335502582">
    <w:abstractNumId w:val="14"/>
  </w:num>
  <w:num w:numId="9" w16cid:durableId="43527020">
    <w:abstractNumId w:val="33"/>
  </w:num>
  <w:num w:numId="10" w16cid:durableId="1718357107">
    <w:abstractNumId w:val="1"/>
  </w:num>
  <w:num w:numId="11" w16cid:durableId="708147511">
    <w:abstractNumId w:val="11"/>
  </w:num>
  <w:num w:numId="12" w16cid:durableId="1121339538">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90558">
    <w:abstractNumId w:val="9"/>
  </w:num>
  <w:num w:numId="14" w16cid:durableId="1856384779">
    <w:abstractNumId w:val="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04476">
    <w:abstractNumId w:val="17"/>
  </w:num>
  <w:num w:numId="16" w16cid:durableId="29578770">
    <w:abstractNumId w:val="19"/>
  </w:num>
  <w:num w:numId="17" w16cid:durableId="1195802542">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3125547">
    <w:abstractNumId w:val="31"/>
  </w:num>
  <w:num w:numId="19" w16cid:durableId="1693267117">
    <w:abstractNumId w:val="35"/>
  </w:num>
  <w:num w:numId="20" w16cid:durableId="1160581760">
    <w:abstractNumId w:val="3"/>
  </w:num>
  <w:num w:numId="21" w16cid:durableId="126166800">
    <w:abstractNumId w:val="22"/>
  </w:num>
  <w:num w:numId="22" w16cid:durableId="773742205">
    <w:abstractNumId w:val="7"/>
  </w:num>
  <w:num w:numId="23" w16cid:durableId="993532447">
    <w:abstractNumId w:val="13"/>
  </w:num>
  <w:num w:numId="24" w16cid:durableId="59596590">
    <w:abstractNumId w:val="29"/>
  </w:num>
  <w:num w:numId="25" w16cid:durableId="876358535">
    <w:abstractNumId w:val="6"/>
  </w:num>
  <w:num w:numId="26" w16cid:durableId="288751947">
    <w:abstractNumId w:val="30"/>
  </w:num>
  <w:num w:numId="27" w16cid:durableId="1426878808">
    <w:abstractNumId w:val="32"/>
  </w:num>
  <w:num w:numId="28" w16cid:durableId="1582905322">
    <w:abstractNumId w:val="24"/>
  </w:num>
  <w:num w:numId="29" w16cid:durableId="601257241">
    <w:abstractNumId w:val="5"/>
  </w:num>
  <w:num w:numId="30" w16cid:durableId="887107822">
    <w:abstractNumId w:val="21"/>
  </w:num>
  <w:num w:numId="31" w16cid:durableId="542134463">
    <w:abstractNumId w:val="34"/>
  </w:num>
  <w:num w:numId="32" w16cid:durableId="925959415">
    <w:abstractNumId w:val="8"/>
  </w:num>
  <w:num w:numId="33" w16cid:durableId="140465298">
    <w:abstractNumId w:val="15"/>
  </w:num>
  <w:num w:numId="34" w16cid:durableId="1768043051">
    <w:abstractNumId w:val="23"/>
  </w:num>
  <w:num w:numId="35" w16cid:durableId="1951274444">
    <w:abstractNumId w:val="26"/>
  </w:num>
  <w:num w:numId="36" w16cid:durableId="284040475">
    <w:abstractNumId w:val="37"/>
  </w:num>
  <w:num w:numId="37" w16cid:durableId="1631276267">
    <w:abstractNumId w:val="0"/>
  </w:num>
  <w:num w:numId="38" w16cid:durableId="1032457458">
    <w:abstractNumId w:val="16"/>
  </w:num>
  <w:num w:numId="39" w16cid:durableId="1738699806">
    <w:abstractNumId w:val="25"/>
  </w:num>
  <w:num w:numId="40" w16cid:durableId="763234288">
    <w:abstractNumId w:val="12"/>
  </w:num>
  <w:num w:numId="41" w16cid:durableId="204886848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cryptProviderType="rsaAES" w:cryptAlgorithmClass="hash" w:cryptAlgorithmType="typeAny" w:cryptAlgorithmSid="14" w:cryptSpinCount="100000" w:hash="H8tLHTEQT/DlbdoSSogBcw48nXS0vpHxCROGiyazPATU+yEHf1t+UbBMAPRwW2BWsK7zfL1mOHei4/7U75lv+A==" w:salt="WwKgu4Q3H0efMnlAlZGfnA=="/>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8C"/>
    <w:rsid w:val="0000488E"/>
    <w:rsid w:val="000243CB"/>
    <w:rsid w:val="0002554C"/>
    <w:rsid w:val="00027C27"/>
    <w:rsid w:val="000303CF"/>
    <w:rsid w:val="000310A1"/>
    <w:rsid w:val="00032DC1"/>
    <w:rsid w:val="0006247A"/>
    <w:rsid w:val="00062C2F"/>
    <w:rsid w:val="00064B7C"/>
    <w:rsid w:val="000770EF"/>
    <w:rsid w:val="0007765D"/>
    <w:rsid w:val="000938E4"/>
    <w:rsid w:val="00095D3C"/>
    <w:rsid w:val="000A13FC"/>
    <w:rsid w:val="000B6784"/>
    <w:rsid w:val="000B6CA8"/>
    <w:rsid w:val="000B73CA"/>
    <w:rsid w:val="000C0CF4"/>
    <w:rsid w:val="000C180B"/>
    <w:rsid w:val="000C1F8C"/>
    <w:rsid w:val="000C220F"/>
    <w:rsid w:val="000C45D7"/>
    <w:rsid w:val="000D63DF"/>
    <w:rsid w:val="000E44A4"/>
    <w:rsid w:val="000F5348"/>
    <w:rsid w:val="00116182"/>
    <w:rsid w:val="00125E5A"/>
    <w:rsid w:val="00130E57"/>
    <w:rsid w:val="001318EC"/>
    <w:rsid w:val="00140174"/>
    <w:rsid w:val="00175D4D"/>
    <w:rsid w:val="00180AA6"/>
    <w:rsid w:val="001846AC"/>
    <w:rsid w:val="001905B8"/>
    <w:rsid w:val="00191096"/>
    <w:rsid w:val="00194BA1"/>
    <w:rsid w:val="001960AC"/>
    <w:rsid w:val="001A3400"/>
    <w:rsid w:val="001A3A69"/>
    <w:rsid w:val="001A575B"/>
    <w:rsid w:val="001B507A"/>
    <w:rsid w:val="001C1D02"/>
    <w:rsid w:val="001C3679"/>
    <w:rsid w:val="001C5AC4"/>
    <w:rsid w:val="001C7ED5"/>
    <w:rsid w:val="001D65CE"/>
    <w:rsid w:val="001E412A"/>
    <w:rsid w:val="001E71AC"/>
    <w:rsid w:val="0021448C"/>
    <w:rsid w:val="002222D8"/>
    <w:rsid w:val="00230AFB"/>
    <w:rsid w:val="00231D14"/>
    <w:rsid w:val="00241966"/>
    <w:rsid w:val="0025156C"/>
    <w:rsid w:val="00255A82"/>
    <w:rsid w:val="00260CA1"/>
    <w:rsid w:val="00261471"/>
    <w:rsid w:val="0026321F"/>
    <w:rsid w:val="00263AF8"/>
    <w:rsid w:val="002646A2"/>
    <w:rsid w:val="00265E6D"/>
    <w:rsid w:val="00267E17"/>
    <w:rsid w:val="00272A37"/>
    <w:rsid w:val="002762F7"/>
    <w:rsid w:val="00281579"/>
    <w:rsid w:val="00283285"/>
    <w:rsid w:val="002843EA"/>
    <w:rsid w:val="00285F24"/>
    <w:rsid w:val="00295918"/>
    <w:rsid w:val="002B05BF"/>
    <w:rsid w:val="002D303B"/>
    <w:rsid w:val="002E1CE4"/>
    <w:rsid w:val="002E27C0"/>
    <w:rsid w:val="002F0B34"/>
    <w:rsid w:val="00306C61"/>
    <w:rsid w:val="00307193"/>
    <w:rsid w:val="00307EC7"/>
    <w:rsid w:val="0031562D"/>
    <w:rsid w:val="003168EC"/>
    <w:rsid w:val="003247F4"/>
    <w:rsid w:val="0033526B"/>
    <w:rsid w:val="00341941"/>
    <w:rsid w:val="003433B4"/>
    <w:rsid w:val="003449C4"/>
    <w:rsid w:val="00346A15"/>
    <w:rsid w:val="00354C25"/>
    <w:rsid w:val="00357417"/>
    <w:rsid w:val="00362F45"/>
    <w:rsid w:val="00370576"/>
    <w:rsid w:val="0037179A"/>
    <w:rsid w:val="00374832"/>
    <w:rsid w:val="0037582B"/>
    <w:rsid w:val="0038373C"/>
    <w:rsid w:val="00397FDF"/>
    <w:rsid w:val="003A3AE2"/>
    <w:rsid w:val="003B628D"/>
    <w:rsid w:val="003C4F6D"/>
    <w:rsid w:val="003D0B89"/>
    <w:rsid w:val="003D1E2D"/>
    <w:rsid w:val="003E2257"/>
    <w:rsid w:val="003E2ACE"/>
    <w:rsid w:val="003F0376"/>
    <w:rsid w:val="003F5079"/>
    <w:rsid w:val="003F7E91"/>
    <w:rsid w:val="00405EE3"/>
    <w:rsid w:val="00412B55"/>
    <w:rsid w:val="00431938"/>
    <w:rsid w:val="00433710"/>
    <w:rsid w:val="00433CD6"/>
    <w:rsid w:val="00433ECD"/>
    <w:rsid w:val="004362D6"/>
    <w:rsid w:val="00444FF0"/>
    <w:rsid w:val="00464053"/>
    <w:rsid w:val="004669B4"/>
    <w:rsid w:val="00472C35"/>
    <w:rsid w:val="00473694"/>
    <w:rsid w:val="00494B08"/>
    <w:rsid w:val="004A1B97"/>
    <w:rsid w:val="004A2B32"/>
    <w:rsid w:val="004A322D"/>
    <w:rsid w:val="004A4334"/>
    <w:rsid w:val="004B38F8"/>
    <w:rsid w:val="004B47EB"/>
    <w:rsid w:val="004C13BF"/>
    <w:rsid w:val="005043B4"/>
    <w:rsid w:val="005210E4"/>
    <w:rsid w:val="0053026F"/>
    <w:rsid w:val="00532407"/>
    <w:rsid w:val="005503DF"/>
    <w:rsid w:val="0055143B"/>
    <w:rsid w:val="00551968"/>
    <w:rsid w:val="00554B44"/>
    <w:rsid w:val="005660FD"/>
    <w:rsid w:val="0057246D"/>
    <w:rsid w:val="005775EC"/>
    <w:rsid w:val="00590AEC"/>
    <w:rsid w:val="00597B70"/>
    <w:rsid w:val="005A0483"/>
    <w:rsid w:val="005A14C1"/>
    <w:rsid w:val="005B4B03"/>
    <w:rsid w:val="005F3600"/>
    <w:rsid w:val="00601473"/>
    <w:rsid w:val="0061605D"/>
    <w:rsid w:val="00620917"/>
    <w:rsid w:val="00637544"/>
    <w:rsid w:val="00643437"/>
    <w:rsid w:val="006434AD"/>
    <w:rsid w:val="006528D4"/>
    <w:rsid w:val="00653593"/>
    <w:rsid w:val="00653807"/>
    <w:rsid w:val="00654C86"/>
    <w:rsid w:val="00667ACD"/>
    <w:rsid w:val="00673BD5"/>
    <w:rsid w:val="00673E55"/>
    <w:rsid w:val="00675107"/>
    <w:rsid w:val="0068536A"/>
    <w:rsid w:val="00693EC6"/>
    <w:rsid w:val="006A5AB5"/>
    <w:rsid w:val="006B6B91"/>
    <w:rsid w:val="006C2A16"/>
    <w:rsid w:val="006C60E0"/>
    <w:rsid w:val="006C787E"/>
    <w:rsid w:val="00734BE1"/>
    <w:rsid w:val="00753FC8"/>
    <w:rsid w:val="007566ED"/>
    <w:rsid w:val="00766EF5"/>
    <w:rsid w:val="00771FE1"/>
    <w:rsid w:val="00776873"/>
    <w:rsid w:val="007858B0"/>
    <w:rsid w:val="00790FC3"/>
    <w:rsid w:val="007B3251"/>
    <w:rsid w:val="007B4914"/>
    <w:rsid w:val="007B59CF"/>
    <w:rsid w:val="007C09C7"/>
    <w:rsid w:val="007C4F46"/>
    <w:rsid w:val="007C5832"/>
    <w:rsid w:val="007D0769"/>
    <w:rsid w:val="007D7468"/>
    <w:rsid w:val="007E51D0"/>
    <w:rsid w:val="007E6E8D"/>
    <w:rsid w:val="008003C5"/>
    <w:rsid w:val="00813960"/>
    <w:rsid w:val="008266F8"/>
    <w:rsid w:val="008448BF"/>
    <w:rsid w:val="0085540B"/>
    <w:rsid w:val="00857548"/>
    <w:rsid w:val="00877DFC"/>
    <w:rsid w:val="00884ED5"/>
    <w:rsid w:val="00890300"/>
    <w:rsid w:val="0089057B"/>
    <w:rsid w:val="008971DE"/>
    <w:rsid w:val="00897FAF"/>
    <w:rsid w:val="008A4B45"/>
    <w:rsid w:val="008C565B"/>
    <w:rsid w:val="008D0159"/>
    <w:rsid w:val="008D5D4C"/>
    <w:rsid w:val="008F3E6E"/>
    <w:rsid w:val="008F48AB"/>
    <w:rsid w:val="00904F1E"/>
    <w:rsid w:val="009124D8"/>
    <w:rsid w:val="009162CC"/>
    <w:rsid w:val="00922F67"/>
    <w:rsid w:val="00945676"/>
    <w:rsid w:val="009540EF"/>
    <w:rsid w:val="00964EC6"/>
    <w:rsid w:val="00972925"/>
    <w:rsid w:val="009957B1"/>
    <w:rsid w:val="00995F9F"/>
    <w:rsid w:val="009976B5"/>
    <w:rsid w:val="009A2C59"/>
    <w:rsid w:val="009B05E2"/>
    <w:rsid w:val="009B7615"/>
    <w:rsid w:val="009C6DBB"/>
    <w:rsid w:val="009D0788"/>
    <w:rsid w:val="009D0B42"/>
    <w:rsid w:val="009D1726"/>
    <w:rsid w:val="009D2ADC"/>
    <w:rsid w:val="009E4834"/>
    <w:rsid w:val="009E76D3"/>
    <w:rsid w:val="009E7E91"/>
    <w:rsid w:val="00A030F8"/>
    <w:rsid w:val="00A050D5"/>
    <w:rsid w:val="00A05B8D"/>
    <w:rsid w:val="00A12B7E"/>
    <w:rsid w:val="00A20898"/>
    <w:rsid w:val="00A50E2D"/>
    <w:rsid w:val="00A62DCB"/>
    <w:rsid w:val="00A65610"/>
    <w:rsid w:val="00A76F0A"/>
    <w:rsid w:val="00A77810"/>
    <w:rsid w:val="00AA53AF"/>
    <w:rsid w:val="00AB513B"/>
    <w:rsid w:val="00AB6082"/>
    <w:rsid w:val="00AC31B7"/>
    <w:rsid w:val="00AD1DF8"/>
    <w:rsid w:val="00AD3AE9"/>
    <w:rsid w:val="00AE5DDE"/>
    <w:rsid w:val="00AE7E58"/>
    <w:rsid w:val="00AF184A"/>
    <w:rsid w:val="00AF3220"/>
    <w:rsid w:val="00AF526A"/>
    <w:rsid w:val="00B05D6C"/>
    <w:rsid w:val="00B14F91"/>
    <w:rsid w:val="00B15BC8"/>
    <w:rsid w:val="00B208F3"/>
    <w:rsid w:val="00B264B2"/>
    <w:rsid w:val="00B36584"/>
    <w:rsid w:val="00B454AD"/>
    <w:rsid w:val="00B51BDC"/>
    <w:rsid w:val="00B54CDF"/>
    <w:rsid w:val="00B561C0"/>
    <w:rsid w:val="00B773CE"/>
    <w:rsid w:val="00B84733"/>
    <w:rsid w:val="00B91477"/>
    <w:rsid w:val="00BA591D"/>
    <w:rsid w:val="00BA7EE0"/>
    <w:rsid w:val="00BC17B6"/>
    <w:rsid w:val="00BC7D51"/>
    <w:rsid w:val="00BD0C73"/>
    <w:rsid w:val="00BD1C72"/>
    <w:rsid w:val="00BD31C0"/>
    <w:rsid w:val="00BD4A99"/>
    <w:rsid w:val="00BD5753"/>
    <w:rsid w:val="00BD5CAD"/>
    <w:rsid w:val="00BE0495"/>
    <w:rsid w:val="00BE738D"/>
    <w:rsid w:val="00BF1E40"/>
    <w:rsid w:val="00C01826"/>
    <w:rsid w:val="00C053A6"/>
    <w:rsid w:val="00C1767C"/>
    <w:rsid w:val="00C22C3E"/>
    <w:rsid w:val="00C22D08"/>
    <w:rsid w:val="00C34F39"/>
    <w:rsid w:val="00C377C4"/>
    <w:rsid w:val="00C516C1"/>
    <w:rsid w:val="00C5310C"/>
    <w:rsid w:val="00C54343"/>
    <w:rsid w:val="00C610B2"/>
    <w:rsid w:val="00C91823"/>
    <w:rsid w:val="00C924F4"/>
    <w:rsid w:val="00C94150"/>
    <w:rsid w:val="00C9463F"/>
    <w:rsid w:val="00CA179B"/>
    <w:rsid w:val="00CA4E90"/>
    <w:rsid w:val="00CB7E14"/>
    <w:rsid w:val="00CC326C"/>
    <w:rsid w:val="00CD09DF"/>
    <w:rsid w:val="00CD5315"/>
    <w:rsid w:val="00CD5910"/>
    <w:rsid w:val="00CE0407"/>
    <w:rsid w:val="00CE75E1"/>
    <w:rsid w:val="00CF6808"/>
    <w:rsid w:val="00D008AB"/>
    <w:rsid w:val="00D00A7D"/>
    <w:rsid w:val="00D04130"/>
    <w:rsid w:val="00D12771"/>
    <w:rsid w:val="00D23750"/>
    <w:rsid w:val="00D34708"/>
    <w:rsid w:val="00D35BA6"/>
    <w:rsid w:val="00D41686"/>
    <w:rsid w:val="00D44224"/>
    <w:rsid w:val="00D45324"/>
    <w:rsid w:val="00D50C55"/>
    <w:rsid w:val="00D57615"/>
    <w:rsid w:val="00D60AA5"/>
    <w:rsid w:val="00D60D2F"/>
    <w:rsid w:val="00D60EE3"/>
    <w:rsid w:val="00D6333C"/>
    <w:rsid w:val="00D82652"/>
    <w:rsid w:val="00D82D13"/>
    <w:rsid w:val="00DA200C"/>
    <w:rsid w:val="00DA3CA7"/>
    <w:rsid w:val="00DB0847"/>
    <w:rsid w:val="00DB56F0"/>
    <w:rsid w:val="00DB59D9"/>
    <w:rsid w:val="00DC4CF3"/>
    <w:rsid w:val="00DC7826"/>
    <w:rsid w:val="00E01FC8"/>
    <w:rsid w:val="00E03238"/>
    <w:rsid w:val="00E10F74"/>
    <w:rsid w:val="00E212D5"/>
    <w:rsid w:val="00E23341"/>
    <w:rsid w:val="00E310AF"/>
    <w:rsid w:val="00E336FA"/>
    <w:rsid w:val="00E36BA4"/>
    <w:rsid w:val="00E47D21"/>
    <w:rsid w:val="00E60579"/>
    <w:rsid w:val="00E67631"/>
    <w:rsid w:val="00E82DBD"/>
    <w:rsid w:val="00E8314F"/>
    <w:rsid w:val="00E867F5"/>
    <w:rsid w:val="00E963F6"/>
    <w:rsid w:val="00E97BE3"/>
    <w:rsid w:val="00EA2309"/>
    <w:rsid w:val="00EA52E0"/>
    <w:rsid w:val="00EB1B69"/>
    <w:rsid w:val="00EB4B79"/>
    <w:rsid w:val="00EC162A"/>
    <w:rsid w:val="00EC1A58"/>
    <w:rsid w:val="00ED34BB"/>
    <w:rsid w:val="00EE6AE3"/>
    <w:rsid w:val="00EE7B9F"/>
    <w:rsid w:val="00EF7353"/>
    <w:rsid w:val="00F0205E"/>
    <w:rsid w:val="00F1172D"/>
    <w:rsid w:val="00F17624"/>
    <w:rsid w:val="00F251BF"/>
    <w:rsid w:val="00F35881"/>
    <w:rsid w:val="00F3672E"/>
    <w:rsid w:val="00F373FC"/>
    <w:rsid w:val="00F45106"/>
    <w:rsid w:val="00F610EF"/>
    <w:rsid w:val="00F64395"/>
    <w:rsid w:val="00F764DE"/>
    <w:rsid w:val="00FA0558"/>
    <w:rsid w:val="00FA29E5"/>
    <w:rsid w:val="00FA4BC1"/>
    <w:rsid w:val="00FA6717"/>
    <w:rsid w:val="00FB4DB0"/>
    <w:rsid w:val="00FD6270"/>
    <w:rsid w:val="00FE3103"/>
    <w:rsid w:val="00FF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F0AFC"/>
  <w15:chartTrackingRefBased/>
  <w15:docId w15:val="{381C6A1F-C7AC-46DF-B6B4-24B5A06A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0" w:unhideWhenUsed="1" w:qFormat="1"/>
    <w:lsdException w:name="heading 3" w:locked="0" w:semiHidden="1" w:uiPriority="0" w:unhideWhenUsed="1" w:qFormat="1"/>
    <w:lsdException w:name="heading 4" w:locked="0" w:semiHidden="1" w:uiPriority="0"/>
    <w:lsdException w:name="heading 5" w:locked="0" w:semiHidden="1" w:uiPriority="0" w:unhideWhenUsed="1"/>
    <w:lsdException w:name="heading 6" w:locked="0" w:semiHidden="1" w:uiPriority="0" w:unhideWhenUsed="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lsdException w:name="Emphasis" w:locked="0" w:semiHidden="1" w:uiPriority="20" w:unhideWhenUsed="1"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ocked="0"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21448C"/>
    <w:pPr>
      <w:spacing w:before="240" w:after="240" w:line="276" w:lineRule="auto"/>
    </w:pPr>
    <w:rPr>
      <w:rFonts w:cs="Arial"/>
      <w:color w:val="000000" w:themeColor="text1"/>
      <w:sz w:val="24"/>
      <w:szCs w:val="24"/>
    </w:rPr>
  </w:style>
  <w:style w:type="paragraph" w:styleId="Heading1">
    <w:name w:val="heading 1"/>
    <w:basedOn w:val="Normal"/>
    <w:next w:val="Normal"/>
    <w:link w:val="Heading1Char"/>
    <w:qFormat/>
    <w:rsid w:val="00062C2F"/>
    <w:pPr>
      <w:spacing w:before="360" w:after="360" w:line="720" w:lineRule="auto"/>
      <w:outlineLvl w:val="0"/>
    </w:pPr>
    <w:rPr>
      <w:b/>
      <w:color w:val="0B1C32"/>
      <w:kern w:val="24"/>
      <w:sz w:val="36"/>
      <w:szCs w:val="36"/>
    </w:rPr>
  </w:style>
  <w:style w:type="paragraph" w:styleId="Heading2">
    <w:name w:val="heading 2"/>
    <w:basedOn w:val="Normal"/>
    <w:next w:val="Normal"/>
    <w:link w:val="Heading2Char"/>
    <w:qFormat/>
    <w:rsid w:val="00062C2F"/>
    <w:pPr>
      <w:pBdr>
        <w:top w:val="single" w:sz="18" w:space="1" w:color="0B1C32"/>
        <w:left w:val="single" w:sz="18" w:space="4" w:color="0B1C32"/>
        <w:bottom w:val="single" w:sz="18" w:space="1" w:color="0B1C32"/>
        <w:right w:val="single" w:sz="18" w:space="4" w:color="0B1C32"/>
      </w:pBdr>
      <w:shd w:val="clear" w:color="auto" w:fill="0B1C32"/>
      <w:ind w:right="57"/>
      <w:outlineLvl w:val="1"/>
    </w:pPr>
    <w:rPr>
      <w:b/>
      <w:color w:val="FFFFFF" w:themeColor="background1"/>
      <w:sz w:val="32"/>
      <w:szCs w:val="32"/>
    </w:rPr>
  </w:style>
  <w:style w:type="paragraph" w:styleId="Heading3">
    <w:name w:val="heading 3"/>
    <w:basedOn w:val="Normal"/>
    <w:next w:val="Normal"/>
    <w:link w:val="Heading3Char"/>
    <w:qFormat/>
    <w:rsid w:val="00062C2F"/>
    <w:pPr>
      <w:shd w:val="clear" w:color="auto" w:fill="0B1C32"/>
      <w:outlineLvl w:val="2"/>
    </w:pPr>
    <w:rPr>
      <w:bCs/>
      <w:color w:val="FFFFFF" w:themeColor="background1"/>
      <w:kern w:val="24"/>
      <w:sz w:val="28"/>
      <w:szCs w:val="28"/>
    </w:rPr>
  </w:style>
  <w:style w:type="paragraph" w:styleId="Heading4">
    <w:name w:val="heading 4"/>
    <w:basedOn w:val="Normal"/>
    <w:next w:val="Normal"/>
    <w:link w:val="Heading4Char"/>
    <w:unhideWhenUsed/>
    <w:locked/>
    <w:rsid w:val="00E23341"/>
    <w:pPr>
      <w:keepNext/>
      <w:keepLines/>
      <w:outlineLvl w:val="3"/>
    </w:pPr>
    <w:rPr>
      <w:rFonts w:eastAsiaTheme="majorEastAsia"/>
      <w:b/>
      <w:iCs/>
      <w:color w:val="0B1C32"/>
      <w:sz w:val="28"/>
      <w:szCs w:val="28"/>
      <w:u w:val="single"/>
    </w:rPr>
  </w:style>
  <w:style w:type="paragraph" w:styleId="Heading5">
    <w:name w:val="heading 5"/>
    <w:basedOn w:val="Normal"/>
    <w:next w:val="Normal"/>
    <w:link w:val="Heading5Char"/>
    <w:autoRedefine/>
    <w:semiHidden/>
    <w:locked/>
    <w:rsid w:val="00E23341"/>
    <w:pPr>
      <w:keepNext/>
      <w:keepLines/>
      <w:outlineLvl w:val="4"/>
    </w:pPr>
    <w:rPr>
      <w:rFonts w:eastAsiaTheme="majorEastAsia"/>
      <w:color w:val="0B1C32"/>
      <w:sz w:val="28"/>
      <w:szCs w:val="28"/>
      <w:u w:val="single"/>
    </w:rPr>
  </w:style>
  <w:style w:type="paragraph" w:styleId="Heading6">
    <w:name w:val="heading 6"/>
    <w:basedOn w:val="Normal"/>
    <w:next w:val="Normal"/>
    <w:link w:val="Heading6Char"/>
    <w:autoRedefine/>
    <w:semiHidden/>
    <w:locked/>
    <w:rsid w:val="00E23341"/>
    <w:pPr>
      <w:keepNext/>
      <w:keepLines/>
      <w:shd w:val="solid" w:color="0B1C32" w:fill="0B1C32"/>
      <w:outlineLvl w:val="5"/>
    </w:pPr>
    <w:rPr>
      <w:rFonts w:eastAsiaTheme="majorEastAsia"/>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semiHidden/>
    <w:locked/>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
    <w:semiHidden/>
    <w:rsid w:val="003D0B89"/>
    <w:pPr>
      <w:tabs>
        <w:tab w:val="center" w:pos="4153"/>
        <w:tab w:val="right" w:pos="8306"/>
      </w:tabs>
      <w:spacing w:line="360" w:lineRule="auto"/>
    </w:pPr>
    <w:rPr>
      <w:color w:val="0B1C32"/>
      <w:sz w:val="20"/>
    </w:rPr>
  </w:style>
  <w:style w:type="character" w:customStyle="1" w:styleId="FooterChar">
    <w:name w:val="Footer Char"/>
    <w:basedOn w:val="DefaultParagraphFont"/>
    <w:link w:val="Footer"/>
    <w:uiPriority w:val="9"/>
    <w:semiHidden/>
    <w:rsid w:val="00032DC1"/>
    <w:rPr>
      <w:rFonts w:cs="Arial"/>
      <w:color w:val="0B1C32"/>
      <w:sz w:val="20"/>
      <w:szCs w:val="24"/>
    </w:rPr>
  </w:style>
  <w:style w:type="paragraph" w:styleId="Header">
    <w:name w:val="header"/>
    <w:basedOn w:val="Normal"/>
    <w:link w:val="HeaderChar"/>
    <w:uiPriority w:val="9"/>
    <w:semiHidden/>
    <w:locked/>
    <w:rsid w:val="001D65CE"/>
    <w:pPr>
      <w:tabs>
        <w:tab w:val="center" w:pos="4153"/>
        <w:tab w:val="right" w:pos="8306"/>
      </w:tabs>
    </w:pPr>
    <w:rPr>
      <w:color w:val="0B1C32"/>
    </w:rPr>
  </w:style>
  <w:style w:type="character" w:customStyle="1" w:styleId="HeaderChar">
    <w:name w:val="Header Char"/>
    <w:basedOn w:val="DefaultParagraphFont"/>
    <w:link w:val="Header"/>
    <w:uiPriority w:val="9"/>
    <w:semiHidden/>
    <w:rsid w:val="00032DC1"/>
    <w:rPr>
      <w:rFonts w:cs="Arial"/>
      <w:color w:val="0B1C32"/>
      <w:sz w:val="24"/>
      <w:szCs w:val="24"/>
    </w:rPr>
  </w:style>
  <w:style w:type="character" w:customStyle="1" w:styleId="Heading1Char">
    <w:name w:val="Heading 1 Char"/>
    <w:basedOn w:val="DefaultParagraphFont"/>
    <w:link w:val="Heading1"/>
    <w:rsid w:val="00062C2F"/>
    <w:rPr>
      <w:rFonts w:cs="Arial"/>
      <w:b/>
      <w:color w:val="0B1C32"/>
      <w:kern w:val="24"/>
      <w:sz w:val="36"/>
      <w:szCs w:val="36"/>
    </w:rPr>
  </w:style>
  <w:style w:type="character" w:customStyle="1" w:styleId="Heading2Char">
    <w:name w:val="Heading 2 Char"/>
    <w:basedOn w:val="DefaultParagraphFont"/>
    <w:link w:val="Heading2"/>
    <w:rsid w:val="00062C2F"/>
    <w:rPr>
      <w:rFonts w:cs="Arial"/>
      <w:b/>
      <w:color w:val="FFFFFF" w:themeColor="background1"/>
      <w:sz w:val="32"/>
      <w:szCs w:val="32"/>
      <w:shd w:val="clear" w:color="auto" w:fill="0B1C32"/>
    </w:rPr>
  </w:style>
  <w:style w:type="character" w:customStyle="1" w:styleId="Heading3Char">
    <w:name w:val="Heading 3 Char"/>
    <w:basedOn w:val="DefaultParagraphFont"/>
    <w:link w:val="Heading3"/>
    <w:rsid w:val="00062C2F"/>
    <w:rPr>
      <w:rFonts w:cs="Arial"/>
      <w:bCs/>
      <w:color w:val="FFFFFF" w:themeColor="background1"/>
      <w:kern w:val="24"/>
      <w:shd w:val="clear" w:color="auto" w:fill="0B1C32"/>
    </w:rPr>
  </w:style>
  <w:style w:type="paragraph" w:customStyle="1" w:styleId="Outline4">
    <w:name w:val="Outline4"/>
    <w:basedOn w:val="Normal"/>
    <w:next w:val="Normal"/>
    <w:uiPriority w:val="4"/>
    <w:semiHidden/>
    <w:locked/>
    <w:rsid w:val="001D65CE"/>
    <w:pPr>
      <w:ind w:left="2160"/>
    </w:pPr>
    <w:rPr>
      <w:kern w:val="24"/>
    </w:rPr>
  </w:style>
  <w:style w:type="paragraph" w:customStyle="1" w:styleId="Outline5">
    <w:name w:val="Outline5"/>
    <w:basedOn w:val="Normal"/>
    <w:next w:val="Normal"/>
    <w:uiPriority w:val="4"/>
    <w:semiHidden/>
    <w:locked/>
    <w:rsid w:val="001D65CE"/>
    <w:pPr>
      <w:ind w:left="720"/>
    </w:pPr>
    <w:rPr>
      <w:kern w:val="24"/>
    </w:rPr>
  </w:style>
  <w:style w:type="paragraph" w:customStyle="1" w:styleId="Outline6">
    <w:name w:val="Outline6"/>
    <w:basedOn w:val="Normal"/>
    <w:next w:val="Normal"/>
    <w:uiPriority w:val="4"/>
    <w:semiHidden/>
    <w:locked/>
    <w:rsid w:val="001D65CE"/>
    <w:pPr>
      <w:ind w:left="2160"/>
    </w:pPr>
    <w:rPr>
      <w:kern w:val="24"/>
    </w:rPr>
  </w:style>
  <w:style w:type="paragraph" w:customStyle="1" w:styleId="Outline7">
    <w:name w:val="Outline7"/>
    <w:basedOn w:val="Normal"/>
    <w:next w:val="Normal"/>
    <w:uiPriority w:val="4"/>
    <w:semiHidden/>
    <w:locked/>
    <w:rsid w:val="001D65CE"/>
    <w:pPr>
      <w:ind w:left="720"/>
    </w:pPr>
    <w:rPr>
      <w:kern w:val="24"/>
    </w:rPr>
  </w:style>
  <w:style w:type="paragraph" w:styleId="Quote">
    <w:name w:val="Quote"/>
    <w:basedOn w:val="Normal"/>
    <w:next w:val="Normal"/>
    <w:link w:val="QuoteChar"/>
    <w:uiPriority w:val="29"/>
    <w:semiHidden/>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semiHidden/>
    <w:rsid w:val="00BC7D51"/>
    <w:rPr>
      <w:rFonts w:cs="Arial"/>
      <w:iCs/>
      <w:color w:val="404040" w:themeColor="text1" w:themeTint="BF"/>
      <w:sz w:val="24"/>
      <w:szCs w:val="24"/>
    </w:rPr>
  </w:style>
  <w:style w:type="character" w:styleId="Hyperlink">
    <w:name w:val="Hyperlink"/>
    <w:uiPriority w:val="99"/>
    <w:rsid w:val="00260CA1"/>
    <w:rPr>
      <w:rFonts w:ascii="Arial" w:hAnsi="Arial"/>
      <w:b w:val="0"/>
      <w:i w:val="0"/>
      <w:color w:val="0000FF"/>
      <w:sz w:val="24"/>
      <w:u w:val="single"/>
    </w:rPr>
  </w:style>
  <w:style w:type="character" w:styleId="CommentReference">
    <w:name w:val="annotation reference"/>
    <w:uiPriority w:val="99"/>
    <w:semiHidden/>
    <w:unhideWhenUsed/>
    <w:locked/>
    <w:rsid w:val="0033526B"/>
    <w:rPr>
      <w:sz w:val="16"/>
      <w:szCs w:val="16"/>
    </w:rPr>
  </w:style>
  <w:style w:type="paragraph" w:styleId="CommentText">
    <w:name w:val="annotation text"/>
    <w:basedOn w:val="Normal"/>
    <w:link w:val="CommentTextChar"/>
    <w:uiPriority w:val="99"/>
    <w:unhideWhenUsed/>
    <w:locked/>
    <w:rsid w:val="001D65CE"/>
    <w:pPr>
      <w:spacing w:line="240" w:lineRule="auto"/>
    </w:pPr>
    <w:rPr>
      <w:color w:val="0B1C32"/>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
    <w:link w:val="FootnoteTextChar"/>
    <w:uiPriority w:val="9"/>
    <w:semiHidden/>
    <w:qFormat/>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Footnote Endnote Text Char"/>
    <w:basedOn w:val="DefaultParagraphFont"/>
    <w:link w:val="FootnoteText"/>
    <w:uiPriority w:val="9"/>
    <w:semiHidden/>
    <w:rsid w:val="00032DC1"/>
    <w:rPr>
      <w:rFonts w:eastAsia="Calibri" w:cs="Times New Roman"/>
      <w:sz w:val="22"/>
      <w:szCs w:val="20"/>
      <w:lang w:val="x-none"/>
    </w:rPr>
  </w:style>
  <w:style w:type="character" w:styleId="FootnoteReference">
    <w:name w:val="footnote reference"/>
    <w:uiPriority w:val="99"/>
    <w:semiHidden/>
    <w:unhideWhenUsed/>
    <w:qFormat/>
    <w:rsid w:val="0033526B"/>
    <w:rPr>
      <w:vertAlign w:val="superscript"/>
    </w:rPr>
  </w:style>
  <w:style w:type="character" w:styleId="PageNumber">
    <w:name w:val="page number"/>
    <w:basedOn w:val="DefaultParagraphFont"/>
    <w:uiPriority w:val="99"/>
    <w:semiHidden/>
    <w:unhideWhenUsed/>
    <w:locked/>
    <w:rsid w:val="0033526B"/>
  </w:style>
  <w:style w:type="paragraph" w:customStyle="1" w:styleId="SFTBodyText">
    <w:name w:val="SFT Body Text"/>
    <w:basedOn w:val="Normal"/>
    <w:uiPriority w:val="4"/>
    <w:semiHidden/>
    <w:lock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semiHidden/>
    <w:locked/>
    <w:rsid w:val="001D65CE"/>
    <w:rPr>
      <w:b/>
      <w:bCs/>
    </w:rPr>
  </w:style>
  <w:style w:type="table" w:styleId="MediumGrid1-Accent2">
    <w:name w:val="Medium Grid 1 Accent 2"/>
    <w:basedOn w:val="TableNormal"/>
    <w:link w:val="MediumGrid1-Accent2Char"/>
    <w:uiPriority w:val="34"/>
    <w:semiHidden/>
    <w:unhideWhenUsed/>
    <w:lock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Subtitle">
    <w:name w:val="Subtitle"/>
    <w:aliases w:val="Recommendations"/>
    <w:basedOn w:val="Normal"/>
    <w:next w:val="Normal"/>
    <w:link w:val="SubtitleChar"/>
    <w:uiPriority w:val="1"/>
    <w:qFormat/>
    <w:rsid w:val="001D65CE"/>
    <w:pPr>
      <w:pBdr>
        <w:top w:val="single" w:sz="4" w:space="1" w:color="000000"/>
        <w:bottom w:val="single" w:sz="4" w:space="1" w:color="000000"/>
      </w:pBdr>
      <w:tabs>
        <w:tab w:val="num" w:pos="0"/>
      </w:tabs>
      <w:ind w:right="237"/>
    </w:pPr>
    <w:rPr>
      <w:color w:val="0B1C32"/>
    </w:rPr>
  </w:style>
  <w:style w:type="character" w:customStyle="1" w:styleId="SubtitleChar">
    <w:name w:val="Subtitle Char"/>
    <w:aliases w:val="Recommendations Char"/>
    <w:basedOn w:val="DefaultParagraphFont"/>
    <w:link w:val="Subtitle"/>
    <w:uiPriority w:val="1"/>
    <w:rsid w:val="00032DC1"/>
    <w:rPr>
      <w:rFonts w:cs="Arial"/>
      <w:color w:val="0B1C32"/>
      <w:sz w:val="24"/>
      <w:szCs w:val="24"/>
    </w:rPr>
  </w:style>
  <w:style w:type="paragraph" w:customStyle="1" w:styleId="ConsultationQuestion">
    <w:name w:val="Consultation Question"/>
    <w:basedOn w:val="Normal"/>
    <w:uiPriority w:val="3"/>
    <w:semiHidden/>
    <w:qFormat/>
    <w:locked/>
    <w:rsid w:val="001D65CE"/>
    <w:pPr>
      <w:numPr>
        <w:numId w:val="2"/>
      </w:numPr>
      <w:ind w:right="57"/>
      <w:contextualSpacing/>
    </w:pPr>
    <w:rPr>
      <w:rFonts w:cstheme="minorHAnsi"/>
      <w:b/>
    </w:rPr>
  </w:style>
  <w:style w:type="paragraph" w:styleId="ListParagraph">
    <w:name w:val="List Paragraph"/>
    <w:basedOn w:val="Normal"/>
    <w:link w:val="ListParagraphChar"/>
    <w:uiPriority w:val="1"/>
    <w:qFormat/>
    <w:rsid w:val="008D0159"/>
    <w:pPr>
      <w:numPr>
        <w:numId w:val="25"/>
      </w:numPr>
      <w:spacing w:line="360" w:lineRule="auto"/>
      <w:contextualSpacing/>
    </w:pPr>
    <w:rPr>
      <w:color w:val="0B1C32"/>
    </w:rPr>
  </w:style>
  <w:style w:type="paragraph" w:styleId="BalloonText">
    <w:name w:val="Balloon Text"/>
    <w:basedOn w:val="Normal"/>
    <w:link w:val="BalloonTextChar"/>
    <w:uiPriority w:val="99"/>
    <w:semiHidden/>
    <w:unhideWhenUsed/>
    <w:locked/>
    <w:rsid w:val="000C180B"/>
    <w:pPr>
      <w:spacing w:before="0" w:after="0" w:line="240" w:lineRule="auto"/>
      <w:jc w:val="both"/>
    </w:pPr>
    <w:rPr>
      <w:rFonts w:ascii="Tahoma" w:hAnsi="Tahoma"/>
      <w:color w:val="0B1C32"/>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rsid w:val="00433710"/>
    <w:pPr>
      <w:keepNext/>
      <w:keepLines/>
      <w:spacing w:after="0" w:line="259" w:lineRule="auto"/>
      <w:outlineLvl w:val="9"/>
    </w:pPr>
    <w:rPr>
      <w:rFonts w:eastAsiaTheme="majorEastAsia" w:cstheme="majorBidi"/>
      <w:kern w:val="0"/>
      <w:szCs w:val="32"/>
      <w:lang w:val="en-US"/>
    </w:rPr>
  </w:style>
  <w:style w:type="paragraph" w:styleId="TOC1">
    <w:name w:val="toc 1"/>
    <w:basedOn w:val="Normal"/>
    <w:next w:val="Normal"/>
    <w:autoRedefine/>
    <w:uiPriority w:val="39"/>
    <w:unhideWhenUsed/>
    <w:rsid w:val="00241966"/>
    <w:pPr>
      <w:tabs>
        <w:tab w:val="right" w:leader="dot" w:pos="9016"/>
      </w:tabs>
    </w:pPr>
    <w:rPr>
      <w:rFonts w:cstheme="minorHAnsi"/>
      <w:bCs/>
      <w:noProof/>
      <w:color w:val="0B1C32"/>
      <w:sz w:val="28"/>
      <w:szCs w:val="20"/>
    </w:rPr>
  </w:style>
  <w:style w:type="paragraph" w:styleId="TOC2">
    <w:name w:val="toc 2"/>
    <w:basedOn w:val="Normal"/>
    <w:next w:val="Normal"/>
    <w:autoRedefine/>
    <w:uiPriority w:val="39"/>
    <w:unhideWhenUsed/>
    <w:locked/>
    <w:rsid w:val="00433710"/>
    <w:pPr>
      <w:tabs>
        <w:tab w:val="right" w:leader="dot" w:pos="9016"/>
      </w:tabs>
      <w:spacing w:before="120" w:after="0"/>
      <w:ind w:left="240"/>
    </w:pPr>
    <w:rPr>
      <w:rFonts w:cstheme="minorHAnsi"/>
      <w:iCs/>
      <w:noProof/>
      <w:color w:val="0B1C32"/>
      <w:sz w:val="28"/>
      <w:szCs w:val="20"/>
    </w:rPr>
  </w:style>
  <w:style w:type="paragraph" w:customStyle="1" w:styleId="Sub-heading">
    <w:name w:val="Sub-heading"/>
    <w:basedOn w:val="Normal"/>
    <w:link w:val="Sub-headingChar"/>
    <w:uiPriority w:val="4"/>
    <w:semiHidden/>
    <w:locked/>
    <w:rsid w:val="001D65CE"/>
    <w:rPr>
      <w:b/>
    </w:rPr>
  </w:style>
  <w:style w:type="character" w:customStyle="1" w:styleId="Sub-headingChar">
    <w:name w:val="Sub-heading Char"/>
    <w:basedOn w:val="DefaultParagraphFont"/>
    <w:link w:val="Sub-heading"/>
    <w:uiPriority w:val="4"/>
    <w:semiHidden/>
    <w:rsid w:val="00BC7D51"/>
    <w:rPr>
      <w:rFonts w:cs="Arial"/>
      <w:b/>
      <w:color w:val="000000" w:themeColor="text1"/>
      <w:sz w:val="24"/>
      <w:szCs w:val="24"/>
    </w:rPr>
  </w:style>
  <w:style w:type="table" w:styleId="TableGrid">
    <w:name w:val="Table Grid"/>
    <w:basedOn w:val="TableNormal"/>
    <w:uiPriority w:val="59"/>
    <w:rsid w:val="0000488E"/>
    <w:rPr>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locked/>
    <w:rsid w:val="00433710"/>
    <w:pPr>
      <w:tabs>
        <w:tab w:val="right" w:leader="dot" w:pos="9016"/>
      </w:tabs>
      <w:spacing w:before="0" w:after="0"/>
      <w:ind w:left="480"/>
    </w:pPr>
    <w:rPr>
      <w:rFonts w:cstheme="minorHAnsi"/>
      <w:noProof/>
      <w:color w:val="0B1C32"/>
      <w:sz w:val="28"/>
      <w:szCs w:val="20"/>
    </w:rPr>
  </w:style>
  <w:style w:type="paragraph" w:customStyle="1" w:styleId="NumHead1">
    <w:name w:val="Num Head1"/>
    <w:basedOn w:val="Heading1"/>
    <w:next w:val="Normal"/>
    <w:link w:val="NumHead1Char"/>
    <w:uiPriority w:val="2"/>
    <w:semiHidden/>
    <w:locked/>
    <w:rsid w:val="00813960"/>
    <w:pPr>
      <w:numPr>
        <w:numId w:val="3"/>
      </w:numPr>
    </w:pPr>
    <w:rPr>
      <w:bCs/>
      <w:sz w:val="32"/>
    </w:rPr>
  </w:style>
  <w:style w:type="character" w:customStyle="1" w:styleId="NumHead1Char">
    <w:name w:val="Num Head1 Char"/>
    <w:basedOn w:val="Heading1Char"/>
    <w:link w:val="NumHead1"/>
    <w:uiPriority w:val="2"/>
    <w:semiHidden/>
    <w:rsid w:val="00032DC1"/>
    <w:rPr>
      <w:rFonts w:cs="Arial"/>
      <w:b/>
      <w:bCs/>
      <w:color w:val="0B1C32"/>
      <w:kern w:val="24"/>
      <w:sz w:val="32"/>
      <w:szCs w:val="36"/>
    </w:rPr>
  </w:style>
  <w:style w:type="paragraph" w:customStyle="1" w:styleId="NumHead2">
    <w:name w:val="Num Head2"/>
    <w:basedOn w:val="Heading2"/>
    <w:link w:val="NumHead2Char"/>
    <w:uiPriority w:val="2"/>
    <w:semiHidden/>
    <w:locked/>
    <w:rsid w:val="00813960"/>
    <w:pPr>
      <w:numPr>
        <w:ilvl w:val="1"/>
        <w:numId w:val="3"/>
      </w:numPr>
      <w:ind w:left="1134" w:hanging="774"/>
    </w:pPr>
  </w:style>
  <w:style w:type="character" w:customStyle="1" w:styleId="NumHead2Char">
    <w:name w:val="Num Head2 Char"/>
    <w:basedOn w:val="Heading2Char"/>
    <w:link w:val="NumHead2"/>
    <w:uiPriority w:val="2"/>
    <w:semiHidden/>
    <w:rsid w:val="00032DC1"/>
    <w:rPr>
      <w:rFonts w:cs="Arial"/>
      <w:b/>
      <w:color w:val="FFFFFF" w:themeColor="background1"/>
      <w:sz w:val="32"/>
      <w:szCs w:val="32"/>
      <w:shd w:val="clear" w:color="auto" w:fill="0B1C32"/>
    </w:rPr>
  </w:style>
  <w:style w:type="paragraph" w:customStyle="1" w:styleId="NumHead3">
    <w:name w:val="Num Head3"/>
    <w:basedOn w:val="Heading3"/>
    <w:next w:val="Normal"/>
    <w:link w:val="NumHead3Char"/>
    <w:uiPriority w:val="2"/>
    <w:semiHidden/>
    <w:locked/>
    <w:rsid w:val="00813960"/>
    <w:pPr>
      <w:numPr>
        <w:ilvl w:val="2"/>
        <w:numId w:val="3"/>
      </w:numPr>
      <w:ind w:left="1560" w:hanging="840"/>
    </w:pPr>
    <w:rPr>
      <w:b/>
      <w:bCs w:val="0"/>
    </w:rPr>
  </w:style>
  <w:style w:type="character" w:customStyle="1" w:styleId="NumHead3Char">
    <w:name w:val="Num Head3 Char"/>
    <w:basedOn w:val="Heading3Char"/>
    <w:link w:val="NumHead3"/>
    <w:uiPriority w:val="2"/>
    <w:semiHidden/>
    <w:rsid w:val="00032DC1"/>
    <w:rPr>
      <w:rFonts w:cs="Arial"/>
      <w:b/>
      <w:bCs w:val="0"/>
      <w:color w:val="FFFFFF" w:themeColor="background1"/>
      <w:kern w:val="24"/>
      <w:sz w:val="24"/>
      <w:szCs w:val="24"/>
      <w:shd w:val="clear" w:color="auto" w:fill="0B1C32"/>
    </w:rPr>
  </w:style>
  <w:style w:type="paragraph" w:styleId="EndnoteText">
    <w:name w:val="endnote text"/>
    <w:basedOn w:val="Normal"/>
    <w:link w:val="EndnoteTextChar"/>
    <w:uiPriority w:val="3"/>
    <w:semiHidden/>
    <w:qFormat/>
    <w:rsid w:val="00E23341"/>
    <w:pPr>
      <w:spacing w:before="0" w:after="0" w:line="240" w:lineRule="auto"/>
    </w:pPr>
    <w:rPr>
      <w:color w:val="0B1C32"/>
    </w:rPr>
  </w:style>
  <w:style w:type="character" w:customStyle="1" w:styleId="EndnoteTextChar">
    <w:name w:val="Endnote Text Char"/>
    <w:basedOn w:val="DefaultParagraphFont"/>
    <w:link w:val="EndnoteText"/>
    <w:uiPriority w:val="3"/>
    <w:semiHidden/>
    <w:rsid w:val="00032DC1"/>
    <w:rPr>
      <w:rFonts w:cs="Arial"/>
      <w:color w:val="0B1C32"/>
      <w:sz w:val="24"/>
      <w:szCs w:val="24"/>
    </w:rPr>
  </w:style>
  <w:style w:type="character" w:styleId="EndnoteReference">
    <w:name w:val="endnote reference"/>
    <w:basedOn w:val="DefaultParagraphFont"/>
    <w:uiPriority w:val="99"/>
    <w:semiHidden/>
    <w:unhideWhenUsed/>
    <w:rsid w:val="00374832"/>
    <w:rPr>
      <w:vertAlign w:val="superscript"/>
    </w:rPr>
  </w:style>
  <w:style w:type="paragraph" w:customStyle="1" w:styleId="RecommendationsStyle">
    <w:name w:val="Recommendations Style"/>
    <w:basedOn w:val="Normal"/>
    <w:uiPriority w:val="2"/>
    <w:semiHidden/>
    <w:qFormat/>
    <w:locked/>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rPr>
      <w:color w:val="0B1C32"/>
    </w:rPr>
  </w:style>
  <w:style w:type="paragraph" w:customStyle="1" w:styleId="NumPara">
    <w:name w:val="Num Para"/>
    <w:basedOn w:val="NumHead2"/>
    <w:link w:val="NumParaChar"/>
    <w:uiPriority w:val="2"/>
    <w:semiHidden/>
    <w:locked/>
    <w:rsid w:val="00CD5910"/>
    <w:rPr>
      <w:b w:val="0"/>
    </w:rPr>
  </w:style>
  <w:style w:type="character" w:customStyle="1" w:styleId="ListParagraphChar">
    <w:name w:val="List Paragraph Char"/>
    <w:basedOn w:val="DefaultParagraphFont"/>
    <w:link w:val="ListParagraph"/>
    <w:uiPriority w:val="1"/>
    <w:locked/>
    <w:rsid w:val="00BF1E40"/>
    <w:rPr>
      <w:rFonts w:cs="Arial"/>
      <w:color w:val="000000" w:themeColor="text1"/>
      <w:sz w:val="24"/>
      <w:szCs w:val="24"/>
    </w:rPr>
  </w:style>
  <w:style w:type="paragraph" w:customStyle="1" w:styleId="Default">
    <w:name w:val="Default"/>
    <w:semiHidden/>
    <w:locked/>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semiHidden/>
    <w:locked/>
    <w:rsid w:val="00B14F91"/>
  </w:style>
  <w:style w:type="character" w:styleId="Emphasis">
    <w:name w:val="Emphasis"/>
    <w:basedOn w:val="DefaultParagraphFont"/>
    <w:uiPriority w:val="20"/>
    <w:semiHidden/>
    <w:qFormat/>
    <w:locked/>
    <w:rsid w:val="00B14F91"/>
    <w:rPr>
      <w:i/>
      <w:iCs/>
    </w:rPr>
  </w:style>
  <w:style w:type="character" w:styleId="UnresolvedMention">
    <w:name w:val="Unresolved Mention"/>
    <w:basedOn w:val="DefaultParagraphFont"/>
    <w:uiPriority w:val="99"/>
    <w:semiHidden/>
    <w:unhideWhenUsed/>
    <w:locked/>
    <w:rsid w:val="00CB7E14"/>
    <w:rPr>
      <w:color w:val="605E5C"/>
      <w:shd w:val="clear" w:color="auto" w:fill="E1DFDD"/>
    </w:rPr>
  </w:style>
  <w:style w:type="character" w:customStyle="1" w:styleId="Heading4Char">
    <w:name w:val="Heading 4 Char"/>
    <w:basedOn w:val="DefaultParagraphFont"/>
    <w:link w:val="Heading4"/>
    <w:rsid w:val="003F5079"/>
    <w:rPr>
      <w:rFonts w:eastAsiaTheme="majorEastAsia" w:cs="Arial"/>
      <w:b/>
      <w:iCs/>
      <w:color w:val="000000" w:themeColor="text1"/>
      <w:u w:val="single"/>
    </w:rPr>
  </w:style>
  <w:style w:type="character" w:styleId="FollowedHyperlink">
    <w:name w:val="FollowedHyperlink"/>
    <w:basedOn w:val="DefaultParagraphFont"/>
    <w:uiPriority w:val="99"/>
    <w:semiHidden/>
    <w:unhideWhenUsed/>
    <w:lock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lock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character" w:customStyle="1" w:styleId="Heading5Char">
    <w:name w:val="Heading 5 Char"/>
    <w:basedOn w:val="DefaultParagraphFont"/>
    <w:link w:val="Heading5"/>
    <w:semiHidden/>
    <w:rsid w:val="003F5079"/>
    <w:rPr>
      <w:rFonts w:eastAsiaTheme="majorEastAsia" w:cs="Arial"/>
      <w:color w:val="000000" w:themeColor="text1"/>
      <w:u w:val="single"/>
    </w:rPr>
  </w:style>
  <w:style w:type="character" w:customStyle="1" w:styleId="Heading6Char">
    <w:name w:val="Heading 6 Char"/>
    <w:basedOn w:val="DefaultParagraphFont"/>
    <w:link w:val="Heading6"/>
    <w:semiHidden/>
    <w:rsid w:val="003F5079"/>
    <w:rPr>
      <w:rFonts w:eastAsiaTheme="majorEastAsia" w:cs="Arial"/>
      <w:color w:val="FFFFFF" w:themeColor="background1"/>
      <w:sz w:val="24"/>
      <w:szCs w:val="24"/>
      <w:shd w:val="solid" w:color="0B1C32" w:fill="0B1C32"/>
    </w:rPr>
  </w:style>
  <w:style w:type="paragraph" w:customStyle="1" w:styleId="Bullet">
    <w:name w:val="Bullet"/>
    <w:basedOn w:val="ListParagraph"/>
    <w:next w:val="Normal"/>
    <w:autoRedefine/>
    <w:semiHidden/>
    <w:qFormat/>
    <w:locked/>
    <w:rsid w:val="00FB4DB0"/>
    <w:pPr>
      <w:numPr>
        <w:numId w:val="40"/>
      </w:numPr>
      <w:tabs>
        <w:tab w:val="left" w:pos="360"/>
        <w:tab w:val="left" w:pos="1080"/>
        <w:tab w:val="left" w:pos="1800"/>
        <w:tab w:val="left" w:pos="3240"/>
      </w:tabs>
      <w:spacing w:before="120" w:after="120" w:line="276" w:lineRule="auto"/>
      <w:ind w:left="714" w:hanging="357"/>
      <w:contextualSpacing w:val="0"/>
    </w:pPr>
    <w:rPr>
      <w:kern w:val="2"/>
      <w14:ligatures w14:val="standardContextual"/>
    </w:rPr>
  </w:style>
  <w:style w:type="character" w:customStyle="1" w:styleId="NumParaChar">
    <w:name w:val="Num Para Char"/>
    <w:basedOn w:val="NumHead2Char"/>
    <w:link w:val="NumPara"/>
    <w:uiPriority w:val="2"/>
    <w:semiHidden/>
    <w:rsid w:val="00032DC1"/>
    <w:rPr>
      <w:rFonts w:cs="Arial"/>
      <w:b w:val="0"/>
      <w:color w:val="FFFFFF" w:themeColor="background1"/>
      <w:sz w:val="32"/>
      <w:szCs w:val="32"/>
      <w:shd w:val="clear" w:color="auto" w:fill="0B1C32"/>
    </w:rPr>
  </w:style>
  <w:style w:type="paragraph" w:customStyle="1" w:styleId="Bullet2">
    <w:name w:val="Bullet 2"/>
    <w:basedOn w:val="ListParagraph"/>
    <w:link w:val="Bullet2Char"/>
    <w:autoRedefine/>
    <w:uiPriority w:val="1"/>
    <w:qFormat/>
    <w:rsid w:val="00D34708"/>
    <w:pPr>
      <w:numPr>
        <w:numId w:val="39"/>
      </w:numPr>
      <w:spacing w:before="120" w:after="120" w:line="276" w:lineRule="auto"/>
      <w:ind w:left="2154" w:hanging="357"/>
      <w:contextualSpacing w:val="0"/>
    </w:pPr>
    <w:rPr>
      <w:kern w:val="2"/>
      <w14:ligatures w14:val="standardContextual"/>
    </w:rPr>
  </w:style>
  <w:style w:type="paragraph" w:customStyle="1" w:styleId="Numberedlistheading1">
    <w:name w:val="Numbered list heading 1"/>
    <w:basedOn w:val="ListParagraph"/>
    <w:autoRedefine/>
    <w:uiPriority w:val="1"/>
    <w:semiHidden/>
    <w:qFormat/>
    <w:locked/>
    <w:rsid w:val="00E963F6"/>
    <w:pPr>
      <w:numPr>
        <w:numId w:val="0"/>
      </w:numPr>
      <w:spacing w:line="240" w:lineRule="auto"/>
      <w:ind w:left="716" w:hanging="432"/>
      <w:contextualSpacing w:val="0"/>
    </w:pPr>
    <w:rPr>
      <w:rFonts w:ascii="Noto Sans" w:hAnsi="Noto Sans"/>
      <w:kern w:val="2"/>
      <w14:ligatures w14:val="standardContextual"/>
    </w:rPr>
  </w:style>
  <w:style w:type="paragraph" w:customStyle="1" w:styleId="Numberedlistheading2">
    <w:name w:val="Numbered list heading 2"/>
    <w:basedOn w:val="ListParagraph"/>
    <w:autoRedefine/>
    <w:uiPriority w:val="1"/>
    <w:semiHidden/>
    <w:qFormat/>
    <w:locked/>
    <w:rsid w:val="00E963F6"/>
    <w:pPr>
      <w:numPr>
        <w:numId w:val="0"/>
      </w:numPr>
      <w:spacing w:line="240" w:lineRule="auto"/>
      <w:ind w:left="1224" w:hanging="504"/>
      <w:contextualSpacing w:val="0"/>
    </w:pPr>
    <w:rPr>
      <w:rFonts w:ascii="Noto Sans" w:hAnsi="Noto Sans"/>
      <w:kern w:val="2"/>
      <w14:ligatures w14:val="standardContextual"/>
    </w:rPr>
  </w:style>
  <w:style w:type="paragraph" w:customStyle="1" w:styleId="Numberedlistheading3">
    <w:name w:val="Numbered list heading 3"/>
    <w:basedOn w:val="ListParagraph"/>
    <w:uiPriority w:val="1"/>
    <w:semiHidden/>
    <w:qFormat/>
    <w:locked/>
    <w:rsid w:val="00E963F6"/>
    <w:pPr>
      <w:numPr>
        <w:numId w:val="0"/>
      </w:numPr>
      <w:spacing w:line="240" w:lineRule="auto"/>
      <w:ind w:left="1728" w:hanging="648"/>
      <w:contextualSpacing w:val="0"/>
    </w:pPr>
    <w:rPr>
      <w:rFonts w:ascii="Noto Sans" w:hAnsi="Noto Sans"/>
      <w:kern w:val="2"/>
      <w14:ligatures w14:val="standardContextual"/>
    </w:rPr>
  </w:style>
  <w:style w:type="paragraph" w:customStyle="1" w:styleId="Quotes">
    <w:name w:val="Quotes"/>
    <w:basedOn w:val="RecommendationsStyle"/>
    <w:link w:val="QuotesChar"/>
    <w:uiPriority w:val="1"/>
    <w:qFormat/>
    <w:rsid w:val="00B91477"/>
    <w:pPr>
      <w:shd w:val="clear" w:color="auto" w:fill="DEEAF6"/>
    </w:pPr>
  </w:style>
  <w:style w:type="character" w:customStyle="1" w:styleId="QuotesChar">
    <w:name w:val="Quotes Char"/>
    <w:basedOn w:val="DefaultParagraphFont"/>
    <w:link w:val="Quotes"/>
    <w:uiPriority w:val="1"/>
    <w:rsid w:val="00032DC1"/>
    <w:rPr>
      <w:rFonts w:cs="Arial"/>
      <w:color w:val="0B1C32"/>
      <w:sz w:val="24"/>
      <w:szCs w:val="24"/>
      <w:shd w:val="clear" w:color="auto" w:fill="DEEAF6"/>
    </w:rPr>
  </w:style>
  <w:style w:type="paragraph" w:styleId="TOC4">
    <w:name w:val="toc 4"/>
    <w:basedOn w:val="Normal"/>
    <w:next w:val="Normal"/>
    <w:autoRedefine/>
    <w:uiPriority w:val="39"/>
    <w:unhideWhenUsed/>
    <w:locked/>
    <w:rsid w:val="00433710"/>
    <w:pPr>
      <w:spacing w:before="0" w:after="0"/>
      <w:ind w:left="720"/>
    </w:pPr>
    <w:rPr>
      <w:rFonts w:asciiTheme="minorHAnsi" w:hAnsiTheme="minorHAnsi" w:cstheme="minorHAnsi"/>
      <w:color w:val="0B1C32"/>
      <w:sz w:val="20"/>
      <w:szCs w:val="20"/>
    </w:rPr>
  </w:style>
  <w:style w:type="paragraph" w:styleId="TOC5">
    <w:name w:val="toc 5"/>
    <w:basedOn w:val="Normal"/>
    <w:next w:val="Normal"/>
    <w:autoRedefine/>
    <w:uiPriority w:val="39"/>
    <w:unhideWhenUsed/>
    <w:locked/>
    <w:rsid w:val="00433710"/>
    <w:pPr>
      <w:spacing w:before="0" w:after="0"/>
      <w:ind w:left="960"/>
    </w:pPr>
    <w:rPr>
      <w:rFonts w:asciiTheme="minorHAnsi" w:hAnsiTheme="minorHAnsi" w:cstheme="minorHAnsi"/>
      <w:color w:val="0B1C32"/>
      <w:sz w:val="20"/>
      <w:szCs w:val="20"/>
    </w:rPr>
  </w:style>
  <w:style w:type="paragraph" w:styleId="TOC6">
    <w:name w:val="toc 6"/>
    <w:basedOn w:val="Normal"/>
    <w:next w:val="Normal"/>
    <w:autoRedefine/>
    <w:uiPriority w:val="39"/>
    <w:unhideWhenUsed/>
    <w:locked/>
    <w:rsid w:val="00433710"/>
    <w:pPr>
      <w:spacing w:before="0" w:after="0"/>
      <w:ind w:left="1200"/>
    </w:pPr>
    <w:rPr>
      <w:rFonts w:asciiTheme="minorHAnsi" w:hAnsiTheme="minorHAnsi" w:cstheme="minorHAnsi"/>
      <w:color w:val="0B1C32"/>
      <w:sz w:val="20"/>
      <w:szCs w:val="20"/>
    </w:rPr>
  </w:style>
  <w:style w:type="paragraph" w:styleId="TOC7">
    <w:name w:val="toc 7"/>
    <w:basedOn w:val="Normal"/>
    <w:next w:val="Normal"/>
    <w:autoRedefine/>
    <w:uiPriority w:val="39"/>
    <w:unhideWhenUsed/>
    <w:locked/>
    <w:rsid w:val="00433710"/>
    <w:pPr>
      <w:spacing w:before="0" w:after="0"/>
      <w:ind w:left="1440"/>
    </w:pPr>
    <w:rPr>
      <w:rFonts w:asciiTheme="minorHAnsi" w:hAnsiTheme="minorHAnsi" w:cstheme="minorHAnsi"/>
      <w:color w:val="0B1C32"/>
      <w:sz w:val="20"/>
      <w:szCs w:val="20"/>
    </w:rPr>
  </w:style>
  <w:style w:type="paragraph" w:styleId="TOC8">
    <w:name w:val="toc 8"/>
    <w:basedOn w:val="Normal"/>
    <w:next w:val="Normal"/>
    <w:autoRedefine/>
    <w:uiPriority w:val="39"/>
    <w:unhideWhenUsed/>
    <w:locked/>
    <w:rsid w:val="00433710"/>
    <w:pPr>
      <w:spacing w:before="0" w:after="0"/>
      <w:ind w:left="1680"/>
    </w:pPr>
    <w:rPr>
      <w:rFonts w:asciiTheme="minorHAnsi" w:hAnsiTheme="minorHAnsi" w:cstheme="minorHAnsi"/>
      <w:color w:val="0B1C32"/>
      <w:sz w:val="20"/>
      <w:szCs w:val="20"/>
    </w:rPr>
  </w:style>
  <w:style w:type="paragraph" w:styleId="TOC9">
    <w:name w:val="toc 9"/>
    <w:basedOn w:val="Normal"/>
    <w:next w:val="Normal"/>
    <w:autoRedefine/>
    <w:uiPriority w:val="39"/>
    <w:unhideWhenUsed/>
    <w:locked/>
    <w:rsid w:val="00433710"/>
    <w:pPr>
      <w:spacing w:before="0" w:after="0"/>
      <w:ind w:left="1920"/>
    </w:pPr>
    <w:rPr>
      <w:rFonts w:asciiTheme="minorHAnsi" w:hAnsiTheme="minorHAnsi" w:cstheme="minorHAnsi"/>
      <w:color w:val="0B1C32"/>
      <w:sz w:val="20"/>
      <w:szCs w:val="20"/>
    </w:rPr>
  </w:style>
  <w:style w:type="paragraph" w:customStyle="1" w:styleId="Tableheader">
    <w:name w:val="Table header"/>
    <w:basedOn w:val="Bullet2"/>
    <w:qFormat/>
    <w:rsid w:val="00362F45"/>
    <w:pPr>
      <w:numPr>
        <w:numId w:val="0"/>
      </w:numPr>
      <w:shd w:val="clear" w:color="auto" w:fill="0B1C32"/>
    </w:pPr>
    <w:rPr>
      <w:b/>
      <w:bCs/>
      <w:color w:val="FFFFFF" w:themeColor="background1"/>
    </w:rPr>
  </w:style>
  <w:style w:type="paragraph" w:customStyle="1" w:styleId="Bullet1">
    <w:name w:val="Bullet 1"/>
    <w:basedOn w:val="Bullet2"/>
    <w:link w:val="Bullet1Char"/>
    <w:qFormat/>
    <w:rsid w:val="00771FE1"/>
    <w:pPr>
      <w:numPr>
        <w:numId w:val="41"/>
      </w:numPr>
      <w:spacing w:before="240" w:after="240"/>
      <w:ind w:left="1077" w:hanging="357"/>
    </w:pPr>
  </w:style>
  <w:style w:type="character" w:customStyle="1" w:styleId="Bullet2Char">
    <w:name w:val="Bullet 2 Char"/>
    <w:basedOn w:val="ListParagraphChar"/>
    <w:link w:val="Bullet2"/>
    <w:uiPriority w:val="1"/>
    <w:rsid w:val="00D34708"/>
    <w:rPr>
      <w:rFonts w:cs="Arial"/>
      <w:color w:val="0B1C32"/>
      <w:kern w:val="2"/>
      <w:sz w:val="24"/>
      <w:szCs w:val="24"/>
      <w14:ligatures w14:val="standardContextual"/>
    </w:rPr>
  </w:style>
  <w:style w:type="character" w:customStyle="1" w:styleId="Bullet1Char">
    <w:name w:val="Bullet 1 Char"/>
    <w:basedOn w:val="Bullet2Char"/>
    <w:link w:val="Bullet1"/>
    <w:rsid w:val="00032DC1"/>
    <w:rPr>
      <w:rFonts w:cs="Arial"/>
      <w:color w:val="0B1C32"/>
      <w:kern w:val="2"/>
      <w:sz w:val="24"/>
      <w:szCs w:val="24"/>
      <w14:ligatures w14:val="standardContextual"/>
    </w:rPr>
  </w:style>
  <w:style w:type="paragraph" w:customStyle="1" w:styleId="Tablenormal0">
    <w:name w:val="Table normal"/>
    <w:basedOn w:val="Normal"/>
    <w:link w:val="TablenormalChar"/>
    <w:uiPriority w:val="1"/>
    <w:qFormat/>
    <w:rsid w:val="00F373FC"/>
    <w:pPr>
      <w:spacing w:before="120" w:after="120"/>
    </w:pPr>
    <w:rPr>
      <w:color w:val="0B1C32"/>
    </w:rPr>
  </w:style>
  <w:style w:type="character" w:customStyle="1" w:styleId="TablenormalChar">
    <w:name w:val="Table normal Char"/>
    <w:basedOn w:val="DefaultParagraphFont"/>
    <w:link w:val="Tablenormal0"/>
    <w:uiPriority w:val="1"/>
    <w:rsid w:val="00032DC1"/>
    <w:rPr>
      <w:rFonts w:cs="Arial"/>
      <w:color w:val="0B1C32"/>
      <w:sz w:val="24"/>
      <w:szCs w:val="24"/>
    </w:rPr>
  </w:style>
  <w:style w:type="character" w:styleId="PlaceholderText">
    <w:name w:val="Placeholder Text"/>
    <w:basedOn w:val="DefaultParagraphFont"/>
    <w:uiPriority w:val="99"/>
    <w:semiHidden/>
    <w:locked/>
    <w:rsid w:val="00654C86"/>
    <w:rPr>
      <w:color w:val="666666"/>
    </w:rPr>
  </w:style>
  <w:style w:type="paragraph" w:customStyle="1" w:styleId="Highlight">
    <w:name w:val="Highlight"/>
    <w:basedOn w:val="Normal"/>
    <w:link w:val="HighlightChar"/>
    <w:uiPriority w:val="1"/>
    <w:qFormat/>
    <w:rsid w:val="00F373FC"/>
    <w:pPr>
      <w:shd w:val="clear" w:color="auto" w:fill="FFFF00"/>
    </w:pPr>
    <w:rPr>
      <w:color w:val="0B1C32"/>
    </w:rPr>
  </w:style>
  <w:style w:type="character" w:customStyle="1" w:styleId="HighlightChar">
    <w:name w:val="Highlight Char"/>
    <w:basedOn w:val="DefaultParagraphFont"/>
    <w:link w:val="Highlight"/>
    <w:uiPriority w:val="1"/>
    <w:rsid w:val="00032DC1"/>
    <w:rPr>
      <w:rFonts w:cs="Arial"/>
      <w:color w:val="0B1C32"/>
      <w:sz w:val="24"/>
      <w:szCs w:val="24"/>
      <w:shd w:val="clear" w:color="auto" w:fill="FFFF00"/>
    </w:rPr>
  </w:style>
  <w:style w:type="paragraph" w:customStyle="1" w:styleId="Italics">
    <w:name w:val="Italics"/>
    <w:basedOn w:val="Normal"/>
    <w:next w:val="Normal"/>
    <w:link w:val="ItalicsChar"/>
    <w:uiPriority w:val="1"/>
    <w:qFormat/>
    <w:rsid w:val="00F373FC"/>
    <w:rPr>
      <w:i/>
      <w:color w:val="0B1C32"/>
    </w:rPr>
  </w:style>
  <w:style w:type="character" w:customStyle="1" w:styleId="ItalicsChar">
    <w:name w:val="Italics Char"/>
    <w:basedOn w:val="DefaultParagraphFont"/>
    <w:link w:val="Italics"/>
    <w:uiPriority w:val="1"/>
    <w:rsid w:val="00032DC1"/>
    <w:rPr>
      <w:rFonts w:cs="Arial"/>
      <w:i/>
      <w:color w:val="0B1C32"/>
      <w:sz w:val="24"/>
      <w:szCs w:val="24"/>
    </w:rPr>
  </w:style>
  <w:style w:type="table" w:styleId="GridTable1Light">
    <w:name w:val="Grid Table 1 Light"/>
    <w:basedOn w:val="TableNormal"/>
    <w:uiPriority w:val="46"/>
    <w:rsid w:val="000C45D7"/>
    <w:pPr>
      <w:spacing w:line="240" w:lineRule="auto"/>
    </w:pPr>
    <w:rPr>
      <w:color w:val="DEEAF6" w:themeColor="accent1" w:themeTint="33"/>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semiHidden/>
    <w:qFormat/>
    <w:locked/>
    <w:rsid w:val="0021448C"/>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1448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scottishhumanrights.com" TargetMode="External"/><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5.jpeg"/><Relationship Id="rId6" Type="http://schemas.openxmlformats.org/officeDocument/2006/relationships/hyperlink" Target="http://www.scottishhumanrights.com" TargetMode="External"/><Relationship Id="rId5" Type="http://schemas.openxmlformats.org/officeDocument/2006/relationships/image" Target="media/image1.jpeg"/><Relationship Id="rId4"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3.%20Executive%20Summaries,%20Statements%20&amp;%20other%20short%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Executive Summaries, Statements &amp; other short documents</Template>
  <TotalTime>34</TotalTime>
  <Pages>9</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Theory of Change 2024-2028</vt:lpstr>
    </vt:vector>
  </TitlesOfParts>
  <Company>Scottish Government</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of Change 2024-2028</dc:title>
  <dc:subject/>
  <dc:creator>The Scottish Human Rights Commission</dc:creator>
  <cp:keywords/>
  <dc:description/>
  <cp:lastModifiedBy>Megan Strickland</cp:lastModifiedBy>
  <cp:revision>7</cp:revision>
  <cp:lastPrinted>2024-04-30T16:06:00Z</cp:lastPrinted>
  <dcterms:created xsi:type="dcterms:W3CDTF">2025-03-19T14:11:00Z</dcterms:created>
  <dcterms:modified xsi:type="dcterms:W3CDTF">2025-03-27T10:46:00Z</dcterms:modified>
</cp:coreProperties>
</file>