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9F84" w14:textId="77777777" w:rsidR="00BC15D3" w:rsidRDefault="00BC15D3" w:rsidP="00027083">
      <w:pPr>
        <w:pStyle w:val="Title"/>
      </w:pPr>
    </w:p>
    <w:p w14:paraId="4E0B5881" w14:textId="77777777" w:rsidR="00BC15D3" w:rsidRDefault="00BC15D3" w:rsidP="00027083">
      <w:pPr>
        <w:pStyle w:val="Title"/>
      </w:pPr>
    </w:p>
    <w:p w14:paraId="244F26A1" w14:textId="77777777" w:rsidR="00BC15D3" w:rsidRDefault="00BC15D3" w:rsidP="00027083">
      <w:pPr>
        <w:pStyle w:val="Title"/>
      </w:pPr>
    </w:p>
    <w:p w14:paraId="0B89B932" w14:textId="77777777" w:rsidR="00BC15D3" w:rsidRPr="00D4414E" w:rsidRDefault="00BC15D3" w:rsidP="00027083">
      <w:pPr>
        <w:pStyle w:val="Title"/>
      </w:pPr>
      <w:r w:rsidRPr="00D4414E">
        <w:rPr>
          <w:noProof/>
          <w:lang w:eastAsia="en-GB"/>
        </w:rPr>
        <w:drawing>
          <wp:inline distT="0" distB="0" distL="0" distR="0" wp14:anchorId="26546C96" wp14:editId="0FD67E5A">
            <wp:extent cx="4990644" cy="1601806"/>
            <wp:effectExtent l="0" t="0" r="635" b="0"/>
            <wp:docPr id="1" name="Picture 1" descr="Four clip art people stand on top of a tower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3D926A50" w14:textId="77777777" w:rsidR="00BC15D3" w:rsidRPr="00D4414E" w:rsidRDefault="00BC15D3" w:rsidP="00027083">
      <w:pPr>
        <w:pStyle w:val="Title"/>
      </w:pPr>
    </w:p>
    <w:p w14:paraId="35054CEA" w14:textId="77777777" w:rsidR="00BC15D3" w:rsidRPr="00D4414E" w:rsidRDefault="00BC15D3" w:rsidP="00027083">
      <w:pPr>
        <w:pStyle w:val="Title"/>
      </w:pPr>
    </w:p>
    <w:p w14:paraId="27647C49" w14:textId="77777777" w:rsidR="004A1E48" w:rsidRPr="00D4414E" w:rsidRDefault="00BC15D3" w:rsidP="00027083">
      <w:pPr>
        <w:pStyle w:val="Title"/>
        <w:rPr>
          <w:rFonts w:ascii="Calibri" w:hAnsi="Calibri" w:cs="Calibri"/>
        </w:rPr>
      </w:pPr>
      <w:r w:rsidRPr="00D4414E">
        <w:rPr>
          <w:rFonts w:ascii="Calibri" w:hAnsi="Calibri" w:cs="Calibri"/>
        </w:rPr>
        <w:t xml:space="preserve">Briefing </w:t>
      </w:r>
      <w:r w:rsidR="005962DC" w:rsidRPr="00D4414E">
        <w:rPr>
          <w:rFonts w:ascii="Calibri" w:hAnsi="Calibri" w:cs="Calibri"/>
        </w:rPr>
        <w:t xml:space="preserve">Paper </w:t>
      </w:r>
      <w:r w:rsidR="00027083" w:rsidRPr="00D4414E">
        <w:rPr>
          <w:rFonts w:ascii="Calibri" w:hAnsi="Calibri" w:cs="Calibri"/>
        </w:rPr>
        <w:t>3</w:t>
      </w:r>
      <w:r w:rsidR="004A1E48" w:rsidRPr="00D4414E">
        <w:rPr>
          <w:rFonts w:ascii="Calibri" w:hAnsi="Calibri" w:cs="Calibri"/>
        </w:rPr>
        <w:t xml:space="preserve">: </w:t>
      </w:r>
    </w:p>
    <w:p w14:paraId="5500B6BD" w14:textId="77777777" w:rsidR="00027083" w:rsidRPr="00D4414E" w:rsidRDefault="00027083" w:rsidP="00027083">
      <w:pPr>
        <w:pStyle w:val="Title"/>
        <w:rPr>
          <w:rFonts w:ascii="Calibri" w:hAnsi="Calibri" w:cs="Calibri"/>
        </w:rPr>
      </w:pPr>
      <w:r w:rsidRPr="00D4414E">
        <w:rPr>
          <w:rFonts w:ascii="Calibri" w:hAnsi="Calibri" w:cs="Calibri"/>
        </w:rPr>
        <w:t>Human Rights Budgeting</w:t>
      </w:r>
    </w:p>
    <w:p w14:paraId="176F4FAC" w14:textId="77777777" w:rsidR="00BC15D3" w:rsidRPr="00D4414E" w:rsidRDefault="00BC15D3" w:rsidP="00BC15D3"/>
    <w:p w14:paraId="24503940" w14:textId="77777777" w:rsidR="00BC15D3" w:rsidRPr="00D4414E" w:rsidRDefault="00BC15D3" w:rsidP="00BC15D3"/>
    <w:p w14:paraId="34B115D5" w14:textId="77777777" w:rsidR="00BC15D3" w:rsidRPr="00D4414E" w:rsidRDefault="00BC15D3" w:rsidP="00BC15D3"/>
    <w:p w14:paraId="089F4E18" w14:textId="77777777" w:rsidR="00BC15D3" w:rsidRPr="00D4414E" w:rsidRDefault="00BC15D3" w:rsidP="00BC15D3"/>
    <w:p w14:paraId="6283ADA8" w14:textId="77777777" w:rsidR="00BC15D3" w:rsidRPr="00D4414E" w:rsidRDefault="00BC15D3" w:rsidP="00BC15D3"/>
    <w:p w14:paraId="70A9F60C" w14:textId="77777777" w:rsidR="00BC15D3" w:rsidRPr="00D4414E" w:rsidRDefault="00BC15D3" w:rsidP="00BC15D3"/>
    <w:p w14:paraId="43511967" w14:textId="77777777" w:rsidR="00BC15D3" w:rsidRPr="00D4414E" w:rsidRDefault="00BC15D3" w:rsidP="00BC15D3"/>
    <w:p w14:paraId="194865C1" w14:textId="77777777" w:rsidR="00BC15D3" w:rsidRPr="00D4414E" w:rsidRDefault="00BC15D3" w:rsidP="00BC15D3"/>
    <w:p w14:paraId="422BE629" w14:textId="77777777" w:rsidR="00566570" w:rsidRPr="00D4414E" w:rsidRDefault="00566570" w:rsidP="00566570">
      <w:pPr>
        <w:jc w:val="center"/>
      </w:pPr>
      <w:r w:rsidRPr="00D4414E">
        <w:t>Published September 2019</w:t>
      </w:r>
    </w:p>
    <w:p w14:paraId="29298CCF" w14:textId="36AEDB78" w:rsidR="00566570" w:rsidRPr="00D4414E" w:rsidRDefault="00566570" w:rsidP="00566570">
      <w:pPr>
        <w:jc w:val="center"/>
      </w:pPr>
      <w:r w:rsidRPr="00D4414E">
        <w:t xml:space="preserve">Version 2: Published </w:t>
      </w:r>
      <w:r w:rsidR="00814773">
        <w:t>November</w:t>
      </w:r>
      <w:r w:rsidR="006B1017">
        <w:t xml:space="preserve"> </w:t>
      </w:r>
      <w:r w:rsidRPr="00D4414E">
        <w:t>2023</w:t>
      </w:r>
    </w:p>
    <w:p w14:paraId="706FF72A" w14:textId="77777777" w:rsidR="00BC15D3" w:rsidRPr="00D4414E" w:rsidRDefault="00BC15D3" w:rsidP="00BC15D3"/>
    <w:p w14:paraId="1269F17C" w14:textId="3E06147C" w:rsidR="00424C71" w:rsidRPr="00D4414E" w:rsidRDefault="00424C71">
      <w:pPr>
        <w:spacing w:after="200"/>
      </w:pPr>
      <w:r w:rsidRPr="00D4414E">
        <w:br w:type="page"/>
      </w:r>
    </w:p>
    <w:p w14:paraId="66E420B7" w14:textId="77777777" w:rsidR="00424C71" w:rsidRPr="00D4414E" w:rsidRDefault="00424C71" w:rsidP="00424C71">
      <w:r w:rsidRPr="00D4414E">
        <w:lastRenderedPageBreak/>
        <w:t>Contents</w:t>
      </w:r>
    </w:p>
    <w:p w14:paraId="238F2EDB" w14:textId="77D816C9" w:rsidR="00D4414E" w:rsidRDefault="00424C71">
      <w:pPr>
        <w:pStyle w:val="TOC1"/>
        <w:tabs>
          <w:tab w:val="left" w:pos="440"/>
          <w:tab w:val="right" w:leader="dot" w:pos="9016"/>
        </w:tabs>
        <w:rPr>
          <w:rFonts w:eastAsiaTheme="minorEastAsia" w:cstheme="minorBidi"/>
          <w:noProof/>
          <w:sz w:val="22"/>
          <w:szCs w:val="22"/>
          <w:lang w:eastAsia="en-GB"/>
        </w:rPr>
      </w:pPr>
      <w:r w:rsidRPr="00D4414E">
        <w:fldChar w:fldCharType="begin"/>
      </w:r>
      <w:r w:rsidRPr="00D4414E">
        <w:instrText xml:space="preserve"> TOC \o "1-1" \h \z \u </w:instrText>
      </w:r>
      <w:r w:rsidRPr="00D4414E">
        <w:fldChar w:fldCharType="separate"/>
      </w:r>
      <w:hyperlink w:anchor="_Toc140730836" w:history="1">
        <w:r w:rsidR="00D4414E" w:rsidRPr="00116AC8">
          <w:rPr>
            <w:rStyle w:val="Hyperlink"/>
            <w:noProof/>
          </w:rPr>
          <w:t>1.</w:t>
        </w:r>
        <w:r w:rsidR="00D4414E">
          <w:rPr>
            <w:rFonts w:eastAsiaTheme="minorEastAsia" w:cstheme="minorBidi"/>
            <w:noProof/>
            <w:sz w:val="22"/>
            <w:szCs w:val="22"/>
            <w:lang w:eastAsia="en-GB"/>
          </w:rPr>
          <w:tab/>
        </w:r>
        <w:r w:rsidR="00D4414E" w:rsidRPr="00116AC8">
          <w:rPr>
            <w:rStyle w:val="Hyperlink"/>
            <w:noProof/>
          </w:rPr>
          <w:t>About this document</w:t>
        </w:r>
        <w:r w:rsidR="00D4414E">
          <w:rPr>
            <w:noProof/>
            <w:webHidden/>
          </w:rPr>
          <w:tab/>
        </w:r>
        <w:r w:rsidR="00D4414E">
          <w:rPr>
            <w:noProof/>
            <w:webHidden/>
          </w:rPr>
          <w:fldChar w:fldCharType="begin"/>
        </w:r>
        <w:r w:rsidR="00D4414E">
          <w:rPr>
            <w:noProof/>
            <w:webHidden/>
          </w:rPr>
          <w:instrText xml:space="preserve"> PAGEREF _Toc140730836 \h </w:instrText>
        </w:r>
        <w:r w:rsidR="00D4414E">
          <w:rPr>
            <w:noProof/>
            <w:webHidden/>
          </w:rPr>
        </w:r>
        <w:r w:rsidR="00D4414E">
          <w:rPr>
            <w:noProof/>
            <w:webHidden/>
          </w:rPr>
          <w:fldChar w:fldCharType="separate"/>
        </w:r>
        <w:r w:rsidR="00FB1919">
          <w:rPr>
            <w:noProof/>
            <w:webHidden/>
          </w:rPr>
          <w:t>3</w:t>
        </w:r>
        <w:r w:rsidR="00D4414E">
          <w:rPr>
            <w:noProof/>
            <w:webHidden/>
          </w:rPr>
          <w:fldChar w:fldCharType="end"/>
        </w:r>
      </w:hyperlink>
    </w:p>
    <w:p w14:paraId="47053F28" w14:textId="21B82DB8"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37" w:history="1">
        <w:r w:rsidR="00D4414E" w:rsidRPr="00116AC8">
          <w:rPr>
            <w:rStyle w:val="Hyperlink"/>
            <w:bCs/>
            <w:noProof/>
          </w:rPr>
          <w:t>2.</w:t>
        </w:r>
        <w:r w:rsidR="00D4414E">
          <w:rPr>
            <w:rFonts w:eastAsiaTheme="minorEastAsia" w:cstheme="minorBidi"/>
            <w:noProof/>
            <w:sz w:val="22"/>
            <w:szCs w:val="22"/>
            <w:lang w:eastAsia="en-GB"/>
          </w:rPr>
          <w:tab/>
        </w:r>
        <w:r w:rsidR="00D4414E" w:rsidRPr="00116AC8">
          <w:rPr>
            <w:rStyle w:val="Hyperlink"/>
            <w:bCs/>
            <w:noProof/>
          </w:rPr>
          <w:t>What is the national budget?</w:t>
        </w:r>
        <w:r w:rsidR="00D4414E">
          <w:rPr>
            <w:noProof/>
            <w:webHidden/>
          </w:rPr>
          <w:tab/>
        </w:r>
        <w:r w:rsidR="00D4414E">
          <w:rPr>
            <w:noProof/>
            <w:webHidden/>
          </w:rPr>
          <w:fldChar w:fldCharType="begin"/>
        </w:r>
        <w:r w:rsidR="00D4414E">
          <w:rPr>
            <w:noProof/>
            <w:webHidden/>
          </w:rPr>
          <w:instrText xml:space="preserve"> PAGEREF _Toc140730837 \h </w:instrText>
        </w:r>
        <w:r w:rsidR="00D4414E">
          <w:rPr>
            <w:noProof/>
            <w:webHidden/>
          </w:rPr>
        </w:r>
        <w:r w:rsidR="00D4414E">
          <w:rPr>
            <w:noProof/>
            <w:webHidden/>
          </w:rPr>
          <w:fldChar w:fldCharType="separate"/>
        </w:r>
        <w:r>
          <w:rPr>
            <w:noProof/>
            <w:webHidden/>
          </w:rPr>
          <w:t>3</w:t>
        </w:r>
        <w:r w:rsidR="00D4414E">
          <w:rPr>
            <w:noProof/>
            <w:webHidden/>
          </w:rPr>
          <w:fldChar w:fldCharType="end"/>
        </w:r>
      </w:hyperlink>
    </w:p>
    <w:p w14:paraId="2F54B2D4" w14:textId="7E484107"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38" w:history="1">
        <w:r w:rsidR="00D4414E" w:rsidRPr="00116AC8">
          <w:rPr>
            <w:rStyle w:val="Hyperlink"/>
            <w:bCs/>
            <w:noProof/>
          </w:rPr>
          <w:t>3.</w:t>
        </w:r>
        <w:r w:rsidR="00D4414E">
          <w:rPr>
            <w:rFonts w:eastAsiaTheme="minorEastAsia" w:cstheme="minorBidi"/>
            <w:noProof/>
            <w:sz w:val="22"/>
            <w:szCs w:val="22"/>
            <w:lang w:eastAsia="en-GB"/>
          </w:rPr>
          <w:tab/>
        </w:r>
        <w:r w:rsidR="00D4414E" w:rsidRPr="00116AC8">
          <w:rPr>
            <w:rStyle w:val="Hyperlink"/>
            <w:bCs/>
            <w:noProof/>
          </w:rPr>
          <w:t>Why are human rights relevant to the budget?</w:t>
        </w:r>
        <w:r w:rsidR="00D4414E">
          <w:rPr>
            <w:noProof/>
            <w:webHidden/>
          </w:rPr>
          <w:tab/>
        </w:r>
        <w:r w:rsidR="00D4414E">
          <w:rPr>
            <w:noProof/>
            <w:webHidden/>
          </w:rPr>
          <w:fldChar w:fldCharType="begin"/>
        </w:r>
        <w:r w:rsidR="00D4414E">
          <w:rPr>
            <w:noProof/>
            <w:webHidden/>
          </w:rPr>
          <w:instrText xml:space="preserve"> PAGEREF _Toc140730838 \h </w:instrText>
        </w:r>
        <w:r w:rsidR="00D4414E">
          <w:rPr>
            <w:noProof/>
            <w:webHidden/>
          </w:rPr>
        </w:r>
        <w:r w:rsidR="00D4414E">
          <w:rPr>
            <w:noProof/>
            <w:webHidden/>
          </w:rPr>
          <w:fldChar w:fldCharType="separate"/>
        </w:r>
        <w:r>
          <w:rPr>
            <w:noProof/>
            <w:webHidden/>
          </w:rPr>
          <w:t>3</w:t>
        </w:r>
        <w:r w:rsidR="00D4414E">
          <w:rPr>
            <w:noProof/>
            <w:webHidden/>
          </w:rPr>
          <w:fldChar w:fldCharType="end"/>
        </w:r>
      </w:hyperlink>
    </w:p>
    <w:p w14:paraId="5F5D4BED" w14:textId="028D3885"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39" w:history="1">
        <w:r w:rsidR="00D4414E" w:rsidRPr="00116AC8">
          <w:rPr>
            <w:rStyle w:val="Hyperlink"/>
            <w:noProof/>
          </w:rPr>
          <w:t>4.</w:t>
        </w:r>
        <w:r w:rsidR="00D4414E">
          <w:rPr>
            <w:rFonts w:eastAsiaTheme="minorEastAsia" w:cstheme="minorBidi"/>
            <w:noProof/>
            <w:sz w:val="22"/>
            <w:szCs w:val="22"/>
            <w:lang w:eastAsia="en-GB"/>
          </w:rPr>
          <w:tab/>
        </w:r>
        <w:r w:rsidR="00D4414E" w:rsidRPr="00116AC8">
          <w:rPr>
            <w:rStyle w:val="Hyperlink"/>
            <w:noProof/>
          </w:rPr>
          <w:t>What are human rights obligations?</w:t>
        </w:r>
        <w:r w:rsidR="00D4414E">
          <w:rPr>
            <w:noProof/>
            <w:webHidden/>
          </w:rPr>
          <w:tab/>
        </w:r>
        <w:r w:rsidR="00D4414E">
          <w:rPr>
            <w:noProof/>
            <w:webHidden/>
          </w:rPr>
          <w:fldChar w:fldCharType="begin"/>
        </w:r>
        <w:r w:rsidR="00D4414E">
          <w:rPr>
            <w:noProof/>
            <w:webHidden/>
          </w:rPr>
          <w:instrText xml:space="preserve"> PAGEREF _Toc140730839 \h </w:instrText>
        </w:r>
        <w:r w:rsidR="00D4414E">
          <w:rPr>
            <w:noProof/>
            <w:webHidden/>
          </w:rPr>
        </w:r>
        <w:r w:rsidR="00D4414E">
          <w:rPr>
            <w:noProof/>
            <w:webHidden/>
          </w:rPr>
          <w:fldChar w:fldCharType="separate"/>
        </w:r>
        <w:r>
          <w:rPr>
            <w:noProof/>
            <w:webHidden/>
          </w:rPr>
          <w:t>4</w:t>
        </w:r>
        <w:r w:rsidR="00D4414E">
          <w:rPr>
            <w:noProof/>
            <w:webHidden/>
          </w:rPr>
          <w:fldChar w:fldCharType="end"/>
        </w:r>
      </w:hyperlink>
    </w:p>
    <w:p w14:paraId="1936A5EE" w14:textId="594FD07B"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40" w:history="1">
        <w:r w:rsidR="00D4414E" w:rsidRPr="00116AC8">
          <w:rPr>
            <w:rStyle w:val="Hyperlink"/>
            <w:noProof/>
          </w:rPr>
          <w:t>5.</w:t>
        </w:r>
        <w:r w:rsidR="00D4414E">
          <w:rPr>
            <w:rFonts w:eastAsiaTheme="minorEastAsia" w:cstheme="minorBidi"/>
            <w:noProof/>
            <w:sz w:val="22"/>
            <w:szCs w:val="22"/>
            <w:lang w:eastAsia="en-GB"/>
          </w:rPr>
          <w:tab/>
        </w:r>
        <w:r w:rsidR="00D4414E" w:rsidRPr="00116AC8">
          <w:rPr>
            <w:rStyle w:val="Hyperlink"/>
            <w:noProof/>
          </w:rPr>
          <w:t>What is Human Rights Budgeting?</w:t>
        </w:r>
        <w:r w:rsidR="00D4414E">
          <w:rPr>
            <w:noProof/>
            <w:webHidden/>
          </w:rPr>
          <w:tab/>
        </w:r>
        <w:r w:rsidR="00D4414E">
          <w:rPr>
            <w:noProof/>
            <w:webHidden/>
          </w:rPr>
          <w:fldChar w:fldCharType="begin"/>
        </w:r>
        <w:r w:rsidR="00D4414E">
          <w:rPr>
            <w:noProof/>
            <w:webHidden/>
          </w:rPr>
          <w:instrText xml:space="preserve"> PAGEREF _Toc140730840 \h </w:instrText>
        </w:r>
        <w:r w:rsidR="00D4414E">
          <w:rPr>
            <w:noProof/>
            <w:webHidden/>
          </w:rPr>
        </w:r>
        <w:r w:rsidR="00D4414E">
          <w:rPr>
            <w:noProof/>
            <w:webHidden/>
          </w:rPr>
          <w:fldChar w:fldCharType="separate"/>
        </w:r>
        <w:r>
          <w:rPr>
            <w:noProof/>
            <w:webHidden/>
          </w:rPr>
          <w:t>5</w:t>
        </w:r>
        <w:r w:rsidR="00D4414E">
          <w:rPr>
            <w:noProof/>
            <w:webHidden/>
          </w:rPr>
          <w:fldChar w:fldCharType="end"/>
        </w:r>
      </w:hyperlink>
    </w:p>
    <w:p w14:paraId="60886557" w14:textId="5645DFE7"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41" w:history="1">
        <w:r w:rsidR="00D4414E" w:rsidRPr="00116AC8">
          <w:rPr>
            <w:rStyle w:val="Hyperlink"/>
            <w:bCs/>
            <w:noProof/>
          </w:rPr>
          <w:t>6.</w:t>
        </w:r>
        <w:r w:rsidR="00D4414E">
          <w:rPr>
            <w:rFonts w:eastAsiaTheme="minorEastAsia" w:cstheme="minorBidi"/>
            <w:noProof/>
            <w:sz w:val="22"/>
            <w:szCs w:val="22"/>
            <w:lang w:eastAsia="en-GB"/>
          </w:rPr>
          <w:tab/>
        </w:r>
        <w:r w:rsidR="00D4414E" w:rsidRPr="00116AC8">
          <w:rPr>
            <w:rStyle w:val="Hyperlink"/>
            <w:bCs/>
            <w:noProof/>
          </w:rPr>
          <w:t xml:space="preserve">Why do </w:t>
        </w:r>
        <w:r w:rsidR="00D4414E" w:rsidRPr="00116AC8">
          <w:rPr>
            <w:rStyle w:val="Hyperlink"/>
            <w:noProof/>
          </w:rPr>
          <w:t>Human Rights Budgeting</w:t>
        </w:r>
        <w:r w:rsidR="00D4414E" w:rsidRPr="00116AC8">
          <w:rPr>
            <w:rStyle w:val="Hyperlink"/>
            <w:bCs/>
            <w:noProof/>
          </w:rPr>
          <w:t>?</w:t>
        </w:r>
        <w:r w:rsidR="00D4414E">
          <w:rPr>
            <w:noProof/>
            <w:webHidden/>
          </w:rPr>
          <w:tab/>
        </w:r>
        <w:r w:rsidR="00D4414E">
          <w:rPr>
            <w:noProof/>
            <w:webHidden/>
          </w:rPr>
          <w:fldChar w:fldCharType="begin"/>
        </w:r>
        <w:r w:rsidR="00D4414E">
          <w:rPr>
            <w:noProof/>
            <w:webHidden/>
          </w:rPr>
          <w:instrText xml:space="preserve"> PAGEREF _Toc140730841 \h </w:instrText>
        </w:r>
        <w:r w:rsidR="00D4414E">
          <w:rPr>
            <w:noProof/>
            <w:webHidden/>
          </w:rPr>
        </w:r>
        <w:r w:rsidR="00D4414E">
          <w:rPr>
            <w:noProof/>
            <w:webHidden/>
          </w:rPr>
          <w:fldChar w:fldCharType="separate"/>
        </w:r>
        <w:r>
          <w:rPr>
            <w:noProof/>
            <w:webHidden/>
          </w:rPr>
          <w:t>6</w:t>
        </w:r>
        <w:r w:rsidR="00D4414E">
          <w:rPr>
            <w:noProof/>
            <w:webHidden/>
          </w:rPr>
          <w:fldChar w:fldCharType="end"/>
        </w:r>
      </w:hyperlink>
    </w:p>
    <w:p w14:paraId="6BA49830" w14:textId="3C2963C9"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42" w:history="1">
        <w:r w:rsidR="00D4414E" w:rsidRPr="00116AC8">
          <w:rPr>
            <w:rStyle w:val="Hyperlink"/>
            <w:noProof/>
          </w:rPr>
          <w:t>7.</w:t>
        </w:r>
        <w:r w:rsidR="00D4414E">
          <w:rPr>
            <w:rFonts w:eastAsiaTheme="minorEastAsia" w:cstheme="minorBidi"/>
            <w:noProof/>
            <w:sz w:val="22"/>
            <w:szCs w:val="22"/>
            <w:lang w:eastAsia="en-GB"/>
          </w:rPr>
          <w:tab/>
        </w:r>
        <w:r w:rsidR="00D4414E" w:rsidRPr="00116AC8">
          <w:rPr>
            <w:rStyle w:val="Hyperlink"/>
            <w:noProof/>
          </w:rPr>
          <w:t>Who does Human Rights Budgeting?</w:t>
        </w:r>
        <w:r w:rsidR="00D4414E">
          <w:rPr>
            <w:noProof/>
            <w:webHidden/>
          </w:rPr>
          <w:tab/>
        </w:r>
        <w:r w:rsidR="00D4414E">
          <w:rPr>
            <w:noProof/>
            <w:webHidden/>
          </w:rPr>
          <w:fldChar w:fldCharType="begin"/>
        </w:r>
        <w:r w:rsidR="00D4414E">
          <w:rPr>
            <w:noProof/>
            <w:webHidden/>
          </w:rPr>
          <w:instrText xml:space="preserve"> PAGEREF _Toc140730842 \h </w:instrText>
        </w:r>
        <w:r w:rsidR="00D4414E">
          <w:rPr>
            <w:noProof/>
            <w:webHidden/>
          </w:rPr>
        </w:r>
        <w:r w:rsidR="00D4414E">
          <w:rPr>
            <w:noProof/>
            <w:webHidden/>
          </w:rPr>
          <w:fldChar w:fldCharType="separate"/>
        </w:r>
        <w:r>
          <w:rPr>
            <w:noProof/>
            <w:webHidden/>
          </w:rPr>
          <w:t>6</w:t>
        </w:r>
        <w:r w:rsidR="00D4414E">
          <w:rPr>
            <w:noProof/>
            <w:webHidden/>
          </w:rPr>
          <w:fldChar w:fldCharType="end"/>
        </w:r>
      </w:hyperlink>
    </w:p>
    <w:p w14:paraId="246F649F" w14:textId="00A8AE30"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43" w:history="1">
        <w:r w:rsidR="00D4414E" w:rsidRPr="00116AC8">
          <w:rPr>
            <w:rStyle w:val="Hyperlink"/>
            <w:bCs/>
            <w:noProof/>
          </w:rPr>
          <w:t>8.</w:t>
        </w:r>
        <w:r w:rsidR="00D4414E">
          <w:rPr>
            <w:rFonts w:eastAsiaTheme="minorEastAsia" w:cstheme="minorBidi"/>
            <w:noProof/>
            <w:sz w:val="22"/>
            <w:szCs w:val="22"/>
            <w:lang w:eastAsia="en-GB"/>
          </w:rPr>
          <w:tab/>
        </w:r>
        <w:r w:rsidR="00D4414E" w:rsidRPr="00116AC8">
          <w:rPr>
            <w:rStyle w:val="Hyperlink"/>
            <w:noProof/>
            <w:lang w:val="en-US"/>
          </w:rPr>
          <w:t>How do you do Human Rights Budgeting?</w:t>
        </w:r>
        <w:r w:rsidR="00D4414E">
          <w:rPr>
            <w:noProof/>
            <w:webHidden/>
          </w:rPr>
          <w:tab/>
        </w:r>
        <w:r w:rsidR="00D4414E">
          <w:rPr>
            <w:noProof/>
            <w:webHidden/>
          </w:rPr>
          <w:fldChar w:fldCharType="begin"/>
        </w:r>
        <w:r w:rsidR="00D4414E">
          <w:rPr>
            <w:noProof/>
            <w:webHidden/>
          </w:rPr>
          <w:instrText xml:space="preserve"> PAGEREF _Toc140730843 \h </w:instrText>
        </w:r>
        <w:r w:rsidR="00D4414E">
          <w:rPr>
            <w:noProof/>
            <w:webHidden/>
          </w:rPr>
        </w:r>
        <w:r w:rsidR="00D4414E">
          <w:rPr>
            <w:noProof/>
            <w:webHidden/>
          </w:rPr>
          <w:fldChar w:fldCharType="separate"/>
        </w:r>
        <w:r>
          <w:rPr>
            <w:noProof/>
            <w:webHidden/>
          </w:rPr>
          <w:t>7</w:t>
        </w:r>
        <w:r w:rsidR="00D4414E">
          <w:rPr>
            <w:noProof/>
            <w:webHidden/>
          </w:rPr>
          <w:fldChar w:fldCharType="end"/>
        </w:r>
      </w:hyperlink>
    </w:p>
    <w:p w14:paraId="6073F2EA" w14:textId="41D82F52" w:rsidR="00D4414E" w:rsidRDefault="00FB1919">
      <w:pPr>
        <w:pStyle w:val="TOC1"/>
        <w:tabs>
          <w:tab w:val="left" w:pos="440"/>
          <w:tab w:val="right" w:leader="dot" w:pos="9016"/>
        </w:tabs>
        <w:rPr>
          <w:rFonts w:eastAsiaTheme="minorEastAsia" w:cstheme="minorBidi"/>
          <w:noProof/>
          <w:sz w:val="22"/>
          <w:szCs w:val="22"/>
          <w:lang w:eastAsia="en-GB"/>
        </w:rPr>
      </w:pPr>
      <w:hyperlink w:anchor="_Toc140730844" w:history="1">
        <w:r w:rsidR="00D4414E" w:rsidRPr="00116AC8">
          <w:rPr>
            <w:rStyle w:val="Hyperlink"/>
            <w:noProof/>
          </w:rPr>
          <w:t>9.</w:t>
        </w:r>
        <w:r w:rsidR="00D4414E">
          <w:rPr>
            <w:rFonts w:eastAsiaTheme="minorEastAsia" w:cstheme="minorBidi"/>
            <w:noProof/>
            <w:sz w:val="22"/>
            <w:szCs w:val="22"/>
            <w:lang w:eastAsia="en-GB"/>
          </w:rPr>
          <w:tab/>
        </w:r>
        <w:r w:rsidR="00D4414E" w:rsidRPr="00116AC8">
          <w:rPr>
            <w:rStyle w:val="Hyperlink"/>
            <w:noProof/>
          </w:rPr>
          <w:t>Resource Generation</w:t>
        </w:r>
        <w:r w:rsidR="00D4414E">
          <w:rPr>
            <w:noProof/>
            <w:webHidden/>
          </w:rPr>
          <w:tab/>
        </w:r>
        <w:r w:rsidR="00D4414E">
          <w:rPr>
            <w:noProof/>
            <w:webHidden/>
          </w:rPr>
          <w:fldChar w:fldCharType="begin"/>
        </w:r>
        <w:r w:rsidR="00D4414E">
          <w:rPr>
            <w:noProof/>
            <w:webHidden/>
          </w:rPr>
          <w:instrText xml:space="preserve"> PAGEREF _Toc140730844 \h </w:instrText>
        </w:r>
        <w:r w:rsidR="00D4414E">
          <w:rPr>
            <w:noProof/>
            <w:webHidden/>
          </w:rPr>
        </w:r>
        <w:r w:rsidR="00D4414E">
          <w:rPr>
            <w:noProof/>
            <w:webHidden/>
          </w:rPr>
          <w:fldChar w:fldCharType="separate"/>
        </w:r>
        <w:r>
          <w:rPr>
            <w:noProof/>
            <w:webHidden/>
          </w:rPr>
          <w:t>7</w:t>
        </w:r>
        <w:r w:rsidR="00D4414E">
          <w:rPr>
            <w:noProof/>
            <w:webHidden/>
          </w:rPr>
          <w:fldChar w:fldCharType="end"/>
        </w:r>
      </w:hyperlink>
    </w:p>
    <w:p w14:paraId="5B3ADBF7" w14:textId="0F4CD49E"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45" w:history="1">
        <w:r w:rsidR="00D4414E" w:rsidRPr="00116AC8">
          <w:rPr>
            <w:rStyle w:val="Hyperlink"/>
            <w:noProof/>
          </w:rPr>
          <w:t>10.</w:t>
        </w:r>
        <w:r w:rsidR="00D4414E">
          <w:rPr>
            <w:rFonts w:eastAsiaTheme="minorEastAsia" w:cstheme="minorBidi"/>
            <w:noProof/>
            <w:sz w:val="22"/>
            <w:szCs w:val="22"/>
            <w:lang w:eastAsia="en-GB"/>
          </w:rPr>
          <w:tab/>
        </w:r>
        <w:r w:rsidR="00D4414E" w:rsidRPr="00116AC8">
          <w:rPr>
            <w:rStyle w:val="Hyperlink"/>
            <w:noProof/>
          </w:rPr>
          <w:t>Resource Allocation</w:t>
        </w:r>
        <w:r w:rsidR="00D4414E">
          <w:rPr>
            <w:noProof/>
            <w:webHidden/>
          </w:rPr>
          <w:tab/>
        </w:r>
        <w:r w:rsidR="00D4414E">
          <w:rPr>
            <w:noProof/>
            <w:webHidden/>
          </w:rPr>
          <w:fldChar w:fldCharType="begin"/>
        </w:r>
        <w:r w:rsidR="00D4414E">
          <w:rPr>
            <w:noProof/>
            <w:webHidden/>
          </w:rPr>
          <w:instrText xml:space="preserve"> PAGEREF _Toc140730845 \h </w:instrText>
        </w:r>
        <w:r w:rsidR="00D4414E">
          <w:rPr>
            <w:noProof/>
            <w:webHidden/>
          </w:rPr>
        </w:r>
        <w:r w:rsidR="00D4414E">
          <w:rPr>
            <w:noProof/>
            <w:webHidden/>
          </w:rPr>
          <w:fldChar w:fldCharType="separate"/>
        </w:r>
        <w:r>
          <w:rPr>
            <w:noProof/>
            <w:webHidden/>
          </w:rPr>
          <w:t>8</w:t>
        </w:r>
        <w:r w:rsidR="00D4414E">
          <w:rPr>
            <w:noProof/>
            <w:webHidden/>
          </w:rPr>
          <w:fldChar w:fldCharType="end"/>
        </w:r>
      </w:hyperlink>
    </w:p>
    <w:p w14:paraId="7C156E37" w14:textId="4619CFEF"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46" w:history="1">
        <w:r w:rsidR="00D4414E" w:rsidRPr="00116AC8">
          <w:rPr>
            <w:rStyle w:val="Hyperlink"/>
            <w:noProof/>
          </w:rPr>
          <w:t>11.</w:t>
        </w:r>
        <w:r w:rsidR="00D4414E">
          <w:rPr>
            <w:rFonts w:eastAsiaTheme="minorEastAsia" w:cstheme="minorBidi"/>
            <w:noProof/>
            <w:sz w:val="22"/>
            <w:szCs w:val="22"/>
            <w:lang w:eastAsia="en-GB"/>
          </w:rPr>
          <w:tab/>
        </w:r>
        <w:r w:rsidR="00D4414E" w:rsidRPr="00116AC8">
          <w:rPr>
            <w:rStyle w:val="Hyperlink"/>
            <w:noProof/>
          </w:rPr>
          <w:t>Case Example – The Right to Food</w:t>
        </w:r>
        <w:r w:rsidR="00D4414E">
          <w:rPr>
            <w:noProof/>
            <w:webHidden/>
          </w:rPr>
          <w:tab/>
        </w:r>
        <w:r w:rsidR="00D4414E">
          <w:rPr>
            <w:noProof/>
            <w:webHidden/>
          </w:rPr>
          <w:fldChar w:fldCharType="begin"/>
        </w:r>
        <w:r w:rsidR="00D4414E">
          <w:rPr>
            <w:noProof/>
            <w:webHidden/>
          </w:rPr>
          <w:instrText xml:space="preserve"> PAGEREF _Toc140730846 \h </w:instrText>
        </w:r>
        <w:r w:rsidR="00D4414E">
          <w:rPr>
            <w:noProof/>
            <w:webHidden/>
          </w:rPr>
        </w:r>
        <w:r w:rsidR="00D4414E">
          <w:rPr>
            <w:noProof/>
            <w:webHidden/>
          </w:rPr>
          <w:fldChar w:fldCharType="separate"/>
        </w:r>
        <w:r>
          <w:rPr>
            <w:noProof/>
            <w:webHidden/>
          </w:rPr>
          <w:t>8</w:t>
        </w:r>
        <w:r w:rsidR="00D4414E">
          <w:rPr>
            <w:noProof/>
            <w:webHidden/>
          </w:rPr>
          <w:fldChar w:fldCharType="end"/>
        </w:r>
      </w:hyperlink>
    </w:p>
    <w:p w14:paraId="5D322BDD" w14:textId="3E9C6F21"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47" w:history="1">
        <w:r w:rsidR="00D4414E" w:rsidRPr="00116AC8">
          <w:rPr>
            <w:rStyle w:val="Hyperlink"/>
            <w:noProof/>
          </w:rPr>
          <w:t>12.</w:t>
        </w:r>
        <w:r w:rsidR="00D4414E">
          <w:rPr>
            <w:rFonts w:eastAsiaTheme="minorEastAsia" w:cstheme="minorBidi"/>
            <w:noProof/>
            <w:sz w:val="22"/>
            <w:szCs w:val="22"/>
            <w:lang w:eastAsia="en-GB"/>
          </w:rPr>
          <w:tab/>
        </w:r>
        <w:r w:rsidR="00D4414E" w:rsidRPr="00116AC8">
          <w:rPr>
            <w:rStyle w:val="Hyperlink"/>
            <w:noProof/>
          </w:rPr>
          <w:t>Resource Expenditure</w:t>
        </w:r>
        <w:r w:rsidR="00D4414E">
          <w:rPr>
            <w:noProof/>
            <w:webHidden/>
          </w:rPr>
          <w:tab/>
        </w:r>
        <w:r w:rsidR="00D4414E">
          <w:rPr>
            <w:noProof/>
            <w:webHidden/>
          </w:rPr>
          <w:fldChar w:fldCharType="begin"/>
        </w:r>
        <w:r w:rsidR="00D4414E">
          <w:rPr>
            <w:noProof/>
            <w:webHidden/>
          </w:rPr>
          <w:instrText xml:space="preserve"> PAGEREF _Toc140730847 \h </w:instrText>
        </w:r>
        <w:r w:rsidR="00D4414E">
          <w:rPr>
            <w:noProof/>
            <w:webHidden/>
          </w:rPr>
        </w:r>
        <w:r w:rsidR="00D4414E">
          <w:rPr>
            <w:noProof/>
            <w:webHidden/>
          </w:rPr>
          <w:fldChar w:fldCharType="separate"/>
        </w:r>
        <w:r>
          <w:rPr>
            <w:noProof/>
            <w:webHidden/>
          </w:rPr>
          <w:t>12</w:t>
        </w:r>
        <w:r w:rsidR="00D4414E">
          <w:rPr>
            <w:noProof/>
            <w:webHidden/>
          </w:rPr>
          <w:fldChar w:fldCharType="end"/>
        </w:r>
      </w:hyperlink>
    </w:p>
    <w:p w14:paraId="68C9AF19" w14:textId="0A27383D"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48" w:history="1">
        <w:r w:rsidR="00D4414E" w:rsidRPr="00116AC8">
          <w:rPr>
            <w:rStyle w:val="Hyperlink"/>
            <w:noProof/>
          </w:rPr>
          <w:t>13.</w:t>
        </w:r>
        <w:r w:rsidR="00D4414E">
          <w:rPr>
            <w:rFonts w:eastAsiaTheme="minorEastAsia" w:cstheme="minorBidi"/>
            <w:noProof/>
            <w:sz w:val="22"/>
            <w:szCs w:val="22"/>
            <w:lang w:eastAsia="en-GB"/>
          </w:rPr>
          <w:tab/>
        </w:r>
        <w:r w:rsidR="00D4414E" w:rsidRPr="00116AC8">
          <w:rPr>
            <w:rStyle w:val="Hyperlink"/>
            <w:noProof/>
          </w:rPr>
          <w:t>Human Rights Impact Assessments</w:t>
        </w:r>
        <w:r w:rsidR="00D4414E">
          <w:rPr>
            <w:noProof/>
            <w:webHidden/>
          </w:rPr>
          <w:tab/>
        </w:r>
        <w:r w:rsidR="00D4414E">
          <w:rPr>
            <w:noProof/>
            <w:webHidden/>
          </w:rPr>
          <w:fldChar w:fldCharType="begin"/>
        </w:r>
        <w:r w:rsidR="00D4414E">
          <w:rPr>
            <w:noProof/>
            <w:webHidden/>
          </w:rPr>
          <w:instrText xml:space="preserve"> PAGEREF _Toc140730848 \h </w:instrText>
        </w:r>
        <w:r w:rsidR="00D4414E">
          <w:rPr>
            <w:noProof/>
            <w:webHidden/>
          </w:rPr>
        </w:r>
        <w:r w:rsidR="00D4414E">
          <w:rPr>
            <w:noProof/>
            <w:webHidden/>
          </w:rPr>
          <w:fldChar w:fldCharType="separate"/>
        </w:r>
        <w:r>
          <w:rPr>
            <w:noProof/>
            <w:webHidden/>
          </w:rPr>
          <w:t>12</w:t>
        </w:r>
        <w:r w:rsidR="00D4414E">
          <w:rPr>
            <w:noProof/>
            <w:webHidden/>
          </w:rPr>
          <w:fldChar w:fldCharType="end"/>
        </w:r>
      </w:hyperlink>
    </w:p>
    <w:p w14:paraId="1C4F4EEA" w14:textId="6460BA8D"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49" w:history="1">
        <w:r w:rsidR="00D4414E" w:rsidRPr="00116AC8">
          <w:rPr>
            <w:rStyle w:val="Hyperlink"/>
            <w:noProof/>
          </w:rPr>
          <w:t>14.</w:t>
        </w:r>
        <w:r w:rsidR="00D4414E">
          <w:rPr>
            <w:rFonts w:eastAsiaTheme="minorEastAsia" w:cstheme="minorBidi"/>
            <w:noProof/>
            <w:sz w:val="22"/>
            <w:szCs w:val="22"/>
            <w:lang w:eastAsia="en-GB"/>
          </w:rPr>
          <w:tab/>
        </w:r>
        <w:r w:rsidR="00D4414E" w:rsidRPr="00116AC8">
          <w:rPr>
            <w:rStyle w:val="Hyperlink"/>
            <w:noProof/>
          </w:rPr>
          <w:t>Why is human rights budget work important for Scotland now?</w:t>
        </w:r>
        <w:r w:rsidR="00D4414E">
          <w:rPr>
            <w:noProof/>
            <w:webHidden/>
          </w:rPr>
          <w:tab/>
        </w:r>
        <w:r w:rsidR="00D4414E">
          <w:rPr>
            <w:noProof/>
            <w:webHidden/>
          </w:rPr>
          <w:fldChar w:fldCharType="begin"/>
        </w:r>
        <w:r w:rsidR="00D4414E">
          <w:rPr>
            <w:noProof/>
            <w:webHidden/>
          </w:rPr>
          <w:instrText xml:space="preserve"> PAGEREF _Toc140730849 \h </w:instrText>
        </w:r>
        <w:r w:rsidR="00D4414E">
          <w:rPr>
            <w:noProof/>
            <w:webHidden/>
          </w:rPr>
        </w:r>
        <w:r w:rsidR="00D4414E">
          <w:rPr>
            <w:noProof/>
            <w:webHidden/>
          </w:rPr>
          <w:fldChar w:fldCharType="separate"/>
        </w:r>
        <w:r>
          <w:rPr>
            <w:noProof/>
            <w:webHidden/>
          </w:rPr>
          <w:t>14</w:t>
        </w:r>
        <w:r w:rsidR="00D4414E">
          <w:rPr>
            <w:noProof/>
            <w:webHidden/>
          </w:rPr>
          <w:fldChar w:fldCharType="end"/>
        </w:r>
      </w:hyperlink>
    </w:p>
    <w:p w14:paraId="29933203" w14:textId="01FE8434"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50" w:history="1">
        <w:r w:rsidR="00D4414E" w:rsidRPr="00116AC8">
          <w:rPr>
            <w:rStyle w:val="Hyperlink"/>
            <w:noProof/>
          </w:rPr>
          <w:t>15.</w:t>
        </w:r>
        <w:r w:rsidR="00D4414E">
          <w:rPr>
            <w:rFonts w:eastAsiaTheme="minorEastAsia" w:cstheme="minorBidi"/>
            <w:noProof/>
            <w:sz w:val="22"/>
            <w:szCs w:val="22"/>
            <w:lang w:eastAsia="en-GB"/>
          </w:rPr>
          <w:tab/>
        </w:r>
        <w:r w:rsidR="00D4414E" w:rsidRPr="00116AC8">
          <w:rPr>
            <w:rStyle w:val="Hyperlink"/>
            <w:noProof/>
          </w:rPr>
          <w:t>The HRBW series</w:t>
        </w:r>
        <w:r w:rsidR="00D4414E">
          <w:rPr>
            <w:noProof/>
            <w:webHidden/>
          </w:rPr>
          <w:tab/>
        </w:r>
        <w:r w:rsidR="00D4414E">
          <w:rPr>
            <w:noProof/>
            <w:webHidden/>
          </w:rPr>
          <w:fldChar w:fldCharType="begin"/>
        </w:r>
        <w:r w:rsidR="00D4414E">
          <w:rPr>
            <w:noProof/>
            <w:webHidden/>
          </w:rPr>
          <w:instrText xml:space="preserve"> PAGEREF _Toc140730850 \h </w:instrText>
        </w:r>
        <w:r w:rsidR="00D4414E">
          <w:rPr>
            <w:noProof/>
            <w:webHidden/>
          </w:rPr>
        </w:r>
        <w:r w:rsidR="00D4414E">
          <w:rPr>
            <w:noProof/>
            <w:webHidden/>
          </w:rPr>
          <w:fldChar w:fldCharType="separate"/>
        </w:r>
        <w:r>
          <w:rPr>
            <w:noProof/>
            <w:webHidden/>
          </w:rPr>
          <w:t>15</w:t>
        </w:r>
        <w:r w:rsidR="00D4414E">
          <w:rPr>
            <w:noProof/>
            <w:webHidden/>
          </w:rPr>
          <w:fldChar w:fldCharType="end"/>
        </w:r>
      </w:hyperlink>
    </w:p>
    <w:p w14:paraId="0EF2701D" w14:textId="6F4E200C"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51" w:history="1">
        <w:r w:rsidR="00D4414E" w:rsidRPr="00116AC8">
          <w:rPr>
            <w:rStyle w:val="Hyperlink"/>
            <w:noProof/>
          </w:rPr>
          <w:t>16.</w:t>
        </w:r>
        <w:r w:rsidR="00D4414E">
          <w:rPr>
            <w:rFonts w:eastAsiaTheme="minorEastAsia" w:cstheme="minorBidi"/>
            <w:noProof/>
            <w:sz w:val="22"/>
            <w:szCs w:val="22"/>
            <w:lang w:eastAsia="en-GB"/>
          </w:rPr>
          <w:tab/>
        </w:r>
        <w:r w:rsidR="00D4414E" w:rsidRPr="00116AC8">
          <w:rPr>
            <w:rStyle w:val="Hyperlink"/>
            <w:noProof/>
          </w:rPr>
          <w:t>About the HRBW Project</w:t>
        </w:r>
        <w:r w:rsidR="00D4414E">
          <w:rPr>
            <w:noProof/>
            <w:webHidden/>
          </w:rPr>
          <w:tab/>
        </w:r>
        <w:r w:rsidR="00D4414E">
          <w:rPr>
            <w:noProof/>
            <w:webHidden/>
          </w:rPr>
          <w:fldChar w:fldCharType="begin"/>
        </w:r>
        <w:r w:rsidR="00D4414E">
          <w:rPr>
            <w:noProof/>
            <w:webHidden/>
          </w:rPr>
          <w:instrText xml:space="preserve"> PAGEREF _Toc140730851 \h </w:instrText>
        </w:r>
        <w:r w:rsidR="00D4414E">
          <w:rPr>
            <w:noProof/>
            <w:webHidden/>
          </w:rPr>
        </w:r>
        <w:r w:rsidR="00D4414E">
          <w:rPr>
            <w:noProof/>
            <w:webHidden/>
          </w:rPr>
          <w:fldChar w:fldCharType="separate"/>
        </w:r>
        <w:r>
          <w:rPr>
            <w:noProof/>
            <w:webHidden/>
          </w:rPr>
          <w:t>15</w:t>
        </w:r>
        <w:r w:rsidR="00D4414E">
          <w:rPr>
            <w:noProof/>
            <w:webHidden/>
          </w:rPr>
          <w:fldChar w:fldCharType="end"/>
        </w:r>
      </w:hyperlink>
    </w:p>
    <w:p w14:paraId="05C3C5E8" w14:textId="1054E995"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52" w:history="1">
        <w:r w:rsidR="00D4414E" w:rsidRPr="00116AC8">
          <w:rPr>
            <w:rStyle w:val="Hyperlink"/>
            <w:noProof/>
          </w:rPr>
          <w:t>17.</w:t>
        </w:r>
        <w:r w:rsidR="00D4414E">
          <w:rPr>
            <w:rFonts w:eastAsiaTheme="minorEastAsia" w:cstheme="minorBidi"/>
            <w:noProof/>
            <w:sz w:val="22"/>
            <w:szCs w:val="22"/>
            <w:lang w:eastAsia="en-GB"/>
          </w:rPr>
          <w:tab/>
        </w:r>
        <w:r w:rsidR="00D4414E" w:rsidRPr="00116AC8">
          <w:rPr>
            <w:rStyle w:val="Hyperlink"/>
            <w:noProof/>
          </w:rPr>
          <w:t>Contact</w:t>
        </w:r>
        <w:r w:rsidR="00D4414E">
          <w:rPr>
            <w:noProof/>
            <w:webHidden/>
          </w:rPr>
          <w:tab/>
        </w:r>
        <w:r w:rsidR="00D4414E">
          <w:rPr>
            <w:noProof/>
            <w:webHidden/>
          </w:rPr>
          <w:fldChar w:fldCharType="begin"/>
        </w:r>
        <w:r w:rsidR="00D4414E">
          <w:rPr>
            <w:noProof/>
            <w:webHidden/>
          </w:rPr>
          <w:instrText xml:space="preserve"> PAGEREF _Toc140730852 \h </w:instrText>
        </w:r>
        <w:r w:rsidR="00D4414E">
          <w:rPr>
            <w:noProof/>
            <w:webHidden/>
          </w:rPr>
        </w:r>
        <w:r w:rsidR="00D4414E">
          <w:rPr>
            <w:noProof/>
            <w:webHidden/>
          </w:rPr>
          <w:fldChar w:fldCharType="separate"/>
        </w:r>
        <w:r>
          <w:rPr>
            <w:noProof/>
            <w:webHidden/>
          </w:rPr>
          <w:t>16</w:t>
        </w:r>
        <w:r w:rsidR="00D4414E">
          <w:rPr>
            <w:noProof/>
            <w:webHidden/>
          </w:rPr>
          <w:fldChar w:fldCharType="end"/>
        </w:r>
      </w:hyperlink>
    </w:p>
    <w:p w14:paraId="428BFFB1" w14:textId="0441205B"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53" w:history="1">
        <w:r w:rsidR="00D4414E" w:rsidRPr="00116AC8">
          <w:rPr>
            <w:rStyle w:val="Hyperlink"/>
            <w:noProof/>
          </w:rPr>
          <w:t>18.</w:t>
        </w:r>
        <w:r w:rsidR="00D4414E">
          <w:rPr>
            <w:rFonts w:eastAsiaTheme="minorEastAsia" w:cstheme="minorBidi"/>
            <w:noProof/>
            <w:sz w:val="22"/>
            <w:szCs w:val="22"/>
            <w:lang w:eastAsia="en-GB"/>
          </w:rPr>
          <w:tab/>
        </w:r>
        <w:r w:rsidR="00D4414E" w:rsidRPr="00116AC8">
          <w:rPr>
            <w:rStyle w:val="Hyperlink"/>
            <w:noProof/>
          </w:rPr>
          <w:t>Appendix 1: Glossary of Terms</w:t>
        </w:r>
        <w:r w:rsidR="00D4414E">
          <w:rPr>
            <w:noProof/>
            <w:webHidden/>
          </w:rPr>
          <w:tab/>
        </w:r>
        <w:r w:rsidR="00D4414E">
          <w:rPr>
            <w:noProof/>
            <w:webHidden/>
          </w:rPr>
          <w:fldChar w:fldCharType="begin"/>
        </w:r>
        <w:r w:rsidR="00D4414E">
          <w:rPr>
            <w:noProof/>
            <w:webHidden/>
          </w:rPr>
          <w:instrText xml:space="preserve"> PAGEREF _Toc140730853 \h </w:instrText>
        </w:r>
        <w:r w:rsidR="00D4414E">
          <w:rPr>
            <w:noProof/>
            <w:webHidden/>
          </w:rPr>
        </w:r>
        <w:r w:rsidR="00D4414E">
          <w:rPr>
            <w:noProof/>
            <w:webHidden/>
          </w:rPr>
          <w:fldChar w:fldCharType="separate"/>
        </w:r>
        <w:r>
          <w:rPr>
            <w:noProof/>
            <w:webHidden/>
          </w:rPr>
          <w:t>18</w:t>
        </w:r>
        <w:r w:rsidR="00D4414E">
          <w:rPr>
            <w:noProof/>
            <w:webHidden/>
          </w:rPr>
          <w:fldChar w:fldCharType="end"/>
        </w:r>
      </w:hyperlink>
    </w:p>
    <w:p w14:paraId="0FDCFBCD" w14:textId="26362E98" w:rsidR="00D4414E" w:rsidRDefault="00FB1919">
      <w:pPr>
        <w:pStyle w:val="TOC1"/>
        <w:tabs>
          <w:tab w:val="left" w:pos="660"/>
          <w:tab w:val="right" w:leader="dot" w:pos="9016"/>
        </w:tabs>
        <w:rPr>
          <w:rFonts w:eastAsiaTheme="minorEastAsia" w:cstheme="minorBidi"/>
          <w:noProof/>
          <w:sz w:val="22"/>
          <w:szCs w:val="22"/>
          <w:lang w:eastAsia="en-GB"/>
        </w:rPr>
      </w:pPr>
      <w:hyperlink w:anchor="_Toc140730854" w:history="1">
        <w:r w:rsidR="00D4414E" w:rsidRPr="00116AC8">
          <w:rPr>
            <w:rStyle w:val="Hyperlink"/>
            <w:noProof/>
          </w:rPr>
          <w:t>19.</w:t>
        </w:r>
        <w:r w:rsidR="00D4414E">
          <w:rPr>
            <w:rFonts w:eastAsiaTheme="minorEastAsia" w:cstheme="minorBidi"/>
            <w:noProof/>
            <w:sz w:val="22"/>
            <w:szCs w:val="22"/>
            <w:lang w:eastAsia="en-GB"/>
          </w:rPr>
          <w:tab/>
        </w:r>
        <w:r w:rsidR="00D4414E" w:rsidRPr="00116AC8">
          <w:rPr>
            <w:rStyle w:val="Hyperlink"/>
            <w:noProof/>
          </w:rPr>
          <w:t>Endnotes</w:t>
        </w:r>
        <w:r w:rsidR="00D4414E">
          <w:rPr>
            <w:noProof/>
            <w:webHidden/>
          </w:rPr>
          <w:tab/>
        </w:r>
        <w:r w:rsidR="00D4414E">
          <w:rPr>
            <w:noProof/>
            <w:webHidden/>
          </w:rPr>
          <w:fldChar w:fldCharType="begin"/>
        </w:r>
        <w:r w:rsidR="00D4414E">
          <w:rPr>
            <w:noProof/>
            <w:webHidden/>
          </w:rPr>
          <w:instrText xml:space="preserve"> PAGEREF _Toc140730854 \h </w:instrText>
        </w:r>
        <w:r w:rsidR="00D4414E">
          <w:rPr>
            <w:noProof/>
            <w:webHidden/>
          </w:rPr>
        </w:r>
        <w:r w:rsidR="00D4414E">
          <w:rPr>
            <w:noProof/>
            <w:webHidden/>
          </w:rPr>
          <w:fldChar w:fldCharType="separate"/>
        </w:r>
        <w:r>
          <w:rPr>
            <w:noProof/>
            <w:webHidden/>
          </w:rPr>
          <w:t>22</w:t>
        </w:r>
        <w:r w:rsidR="00D4414E">
          <w:rPr>
            <w:noProof/>
            <w:webHidden/>
          </w:rPr>
          <w:fldChar w:fldCharType="end"/>
        </w:r>
      </w:hyperlink>
    </w:p>
    <w:p w14:paraId="0561D2D4" w14:textId="2BB49A6D" w:rsidR="00027083" w:rsidRPr="00D4414E" w:rsidRDefault="00424C71" w:rsidP="00424C71">
      <w:r w:rsidRPr="00D4414E">
        <w:fldChar w:fldCharType="end"/>
      </w:r>
      <w:r w:rsidR="00BC15D3" w:rsidRPr="00D4414E">
        <w:br w:type="page"/>
      </w:r>
      <w:r w:rsidR="00027083" w:rsidRPr="00D4414E">
        <w:lastRenderedPageBreak/>
        <w:t>“Budgets are a key sign of a government's values.  So, if human rights are not in there, what’s being said is that they are not a value worth counting”.</w:t>
      </w:r>
    </w:p>
    <w:p w14:paraId="14E1CC03" w14:textId="77777777" w:rsidR="00027083" w:rsidRPr="00D4414E" w:rsidRDefault="00027083" w:rsidP="00027083">
      <w:pPr>
        <w:jc w:val="center"/>
        <w:rPr>
          <w:sz w:val="32"/>
          <w:szCs w:val="32"/>
        </w:rPr>
      </w:pPr>
    </w:p>
    <w:p w14:paraId="355C3D06" w14:textId="11A8CE5D" w:rsidR="00424C71" w:rsidRPr="00D4414E" w:rsidRDefault="00027083" w:rsidP="00027083">
      <w:pPr>
        <w:jc w:val="center"/>
        <w:rPr>
          <w:sz w:val="32"/>
          <w:szCs w:val="32"/>
        </w:rPr>
      </w:pPr>
      <w:r w:rsidRPr="00D4414E">
        <w:rPr>
          <w:sz w:val="32"/>
          <w:szCs w:val="32"/>
        </w:rPr>
        <w:t>Professor Aoife Nolan, 2014</w:t>
      </w:r>
      <w:r w:rsidR="00424C71" w:rsidRPr="00D4414E">
        <w:rPr>
          <w:rStyle w:val="EndnoteReference"/>
          <w:sz w:val="32"/>
          <w:szCs w:val="32"/>
        </w:rPr>
        <w:endnoteReference w:id="2"/>
      </w:r>
    </w:p>
    <w:p w14:paraId="2E9DCFEB" w14:textId="77777777" w:rsidR="00424C71" w:rsidRPr="00D4414E" w:rsidRDefault="00424C71" w:rsidP="00027083">
      <w:pPr>
        <w:jc w:val="center"/>
      </w:pPr>
    </w:p>
    <w:p w14:paraId="773E41CF" w14:textId="77777777" w:rsidR="00424C71" w:rsidRPr="00D4414E" w:rsidRDefault="00424C71" w:rsidP="00BC15D3">
      <w:pPr>
        <w:pBdr>
          <w:top w:val="single" w:sz="4" w:space="1" w:color="auto"/>
        </w:pBdr>
        <w:rPr>
          <w:rStyle w:val="Strong"/>
        </w:rPr>
      </w:pPr>
    </w:p>
    <w:p w14:paraId="2A6FA16E" w14:textId="2BC355AF" w:rsidR="00424C71" w:rsidRPr="00D4414E" w:rsidRDefault="00424C71" w:rsidP="00424C71">
      <w:pPr>
        <w:pStyle w:val="Heading1"/>
        <w:rPr>
          <w:rStyle w:val="Strong"/>
          <w:b/>
          <w:bCs w:val="0"/>
        </w:rPr>
      </w:pPr>
      <w:bookmarkStart w:id="0" w:name="_Toc140730836"/>
      <w:bookmarkStart w:id="1" w:name="_Hlk8658264"/>
      <w:r w:rsidRPr="00D4414E">
        <w:rPr>
          <w:rStyle w:val="Strong"/>
          <w:b/>
          <w:bCs w:val="0"/>
        </w:rPr>
        <w:t>About this document</w:t>
      </w:r>
      <w:bookmarkEnd w:id="0"/>
    </w:p>
    <w:p w14:paraId="1790BCEC" w14:textId="77777777" w:rsidR="00424C71" w:rsidRPr="00D4414E" w:rsidRDefault="00424C71" w:rsidP="00BC15D3">
      <w:pPr>
        <w:rPr>
          <w:rStyle w:val="Strong"/>
          <w:rFonts w:eastAsiaTheme="minorEastAsia"/>
          <w:b w:val="0"/>
          <w:bCs w:val="0"/>
        </w:rPr>
      </w:pPr>
      <w:r w:rsidRPr="00D4414E">
        <w:rPr>
          <w:rStyle w:val="Strong"/>
          <w:b w:val="0"/>
          <w:bCs w:val="0"/>
        </w:rPr>
        <w:t xml:space="preserve">Welcome to the third of </w:t>
      </w:r>
      <w:r w:rsidRPr="00D4414E">
        <w:rPr>
          <w:rStyle w:val="Strong"/>
          <w:b w:val="0"/>
        </w:rPr>
        <w:t xml:space="preserve">six papers that explain the “what, why and how” of using </w:t>
      </w:r>
      <w:r w:rsidRPr="00D4414E">
        <w:t xml:space="preserve">human rights to create and scrutinise Scotland’s national budget. A glossary of terms is provided in appendix 1.  </w:t>
      </w:r>
    </w:p>
    <w:bookmarkEnd w:id="1"/>
    <w:p w14:paraId="26AC79E9" w14:textId="77777777" w:rsidR="00424C71" w:rsidRPr="00D4414E" w:rsidRDefault="00424C71" w:rsidP="00BC15D3">
      <w:pPr>
        <w:rPr>
          <w:rStyle w:val="Strong"/>
          <w:b w:val="0"/>
          <w:bCs w:val="0"/>
        </w:rPr>
      </w:pPr>
    </w:p>
    <w:p w14:paraId="41CDA0C2" w14:textId="77777777" w:rsidR="00424C71" w:rsidRPr="00D4414E" w:rsidRDefault="00424C71" w:rsidP="00424C71">
      <w:pPr>
        <w:pStyle w:val="Heading1"/>
        <w:rPr>
          <w:rStyle w:val="Strong"/>
          <w:b/>
        </w:rPr>
      </w:pPr>
      <w:bookmarkStart w:id="2" w:name="_Toc140730837"/>
      <w:r w:rsidRPr="00D4414E">
        <w:rPr>
          <w:rStyle w:val="Strong"/>
          <w:b/>
        </w:rPr>
        <w:t>What is the national budget?</w:t>
      </w:r>
      <w:bookmarkEnd w:id="2"/>
      <w:r w:rsidRPr="00D4414E">
        <w:rPr>
          <w:rStyle w:val="Strong"/>
          <w:b/>
        </w:rPr>
        <w:t xml:space="preserve"> </w:t>
      </w:r>
    </w:p>
    <w:p w14:paraId="089D0666" w14:textId="77777777" w:rsidR="00424C71" w:rsidRPr="00D4414E" w:rsidRDefault="00424C71" w:rsidP="00BC15D3">
      <w:r w:rsidRPr="00D4414E">
        <w:t>The national budget is the blueprint for how any government invests in its priorities and is its most important tool for managing the economy.  The national budget should include:</w:t>
      </w:r>
    </w:p>
    <w:p w14:paraId="0B0B3B51" w14:textId="77777777" w:rsidR="00424C71" w:rsidRPr="00D4414E" w:rsidRDefault="00424C71" w:rsidP="00BC15D3"/>
    <w:p w14:paraId="48EF581C" w14:textId="77777777" w:rsidR="00424C71" w:rsidRPr="00D4414E" w:rsidRDefault="00424C71" w:rsidP="00BC15D3">
      <w:pPr>
        <w:pStyle w:val="ListParagraph"/>
        <w:numPr>
          <w:ilvl w:val="0"/>
          <w:numId w:val="8"/>
        </w:numPr>
      </w:pPr>
      <w:r w:rsidRPr="00D4414E">
        <w:t>how much money government intends to raise (</w:t>
      </w:r>
      <w:r w:rsidRPr="00D4414E">
        <w:rPr>
          <w:i/>
        </w:rPr>
        <w:t>revenue</w:t>
      </w:r>
      <w:r w:rsidRPr="00D4414E">
        <w:t>);</w:t>
      </w:r>
    </w:p>
    <w:p w14:paraId="2114012A" w14:textId="77777777" w:rsidR="00424C71" w:rsidRPr="00D4414E" w:rsidRDefault="00424C71" w:rsidP="00BC15D3">
      <w:pPr>
        <w:pStyle w:val="ListParagraph"/>
        <w:numPr>
          <w:ilvl w:val="0"/>
          <w:numId w:val="8"/>
        </w:numPr>
      </w:pPr>
      <w:r w:rsidRPr="00D4414E">
        <w:t>who and/or where the money comes from (</w:t>
      </w:r>
      <w:r w:rsidRPr="00D4414E">
        <w:rPr>
          <w:i/>
        </w:rPr>
        <w:t>sources</w:t>
      </w:r>
      <w:r w:rsidRPr="00D4414E">
        <w:t>);</w:t>
      </w:r>
    </w:p>
    <w:p w14:paraId="177D7DAE" w14:textId="77777777" w:rsidR="00424C71" w:rsidRPr="00D4414E" w:rsidRDefault="00424C71" w:rsidP="00BC15D3">
      <w:pPr>
        <w:pStyle w:val="ListParagraph"/>
        <w:numPr>
          <w:ilvl w:val="0"/>
          <w:numId w:val="8"/>
        </w:numPr>
      </w:pPr>
      <w:r w:rsidRPr="00D4414E">
        <w:t>how money will be allocated (</w:t>
      </w:r>
      <w:r w:rsidRPr="00D4414E">
        <w:rPr>
          <w:i/>
        </w:rPr>
        <w:t>allocation</w:t>
      </w:r>
      <w:r w:rsidRPr="00D4414E">
        <w:t>); and</w:t>
      </w:r>
    </w:p>
    <w:p w14:paraId="444B3262" w14:textId="77777777" w:rsidR="00424C71" w:rsidRPr="00D4414E" w:rsidRDefault="00424C71" w:rsidP="00BC15D3">
      <w:pPr>
        <w:pStyle w:val="ListParagraph"/>
        <w:numPr>
          <w:ilvl w:val="0"/>
          <w:numId w:val="8"/>
        </w:numPr>
      </w:pPr>
      <w:r w:rsidRPr="00D4414E">
        <w:t>how money has been spent (</w:t>
      </w:r>
      <w:r w:rsidRPr="00D4414E">
        <w:rPr>
          <w:i/>
        </w:rPr>
        <w:t>expenditure</w:t>
      </w:r>
      <w:r w:rsidRPr="00D4414E">
        <w:t xml:space="preserve">). </w:t>
      </w:r>
    </w:p>
    <w:p w14:paraId="13D8BFF5" w14:textId="77777777" w:rsidR="00424C71" w:rsidRPr="00D4414E" w:rsidRDefault="00424C71" w:rsidP="00BC15D3"/>
    <w:p w14:paraId="7D48D21F" w14:textId="77777777" w:rsidR="00424C71" w:rsidRPr="00D4414E" w:rsidRDefault="00424C71" w:rsidP="00424C71">
      <w:pPr>
        <w:pStyle w:val="Heading1"/>
        <w:rPr>
          <w:rStyle w:val="Strong"/>
          <w:b/>
        </w:rPr>
      </w:pPr>
      <w:bookmarkStart w:id="3" w:name="_Toc140730838"/>
      <w:r w:rsidRPr="00D4414E">
        <w:rPr>
          <w:rStyle w:val="Strong"/>
          <w:b/>
        </w:rPr>
        <w:t>Why are human rights relevant to the budget?</w:t>
      </w:r>
      <w:bookmarkEnd w:id="3"/>
    </w:p>
    <w:p w14:paraId="4CC38F74" w14:textId="77777777" w:rsidR="00424C71" w:rsidRPr="00D4414E" w:rsidRDefault="00424C71" w:rsidP="00424C71">
      <w:r w:rsidRPr="00D4414E">
        <w:t xml:space="preserve">All governments must </w:t>
      </w:r>
      <w:r w:rsidRPr="00D4414E">
        <w:rPr>
          <w:i/>
        </w:rPr>
        <w:t>respect, protect and fulfil</w:t>
      </w:r>
      <w:r w:rsidRPr="00D4414E">
        <w:t xml:space="preserve"> human rights. The</w:t>
      </w:r>
      <w:r w:rsidRPr="00D4414E">
        <w:rPr>
          <w:lang w:eastAsia="en-GB"/>
        </w:rPr>
        <w:t xml:space="preserve"> way they raise, allocate and spend money </w:t>
      </w:r>
      <w:r w:rsidRPr="00D4414E">
        <w:t xml:space="preserve">plays a key role in this. </w:t>
      </w:r>
      <w:r w:rsidRPr="00D4414E">
        <w:rPr>
          <w:color w:val="000000" w:themeColor="text1"/>
        </w:rPr>
        <w:t xml:space="preserve">You can’t guarantee the right to vote if you don’t have an effective electoral system and you can’t guarantee the right to a habitable, accessible, affordable and secure home without a well-regulated housing sector.  </w:t>
      </w:r>
      <w:r w:rsidRPr="00D4414E">
        <w:t xml:space="preserve">  </w:t>
      </w:r>
    </w:p>
    <w:p w14:paraId="5E8456AB" w14:textId="77777777" w:rsidR="00424C71" w:rsidRPr="00D4414E" w:rsidRDefault="00424C71" w:rsidP="00BC15D3"/>
    <w:p w14:paraId="15FDC3A7" w14:textId="77777777" w:rsidR="00424C71" w:rsidRPr="00D4414E" w:rsidRDefault="00424C71" w:rsidP="00BC15D3">
      <w:r w:rsidRPr="00D4414E">
        <w:t xml:space="preserve">Understanding how a government manages public money also helps to sort the reality from the rhetoric about its commitment to rights. If the government has an obligation to do something specific then it must be reflected in the budget; it is not just something “nice to consider”. </w:t>
      </w:r>
      <w:r w:rsidRPr="00D4414E">
        <w:rPr>
          <w:rFonts w:eastAsiaTheme="minorEastAsia"/>
        </w:rPr>
        <w:t xml:space="preserve">In line with human rights treaties, </w:t>
      </w:r>
      <w:r w:rsidRPr="00D4414E">
        <w:t>it is a legal obligation</w:t>
      </w:r>
      <w:r w:rsidRPr="00D4414E">
        <w:rPr>
          <w:rFonts w:eastAsiaTheme="minorEastAsia"/>
        </w:rPr>
        <w:t xml:space="preserve"> that bind all governments, regardless of who is in power</w:t>
      </w:r>
      <w:r w:rsidRPr="00D4414E">
        <w:t xml:space="preserve">.  </w:t>
      </w:r>
    </w:p>
    <w:p w14:paraId="434795DD" w14:textId="77777777" w:rsidR="00424C71" w:rsidRPr="00D4414E" w:rsidRDefault="00424C71" w:rsidP="00BC15D3"/>
    <w:p w14:paraId="2C4D21F8" w14:textId="51F7C74B" w:rsidR="00424C71" w:rsidRPr="00D4414E" w:rsidRDefault="00424C71" w:rsidP="00BC15D3">
      <w:r w:rsidRPr="00D4414E">
        <w:t xml:space="preserve">Human rights budgeting recognises that budgetary decisions can have materially different outcomes for different groups. Government budgets are not always sensitive to this. In particular, the contributions that households, individuals (especially </w:t>
      </w:r>
      <w:r w:rsidR="00000277">
        <w:t>women</w:t>
      </w:r>
      <w:r w:rsidR="00000277" w:rsidRPr="00B33DC9">
        <w:rPr>
          <w:rStyle w:val="EndnoteReference"/>
        </w:rPr>
        <w:endnoteReference w:id="3"/>
      </w:r>
      <w:r w:rsidR="00000277" w:rsidRPr="00B33DC9">
        <w:t>)</w:t>
      </w:r>
      <w:r w:rsidRPr="00D4414E">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w:t>
      </w:r>
      <w:r w:rsidR="00DE4319">
        <w:t>,</w:t>
      </w:r>
      <w:r w:rsidRPr="00D4414E">
        <w:t xml:space="preserve"> between men and women—and miss out on opportunities to use public financing to improve the position of disadvantaged and marginalised groups. </w:t>
      </w:r>
    </w:p>
    <w:p w14:paraId="261CE30A" w14:textId="77777777" w:rsidR="00424C71" w:rsidRPr="00D4414E" w:rsidRDefault="00424C71" w:rsidP="00BC15D3"/>
    <w:p w14:paraId="154DBA4C" w14:textId="29A56755" w:rsidR="00424C71" w:rsidRPr="00D4414E" w:rsidRDefault="00424C71" w:rsidP="00424C71">
      <w:r w:rsidRPr="00D4414E">
        <w:t>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fair</w:t>
      </w:r>
      <w:r w:rsidR="00DE4319">
        <w:t>,</w:t>
      </w:r>
      <w:r w:rsidRPr="00D4414E">
        <w:t xml:space="preserve"> and accountable use of national resources.  </w:t>
      </w:r>
    </w:p>
    <w:p w14:paraId="29DCB127" w14:textId="77777777" w:rsidR="00424C71" w:rsidRPr="00D4414E" w:rsidRDefault="00424C71" w:rsidP="00BC15D3"/>
    <w:p w14:paraId="1284F75E" w14:textId="77777777" w:rsidR="00424C71" w:rsidRPr="00D4414E" w:rsidRDefault="00424C71" w:rsidP="00424C71">
      <w:pPr>
        <w:pStyle w:val="Heading1"/>
      </w:pPr>
      <w:bookmarkStart w:id="4" w:name="_Toc140730839"/>
      <w:r w:rsidRPr="00D4414E">
        <w:t>What are human rights obligations?</w:t>
      </w:r>
      <w:bookmarkEnd w:id="4"/>
    </w:p>
    <w:p w14:paraId="12128E98" w14:textId="65C3C27E" w:rsidR="00424C71" w:rsidRPr="00D4414E" w:rsidRDefault="00DE4319" w:rsidP="00BC15D3">
      <w:r w:rsidRPr="00D4414E">
        <w:t>To</w:t>
      </w:r>
      <w:r w:rsidR="00424C71" w:rsidRPr="00D4414E">
        <w:t xml:space="preserve"> </w:t>
      </w:r>
      <w:r w:rsidR="00424C71" w:rsidRPr="00D4414E">
        <w:rPr>
          <w:i/>
        </w:rPr>
        <w:t xml:space="preserve">respect, protect and fulfil </w:t>
      </w:r>
      <w:r w:rsidR="00424C71" w:rsidRPr="00D4414E">
        <w:t>human rights</w:t>
      </w:r>
      <w:r w:rsidR="00424C71" w:rsidRPr="00D4414E">
        <w:rPr>
          <w:i/>
        </w:rPr>
        <w:t xml:space="preserve">, </w:t>
      </w:r>
      <w:r w:rsidR="00424C71" w:rsidRPr="00D4414E">
        <w:t xml:space="preserve">governments must take positive steps to ensure that people’s rights are real. Steps means concrete measures using the </w:t>
      </w:r>
      <w:r w:rsidR="00424C71" w:rsidRPr="00D4414E">
        <w:rPr>
          <w:i/>
        </w:rPr>
        <w:t>maximum of their available resources</w:t>
      </w:r>
      <w:r w:rsidR="00424C71" w:rsidRPr="00D4414E">
        <w:t>. These measures should:</w:t>
      </w:r>
    </w:p>
    <w:p w14:paraId="6CF50E98" w14:textId="77777777" w:rsidR="00424C71" w:rsidRPr="00D4414E" w:rsidRDefault="00424C71" w:rsidP="00BC15D3"/>
    <w:p w14:paraId="103DD1F6" w14:textId="77777777" w:rsidR="00424C71" w:rsidRPr="00D4414E" w:rsidRDefault="00424C71" w:rsidP="00BC15D3">
      <w:pPr>
        <w:pStyle w:val="ListParagraph"/>
        <w:numPr>
          <w:ilvl w:val="0"/>
          <w:numId w:val="5"/>
        </w:numPr>
      </w:pPr>
      <w:r w:rsidRPr="00D4414E">
        <w:t>ensure “minimum essential levels” or a “</w:t>
      </w:r>
      <w:r w:rsidRPr="00D4414E">
        <w:rPr>
          <w:i/>
        </w:rPr>
        <w:t>minimum core</w:t>
      </w:r>
      <w:r w:rsidRPr="00D4414E">
        <w:t>”</w:t>
      </w:r>
      <w:r w:rsidRPr="00D4414E">
        <w:rPr>
          <w:b/>
        </w:rPr>
        <w:t xml:space="preserve"> </w:t>
      </w:r>
      <w:r w:rsidRPr="00D4414E">
        <w:t>of each right;</w:t>
      </w:r>
    </w:p>
    <w:p w14:paraId="2EAC7DD8" w14:textId="77777777" w:rsidR="00424C71" w:rsidRPr="00D4414E" w:rsidRDefault="00424C71" w:rsidP="00BC15D3">
      <w:pPr>
        <w:pStyle w:val="ListParagraph"/>
        <w:numPr>
          <w:ilvl w:val="0"/>
          <w:numId w:val="5"/>
        </w:numPr>
      </w:pPr>
      <w:r w:rsidRPr="00D4414E">
        <w:t>increase the availability, accessibility, acceptability and quality of goods and services; and</w:t>
      </w:r>
    </w:p>
    <w:p w14:paraId="2A649924" w14:textId="77777777" w:rsidR="00424C71" w:rsidRPr="00D4414E" w:rsidRDefault="00424C71" w:rsidP="00BC15D3">
      <w:pPr>
        <w:pStyle w:val="ListParagraph"/>
        <w:numPr>
          <w:ilvl w:val="0"/>
          <w:numId w:val="5"/>
        </w:numPr>
      </w:pPr>
      <w:r w:rsidRPr="00D4414E">
        <w:rPr>
          <w:i/>
        </w:rPr>
        <w:t xml:space="preserve">progressively realise </w:t>
      </w:r>
      <w:r w:rsidRPr="00D4414E">
        <w:t>people’s rights and reduce inequality as soon as possible.</w:t>
      </w:r>
    </w:p>
    <w:p w14:paraId="7053D377" w14:textId="77777777" w:rsidR="00424C71" w:rsidRPr="00D4414E" w:rsidRDefault="00424C71" w:rsidP="00BC15D3"/>
    <w:p w14:paraId="5AE470D1" w14:textId="77777777" w:rsidR="00424C71" w:rsidRPr="00D4414E" w:rsidRDefault="00424C71" w:rsidP="00BC15D3">
      <w:r w:rsidRPr="00D4414E">
        <w:t>D</w:t>
      </w:r>
      <w:r w:rsidRPr="00D4414E">
        <w:rPr>
          <w:bCs/>
        </w:rPr>
        <w:t xml:space="preserve">eliberately </w:t>
      </w:r>
      <w:r w:rsidRPr="00D4414E">
        <w:rPr>
          <w:bCs/>
          <w:i/>
        </w:rPr>
        <w:t>retrogressive</w:t>
      </w:r>
      <w:r w:rsidRPr="00D4414E">
        <w:rPr>
          <w:i/>
        </w:rPr>
        <w:t xml:space="preserve"> measures</w:t>
      </w:r>
      <w:r w:rsidRPr="00D4414E">
        <w:t xml:space="preserve"> are not allowed. Governments must </w:t>
      </w:r>
      <w:r w:rsidRPr="00D4414E">
        <w:rPr>
          <w:bCs/>
        </w:rPr>
        <w:t>fully</w:t>
      </w:r>
      <w:r w:rsidRPr="00D4414E">
        <w:t xml:space="preserve"> justify the adoption of policies that decrease people’s enjoyment of a right. </w:t>
      </w:r>
    </w:p>
    <w:p w14:paraId="08C8F40C" w14:textId="77777777" w:rsidR="00424C71" w:rsidRPr="00D4414E" w:rsidRDefault="00424C71" w:rsidP="00BC15D3"/>
    <w:p w14:paraId="204715FA" w14:textId="77777777" w:rsidR="00424C71" w:rsidRPr="00D4414E" w:rsidRDefault="00424C71" w:rsidP="00BC15D3">
      <w:r w:rsidRPr="00D4414E">
        <w:t>Steps taken by the government should:</w:t>
      </w:r>
    </w:p>
    <w:p w14:paraId="6222D256" w14:textId="77777777" w:rsidR="00424C71" w:rsidRPr="00D4414E" w:rsidRDefault="00424C71" w:rsidP="00BC15D3"/>
    <w:p w14:paraId="6CEC281F" w14:textId="588B207D" w:rsidR="00424C71" w:rsidRPr="00D4414E" w:rsidRDefault="00424C71" w:rsidP="00BC15D3">
      <w:pPr>
        <w:pStyle w:val="ListParagraph"/>
        <w:numPr>
          <w:ilvl w:val="0"/>
          <w:numId w:val="4"/>
        </w:numPr>
      </w:pPr>
      <w:r w:rsidRPr="00D4414E">
        <w:t xml:space="preserve">ensure the </w:t>
      </w:r>
      <w:r w:rsidRPr="00D4414E">
        <w:rPr>
          <w:bCs/>
          <w:i/>
        </w:rPr>
        <w:t>active participation</w:t>
      </w:r>
      <w:r w:rsidRPr="00D4414E">
        <w:rPr>
          <w:bCs/>
        </w:rPr>
        <w:t xml:space="preserve"> </w:t>
      </w:r>
      <w:r w:rsidRPr="00D4414E">
        <w:t>of rights holders</w:t>
      </w:r>
      <w:r w:rsidR="00DE4319">
        <w:t>,</w:t>
      </w:r>
    </w:p>
    <w:p w14:paraId="3ACC2945" w14:textId="1FFA0E7F" w:rsidR="00424C71" w:rsidRPr="00D4414E" w:rsidRDefault="00424C71" w:rsidP="00BC15D3">
      <w:pPr>
        <w:pStyle w:val="ListParagraph"/>
        <w:numPr>
          <w:ilvl w:val="0"/>
          <w:numId w:val="4"/>
        </w:numPr>
      </w:pPr>
      <w:r w:rsidRPr="00D4414E">
        <w:lastRenderedPageBreak/>
        <w:t xml:space="preserve">respect the principles of transparency, </w:t>
      </w:r>
      <w:r w:rsidR="00DE4319" w:rsidRPr="00D4414E">
        <w:t>accountability,</w:t>
      </w:r>
      <w:r w:rsidRPr="00D4414E">
        <w:t xml:space="preserve"> and non-discrimination</w:t>
      </w:r>
      <w:r w:rsidR="00DE4319">
        <w:t>,</w:t>
      </w:r>
      <w:r w:rsidRPr="00D4414E">
        <w:t xml:space="preserve"> and </w:t>
      </w:r>
    </w:p>
    <w:p w14:paraId="45580738" w14:textId="77777777" w:rsidR="00424C71" w:rsidRPr="00D4414E" w:rsidRDefault="00424C71" w:rsidP="00BC15D3">
      <w:pPr>
        <w:pStyle w:val="ListParagraph"/>
        <w:numPr>
          <w:ilvl w:val="0"/>
          <w:numId w:val="4"/>
        </w:numPr>
      </w:pPr>
      <w:r w:rsidRPr="00D4414E">
        <w:t xml:space="preserve">fulfil an obligation to provide </w:t>
      </w:r>
      <w:r w:rsidRPr="00D4414E">
        <w:rPr>
          <w:i/>
        </w:rPr>
        <w:t>effective remedies</w:t>
      </w:r>
      <w:r w:rsidRPr="00D4414E">
        <w:t xml:space="preserve"> if things go wrong.</w:t>
      </w:r>
    </w:p>
    <w:p w14:paraId="5D19D04D" w14:textId="77777777" w:rsidR="00424C71" w:rsidRPr="00D4414E" w:rsidRDefault="00424C71" w:rsidP="00BC15D3"/>
    <w:p w14:paraId="4258F576" w14:textId="35EBAEB7" w:rsidR="00424C71" w:rsidRPr="00D4414E" w:rsidRDefault="00424C71" w:rsidP="00BC15D3">
      <w:pPr>
        <w:pStyle w:val="ListParagraph"/>
        <w:numPr>
          <w:ilvl w:val="0"/>
          <w:numId w:val="10"/>
        </w:numPr>
        <w:ind w:right="95"/>
        <w:rPr>
          <w:rStyle w:val="Strong"/>
          <w:bCs w:val="0"/>
        </w:rPr>
      </w:pPr>
      <w:r w:rsidRPr="00D4414E">
        <w:rPr>
          <w:b/>
        </w:rPr>
        <w:t>Briefing Papers 5 and 6</w:t>
      </w:r>
      <w:bookmarkStart w:id="5" w:name="_Hlk140674238"/>
      <w:r w:rsidRPr="00D4414E">
        <w:rPr>
          <w:rStyle w:val="EndnoteReference"/>
          <w:b/>
        </w:rPr>
        <w:endnoteReference w:id="4"/>
      </w:r>
      <w:bookmarkEnd w:id="5"/>
      <w:r w:rsidRPr="00D4414E">
        <w:rPr>
          <w:b/>
        </w:rPr>
        <w:t xml:space="preserve"> in this series provide </w:t>
      </w:r>
      <w:r w:rsidRPr="00D4414E">
        <w:rPr>
          <w:rStyle w:val="Strong"/>
        </w:rPr>
        <w:t xml:space="preserve">more information about human rights principles and standards. </w:t>
      </w:r>
    </w:p>
    <w:p w14:paraId="69CD8163" w14:textId="77777777" w:rsidR="00424C71" w:rsidRPr="00D4414E" w:rsidRDefault="00424C71" w:rsidP="00BC15D3">
      <w:pPr>
        <w:rPr>
          <w:rFonts w:eastAsiaTheme="minorEastAsia"/>
        </w:rPr>
      </w:pPr>
    </w:p>
    <w:p w14:paraId="0BE9A4C9" w14:textId="77777777" w:rsidR="00424C71" w:rsidRPr="00D4414E" w:rsidRDefault="00424C71" w:rsidP="00424C71">
      <w:pPr>
        <w:pStyle w:val="Heading1"/>
        <w:rPr>
          <w:szCs w:val="24"/>
        </w:rPr>
      </w:pPr>
      <w:bookmarkStart w:id="6" w:name="_Toc140730840"/>
      <w:r w:rsidRPr="00D4414E">
        <w:rPr>
          <w:rFonts w:eastAsiaTheme="minorEastAsia"/>
        </w:rPr>
        <w:t>What is Human Rights Budgeting?</w:t>
      </w:r>
      <w:bookmarkEnd w:id="6"/>
    </w:p>
    <w:p w14:paraId="1D636320" w14:textId="77777777" w:rsidR="00424C71" w:rsidRPr="00D4414E" w:rsidRDefault="00424C71" w:rsidP="00553B88">
      <w:pPr>
        <w:rPr>
          <w:szCs w:val="24"/>
        </w:rPr>
      </w:pPr>
      <w:r w:rsidRPr="00D4414E">
        <w:rPr>
          <w:szCs w:val="24"/>
        </w:rPr>
        <w:t xml:space="preserve">Taking a human rights based approach to budgeting means distributing resources in a way that puts people first. It involves thinking through how people’s rights are impacted by the way that money is raised, allocated, and spent. Specifically, </w:t>
      </w:r>
      <w:r w:rsidRPr="00D4414E">
        <w:rPr>
          <w:rFonts w:eastAsiaTheme="minorEastAsia"/>
          <w:szCs w:val="24"/>
        </w:rPr>
        <w:t xml:space="preserve">budget decisions should reflect human rights </w:t>
      </w:r>
      <w:r w:rsidRPr="00D4414E">
        <w:rPr>
          <w:rFonts w:eastAsia="Century Gothic"/>
          <w:szCs w:val="24"/>
        </w:rPr>
        <w:t>standards and the process of formulating, approving, executing, and auditing the budget should reflect human rights principles.</w:t>
      </w:r>
    </w:p>
    <w:p w14:paraId="08DE8DA2" w14:textId="77777777" w:rsidR="00424C71" w:rsidRPr="00D4414E" w:rsidRDefault="00424C71" w:rsidP="00553B88">
      <w:pPr>
        <w:rPr>
          <w:szCs w:val="24"/>
        </w:rPr>
      </w:pPr>
    </w:p>
    <w:p w14:paraId="5CEC2C82" w14:textId="77777777" w:rsidR="00424C71" w:rsidRPr="00D4414E" w:rsidRDefault="00424C71" w:rsidP="00553B88">
      <w:pPr>
        <w:rPr>
          <w:szCs w:val="24"/>
        </w:rPr>
      </w:pPr>
      <w:r w:rsidRPr="00D4414E">
        <w:rPr>
          <w:szCs w:val="24"/>
        </w:rPr>
        <w:t xml:space="preserve">In many countries, reforms are being introduced that require budgets to be judged on their performance. While these “performance-based” or “results-based” approaches to budgeting are important, they rarely include explicit performance criteria that reflect questions of justice or equity. Essentially, human rights budgeting means turning human rights standards and principles (as outlined in Briefing Paper Four) into the performance criteria that budgets should meet. </w:t>
      </w:r>
    </w:p>
    <w:p w14:paraId="6B745AF4" w14:textId="77777777" w:rsidR="00424C71" w:rsidRPr="00D4414E" w:rsidRDefault="00424C71" w:rsidP="00553B88">
      <w:pPr>
        <w:rPr>
          <w:szCs w:val="24"/>
        </w:rPr>
      </w:pPr>
    </w:p>
    <w:p w14:paraId="69D239C6" w14:textId="77777777" w:rsidR="00424C71" w:rsidRPr="00D4414E" w:rsidRDefault="00424C71" w:rsidP="00553B88">
      <w:r w:rsidRPr="00D4414E">
        <w:t>Ensuring that the process for taking budgetary decisions is democratic and participatory, is a crucial aspect of human rights budgeting. Human rights standards, by themselves, do not always provide clear guidance on what specific choices and trade-offs the government should make. So how choices are discussed and made is key in determining the extent to which different human rights obligations are met or not.</w:t>
      </w:r>
    </w:p>
    <w:p w14:paraId="40FF59F0" w14:textId="77777777" w:rsidR="00424C71" w:rsidRPr="00D4414E" w:rsidRDefault="00424C71" w:rsidP="00553B88">
      <w:pPr>
        <w:pStyle w:val="Default"/>
        <w:rPr>
          <w:rFonts w:asciiTheme="minorHAnsi" w:hAnsiTheme="minorHAnsi"/>
          <w:color w:val="auto"/>
        </w:rPr>
      </w:pPr>
    </w:p>
    <w:p w14:paraId="1F2A3371" w14:textId="77B7DB94" w:rsidR="00424C71" w:rsidRPr="00D4414E" w:rsidRDefault="00424C71" w:rsidP="00553B88">
      <w:pPr>
        <w:rPr>
          <w:rFonts w:cstheme="minorBidi"/>
          <w:szCs w:val="24"/>
          <w:lang w:val="en-US"/>
        </w:rPr>
      </w:pPr>
      <w:r w:rsidRPr="00D4414E">
        <w:rPr>
          <w:rFonts w:cstheme="minorBidi"/>
          <w:szCs w:val="24"/>
          <w:lang w:val="en-US"/>
        </w:rPr>
        <w:t xml:space="preserve">The budget is one </w:t>
      </w:r>
      <w:r w:rsidR="00DE4319" w:rsidRPr="00D4414E">
        <w:rPr>
          <w:rFonts w:cstheme="minorBidi"/>
          <w:szCs w:val="24"/>
          <w:lang w:val="en-US"/>
        </w:rPr>
        <w:t>especially important</w:t>
      </w:r>
      <w:r w:rsidRPr="00D4414E">
        <w:rPr>
          <w:rFonts w:cstheme="minorBidi"/>
          <w:szCs w:val="24"/>
          <w:lang w:val="en-US"/>
        </w:rPr>
        <w:t xml:space="preserve"> means by which the government implements its objectives. These objectives are set out in legislation, policies, plans and programmes. For this reason,</w:t>
      </w:r>
      <w:r w:rsidRPr="00D4414E">
        <w:rPr>
          <w:szCs w:val="24"/>
        </w:rPr>
        <w:t xml:space="preserve"> human rights budgeting must be part of a larger process.  </w:t>
      </w:r>
      <w:r w:rsidRPr="00D4414E">
        <w:rPr>
          <w:rFonts w:cstheme="minorBidi"/>
          <w:szCs w:val="24"/>
          <w:lang w:val="en-US"/>
        </w:rPr>
        <w:t xml:space="preserve">Specifically, actors involved in designing policies and plans relevant for the </w:t>
      </w:r>
      <w:r w:rsidRPr="00D4414E">
        <w:rPr>
          <w:rFonts w:cstheme="minorBidi"/>
          <w:szCs w:val="24"/>
        </w:rPr>
        <w:t>realisation</w:t>
      </w:r>
      <w:r w:rsidRPr="00D4414E">
        <w:rPr>
          <w:rFonts w:cstheme="minorBidi"/>
          <w:szCs w:val="24"/>
          <w:lang w:val="en-US"/>
        </w:rPr>
        <w:t xml:space="preserve"> of human rights need to work closely with those </w:t>
      </w:r>
      <w:r w:rsidRPr="00D4414E">
        <w:rPr>
          <w:rFonts w:cstheme="minorBidi"/>
          <w:szCs w:val="24"/>
          <w:lang w:val="en-US"/>
        </w:rPr>
        <w:lastRenderedPageBreak/>
        <w:t>involved in developing the budget, to ensure that they are all pulling in the same direction.</w:t>
      </w:r>
    </w:p>
    <w:p w14:paraId="31043511" w14:textId="77777777" w:rsidR="00424C71" w:rsidRPr="00D4414E" w:rsidRDefault="00424C71" w:rsidP="00553B88">
      <w:pPr>
        <w:rPr>
          <w:rFonts w:cstheme="minorBidi"/>
          <w:szCs w:val="24"/>
          <w:lang w:val="en-US"/>
        </w:rPr>
      </w:pPr>
    </w:p>
    <w:p w14:paraId="09749DCD" w14:textId="7BF62F47" w:rsidR="00424C71" w:rsidRPr="00D4414E" w:rsidRDefault="00424C71" w:rsidP="00553B88">
      <w:pPr>
        <w:pStyle w:val="ListParagraph"/>
        <w:numPr>
          <w:ilvl w:val="0"/>
          <w:numId w:val="22"/>
        </w:numPr>
        <w:ind w:right="95"/>
        <w:rPr>
          <w:rFonts w:eastAsiaTheme="minorEastAsia"/>
          <w:b/>
        </w:rPr>
      </w:pPr>
      <w:r w:rsidRPr="00D4414E">
        <w:rPr>
          <w:rFonts w:eastAsiaTheme="minorEastAsia"/>
          <w:b/>
        </w:rPr>
        <w:t>Briefing Paper 4</w:t>
      </w:r>
      <w:r w:rsidRPr="00D4414E">
        <w:rPr>
          <w:rStyle w:val="EndnoteReference"/>
          <w:b/>
        </w:rPr>
        <w:endnoteReference w:id="5"/>
      </w:r>
      <w:r w:rsidRPr="00D4414E">
        <w:rPr>
          <w:b/>
        </w:rPr>
        <w:t xml:space="preserve"> </w:t>
      </w:r>
      <w:r w:rsidRPr="00D4414E">
        <w:rPr>
          <w:rFonts w:eastAsiaTheme="minorEastAsia"/>
          <w:b/>
        </w:rPr>
        <w:t>provides more information about human rights budget scrutiny.</w:t>
      </w:r>
    </w:p>
    <w:p w14:paraId="59D68608" w14:textId="77777777" w:rsidR="00424C71" w:rsidRPr="00D4414E" w:rsidRDefault="00424C71" w:rsidP="00553B88">
      <w:pPr>
        <w:pStyle w:val="Default"/>
        <w:rPr>
          <w:rStyle w:val="Strong"/>
          <w:rFonts w:asciiTheme="minorHAnsi" w:hAnsiTheme="minorHAnsi"/>
          <w:b w:val="0"/>
          <w:bCs w:val="0"/>
          <w:color w:val="auto"/>
        </w:rPr>
      </w:pPr>
    </w:p>
    <w:p w14:paraId="15E0C277" w14:textId="77777777" w:rsidR="00424C71" w:rsidRPr="00D4414E" w:rsidRDefault="00424C71" w:rsidP="00424C71">
      <w:pPr>
        <w:pStyle w:val="Heading1"/>
        <w:rPr>
          <w:rStyle w:val="Strong"/>
        </w:rPr>
      </w:pPr>
      <w:bookmarkStart w:id="7" w:name="_Toc140730841"/>
      <w:r w:rsidRPr="00D4414E">
        <w:rPr>
          <w:rStyle w:val="Strong"/>
          <w:b/>
        </w:rPr>
        <w:t>Why do</w:t>
      </w:r>
      <w:r w:rsidRPr="00D4414E">
        <w:rPr>
          <w:rStyle w:val="Strong"/>
        </w:rPr>
        <w:t xml:space="preserve"> </w:t>
      </w:r>
      <w:r w:rsidRPr="00D4414E">
        <w:rPr>
          <w:rFonts w:eastAsiaTheme="minorEastAsia"/>
        </w:rPr>
        <w:t>Human Rights Budgeting</w:t>
      </w:r>
      <w:r w:rsidRPr="00D4414E">
        <w:rPr>
          <w:rStyle w:val="Strong"/>
        </w:rPr>
        <w:t>?</w:t>
      </w:r>
      <w:bookmarkEnd w:id="7"/>
    </w:p>
    <w:p w14:paraId="6A9115BC" w14:textId="5FAF59AB" w:rsidR="00424C71" w:rsidRPr="00D4414E" w:rsidRDefault="00424C71" w:rsidP="00965925">
      <w:pPr>
        <w:ind w:right="-188"/>
      </w:pPr>
      <w:r w:rsidRPr="00D4414E">
        <w:t xml:space="preserve">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It provides the opportunity for government to work in cooperation with civil society to </w:t>
      </w:r>
      <w:r w:rsidR="00DE4319" w:rsidRPr="00D4414E">
        <w:t>implement policies more effectively</w:t>
      </w:r>
      <w:r w:rsidRPr="00D4414E">
        <w:t xml:space="preserve"> by, for example, strengthening the monitoring and evaluation of programmes and plans. This, in turn, deepens citizen participation in democratic processes. It can also be used to </w:t>
      </w:r>
      <w:r w:rsidR="00DE4319" w:rsidRPr="00D4414E">
        <w:t>progress government’s</w:t>
      </w:r>
      <w:r w:rsidRPr="00D4414E">
        <w:t xml:space="preserve"> compliance with its national and international human rights commitments.</w:t>
      </w:r>
    </w:p>
    <w:p w14:paraId="5AFBCA93" w14:textId="77777777" w:rsidR="00424C71" w:rsidRPr="00D4414E" w:rsidRDefault="00424C71" w:rsidP="00553B88">
      <w:pPr>
        <w:rPr>
          <w:b/>
        </w:rPr>
      </w:pPr>
    </w:p>
    <w:p w14:paraId="08975E38" w14:textId="77777777" w:rsidR="00424C71" w:rsidRPr="00D4414E" w:rsidRDefault="00424C71" w:rsidP="00424C71">
      <w:pPr>
        <w:pStyle w:val="Heading1"/>
      </w:pPr>
      <w:bookmarkStart w:id="8" w:name="_Toc140730842"/>
      <w:r w:rsidRPr="00D4414E">
        <w:t>Who does Human Rights Budgeting?</w:t>
      </w:r>
      <w:bookmarkEnd w:id="8"/>
    </w:p>
    <w:p w14:paraId="320644A4" w14:textId="77777777" w:rsidR="00424C71" w:rsidRPr="00D4414E" w:rsidRDefault="00424C71" w:rsidP="00553B88">
      <w:r w:rsidRPr="00D4414E">
        <w:t>All actors involved in the budget cycle</w:t>
      </w:r>
      <w:r w:rsidRPr="00D4414E">
        <w:rPr>
          <w:rStyle w:val="EndnoteReference"/>
        </w:rPr>
        <w:endnoteReference w:id="6"/>
      </w:r>
      <w:r w:rsidRPr="00D4414E">
        <w:t xml:space="preserve"> are involved in human rights budgeting: </w:t>
      </w:r>
    </w:p>
    <w:p w14:paraId="35840731" w14:textId="77777777" w:rsidR="00424C71" w:rsidRPr="00D4414E" w:rsidRDefault="00424C71" w:rsidP="00553B88"/>
    <w:p w14:paraId="2514C4CF" w14:textId="354C279A" w:rsidR="00424C71" w:rsidRPr="00D4414E" w:rsidRDefault="00424C71" w:rsidP="00553B88">
      <w:r w:rsidRPr="00D4414E">
        <w:t>Primary responsibility for formulating the budget rests with the Ministry of Finance</w:t>
      </w:r>
      <w:r w:rsidRPr="00D4414E">
        <w:rPr>
          <w:rStyle w:val="EndnoteReference"/>
        </w:rPr>
        <w:endnoteReference w:id="7"/>
      </w:r>
      <w:r w:rsidRPr="00D4414E">
        <w:t>, which determines how much revenue the government can anticipate bringing in from which sources (</w:t>
      </w:r>
      <w:r w:rsidR="00DE4319" w:rsidRPr="00D4414E">
        <w:t>i.e.,</w:t>
      </w:r>
      <w:r w:rsidRPr="00D4414E">
        <w:t xml:space="preserve"> the size of the fiscal envelope). This includes deciding how much the government should borrow and how much of a deficit it should run. </w:t>
      </w:r>
    </w:p>
    <w:p w14:paraId="28CF0328" w14:textId="77777777" w:rsidR="00424C71" w:rsidRPr="00D4414E" w:rsidRDefault="00424C71" w:rsidP="00553B88"/>
    <w:p w14:paraId="28B8D3B9" w14:textId="652C9E72" w:rsidR="00424C71" w:rsidRPr="00D4414E" w:rsidRDefault="00424C71" w:rsidP="00553B88">
      <w:r w:rsidRPr="00D4414E">
        <w:t>Line ministries (</w:t>
      </w:r>
      <w:r w:rsidR="00DE4319" w:rsidRPr="00D4414E">
        <w:t>e.g.,</w:t>
      </w:r>
      <w:r w:rsidRPr="00D4414E">
        <w:t xml:space="preserve"> health, education, transport) coordinate with the Ministry of Finance in determining how the budget will be allocated to different ministries as well as between national and subnational governments. </w:t>
      </w:r>
    </w:p>
    <w:p w14:paraId="559F30E7" w14:textId="77777777" w:rsidR="00424C71" w:rsidRPr="00D4414E" w:rsidRDefault="00424C71" w:rsidP="00553B88"/>
    <w:p w14:paraId="5723FFCF" w14:textId="77777777" w:rsidR="00424C71" w:rsidRPr="00D4414E" w:rsidRDefault="00424C71" w:rsidP="00553B88">
      <w:r w:rsidRPr="00D4414E">
        <w:t xml:space="preserve">Parliament reviews and approves the budget. Typically, the most intensive deliberations about the budget happen in committees. By asking the right questions and carrying out their own analysis of the government’s budget and </w:t>
      </w:r>
      <w:r w:rsidRPr="00D4414E">
        <w:lastRenderedPageBreak/>
        <w:t>its impact on the enjoyment of human rights, parliamentary committees play an essential oversight role.</w:t>
      </w:r>
    </w:p>
    <w:p w14:paraId="1B1985A3" w14:textId="77777777" w:rsidR="00424C71" w:rsidRPr="00D4414E" w:rsidRDefault="00424C71" w:rsidP="00553B88"/>
    <w:p w14:paraId="3D288519" w14:textId="77777777" w:rsidR="00424C71" w:rsidRPr="00D4414E" w:rsidRDefault="00424C71" w:rsidP="00553B88">
      <w:r w:rsidRPr="00D4414E">
        <w:t>Many civil society organisations also participate in the budget cycle. They may make submissions to line ministries about priority programmes or attend and testify in parliamentary committee hearings related to the budget.</w:t>
      </w:r>
    </w:p>
    <w:p w14:paraId="5686E37A" w14:textId="77777777" w:rsidR="00424C71" w:rsidRPr="00D4414E" w:rsidRDefault="00424C71" w:rsidP="00553B88"/>
    <w:p w14:paraId="0FD19F88" w14:textId="77777777" w:rsidR="00424C71" w:rsidRPr="00D4414E" w:rsidRDefault="00424C71" w:rsidP="00424C71">
      <w:pPr>
        <w:pStyle w:val="Heading1"/>
        <w:rPr>
          <w:rStyle w:val="Strong"/>
        </w:rPr>
      </w:pPr>
      <w:bookmarkStart w:id="9" w:name="_Toc140730843"/>
      <w:r w:rsidRPr="00D4414E">
        <w:rPr>
          <w:lang w:val="en-US"/>
        </w:rPr>
        <w:t>How do you do Human Rights Budgeting?</w:t>
      </w:r>
      <w:bookmarkEnd w:id="9"/>
      <w:r w:rsidRPr="00D4414E">
        <w:rPr>
          <w:lang w:val="en-US"/>
        </w:rPr>
        <w:t xml:space="preserve"> </w:t>
      </w:r>
    </w:p>
    <w:p w14:paraId="77E1E092" w14:textId="77777777" w:rsidR="00424C71" w:rsidRPr="00D4414E" w:rsidRDefault="00424C71" w:rsidP="00553B88">
      <w:pPr>
        <w:rPr>
          <w:rStyle w:val="Strong"/>
          <w:b w:val="0"/>
        </w:rPr>
      </w:pPr>
      <w:r w:rsidRPr="00D4414E">
        <w:rPr>
          <w:rStyle w:val="Strong"/>
          <w:b w:val="0"/>
        </w:rPr>
        <w:t xml:space="preserve">As noted above, human rights budgeting needs to be embedded into a broader rights-based policy process. This involves: </w:t>
      </w:r>
    </w:p>
    <w:p w14:paraId="2F713BC6" w14:textId="77777777" w:rsidR="00424C71" w:rsidRPr="00D4414E" w:rsidRDefault="00424C71" w:rsidP="00553B88">
      <w:pPr>
        <w:rPr>
          <w:rStyle w:val="Strong"/>
          <w:b w:val="0"/>
        </w:rPr>
      </w:pPr>
    </w:p>
    <w:p w14:paraId="260EE2CA" w14:textId="29E1E77E" w:rsidR="00424C71" w:rsidRPr="00D4414E" w:rsidRDefault="00424C71" w:rsidP="00553B88">
      <w:pPr>
        <w:pStyle w:val="ListParagraph"/>
        <w:numPr>
          <w:ilvl w:val="0"/>
          <w:numId w:val="23"/>
        </w:numPr>
        <w:rPr>
          <w:rStyle w:val="Strong"/>
          <w:b w:val="0"/>
        </w:rPr>
      </w:pPr>
      <w:r w:rsidRPr="00D4414E">
        <w:rPr>
          <w:rStyle w:val="Strong"/>
          <w:b w:val="0"/>
        </w:rPr>
        <w:t>examining a country’s human rights and international human rights obligations and commitments</w:t>
      </w:r>
      <w:r w:rsidR="00DE4319">
        <w:rPr>
          <w:rStyle w:val="Strong"/>
          <w:b w:val="0"/>
        </w:rPr>
        <w:t>,</w:t>
      </w:r>
      <w:r w:rsidRPr="00D4414E">
        <w:rPr>
          <w:rStyle w:val="Strong"/>
          <w:b w:val="0"/>
        </w:rPr>
        <w:t xml:space="preserve"> </w:t>
      </w:r>
    </w:p>
    <w:p w14:paraId="241F1A47" w14:textId="0D18E4D6" w:rsidR="00424C71" w:rsidRPr="00D4414E" w:rsidRDefault="00424C71" w:rsidP="00553B88">
      <w:pPr>
        <w:pStyle w:val="ListParagraph"/>
        <w:numPr>
          <w:ilvl w:val="0"/>
          <w:numId w:val="23"/>
        </w:numPr>
        <w:rPr>
          <w:rStyle w:val="Strong"/>
          <w:b w:val="0"/>
        </w:rPr>
      </w:pPr>
      <w:r w:rsidRPr="00D4414E">
        <w:rPr>
          <w:rStyle w:val="Strong"/>
          <w:b w:val="0"/>
        </w:rPr>
        <w:t>analysing the human rights concerns facing different groups within and across different social sectors (</w:t>
      </w:r>
      <w:r w:rsidR="00DE4319" w:rsidRPr="00D4414E">
        <w:rPr>
          <w:rStyle w:val="Strong"/>
          <w:b w:val="0"/>
        </w:rPr>
        <w:t>e.g.,</w:t>
      </w:r>
      <w:r w:rsidRPr="00D4414E">
        <w:rPr>
          <w:rStyle w:val="Strong"/>
          <w:b w:val="0"/>
        </w:rPr>
        <w:t xml:space="preserve"> housing, health, social care, education etc)</w:t>
      </w:r>
      <w:r w:rsidR="00DE4319">
        <w:rPr>
          <w:rStyle w:val="Strong"/>
          <w:b w:val="0"/>
        </w:rPr>
        <w:t>,</w:t>
      </w:r>
      <w:r w:rsidRPr="00D4414E">
        <w:rPr>
          <w:rStyle w:val="Strong"/>
          <w:b w:val="0"/>
        </w:rPr>
        <w:t xml:space="preserve"> </w:t>
      </w:r>
    </w:p>
    <w:p w14:paraId="583FE6CA" w14:textId="67C5C4DD" w:rsidR="00424C71" w:rsidRPr="00D4414E" w:rsidRDefault="00424C71" w:rsidP="00553B88">
      <w:pPr>
        <w:pStyle w:val="ListParagraph"/>
        <w:numPr>
          <w:ilvl w:val="0"/>
          <w:numId w:val="23"/>
        </w:numPr>
        <w:rPr>
          <w:rStyle w:val="Strong"/>
          <w:b w:val="0"/>
        </w:rPr>
      </w:pPr>
      <w:r w:rsidRPr="00D4414E">
        <w:rPr>
          <w:rStyle w:val="Strong"/>
          <w:b w:val="0"/>
        </w:rPr>
        <w:t>designing policies that respond to those concerns</w:t>
      </w:r>
      <w:r w:rsidR="00DE4319">
        <w:rPr>
          <w:rStyle w:val="Strong"/>
          <w:b w:val="0"/>
        </w:rPr>
        <w:t>,</w:t>
      </w:r>
      <w:r w:rsidRPr="00D4414E">
        <w:rPr>
          <w:rStyle w:val="Strong"/>
          <w:b w:val="0"/>
        </w:rPr>
        <w:t xml:space="preserve"> </w:t>
      </w:r>
    </w:p>
    <w:p w14:paraId="2685BAC9" w14:textId="0D390740" w:rsidR="00424C71" w:rsidRPr="00D4414E" w:rsidRDefault="00424C71" w:rsidP="00553B88">
      <w:pPr>
        <w:pStyle w:val="ListParagraph"/>
        <w:numPr>
          <w:ilvl w:val="0"/>
          <w:numId w:val="23"/>
        </w:numPr>
        <w:rPr>
          <w:rStyle w:val="Strong"/>
          <w:b w:val="0"/>
        </w:rPr>
      </w:pPr>
      <w:r w:rsidRPr="00D4414E">
        <w:rPr>
          <w:rStyle w:val="Strong"/>
          <w:b w:val="0"/>
        </w:rPr>
        <w:t>allocating adequate budget to implement those policies</w:t>
      </w:r>
      <w:r w:rsidR="00DE4319">
        <w:rPr>
          <w:rStyle w:val="Strong"/>
          <w:b w:val="0"/>
        </w:rPr>
        <w:t>,</w:t>
      </w:r>
      <w:r w:rsidRPr="00D4414E">
        <w:rPr>
          <w:rStyle w:val="Strong"/>
          <w:b w:val="0"/>
        </w:rPr>
        <w:t xml:space="preserve"> </w:t>
      </w:r>
    </w:p>
    <w:p w14:paraId="735B7DF8" w14:textId="79904B50" w:rsidR="00424C71" w:rsidRPr="00D4414E" w:rsidRDefault="00424C71" w:rsidP="00553B88">
      <w:pPr>
        <w:pStyle w:val="ListParagraph"/>
        <w:numPr>
          <w:ilvl w:val="0"/>
          <w:numId w:val="23"/>
        </w:numPr>
        <w:rPr>
          <w:rStyle w:val="Strong"/>
          <w:b w:val="0"/>
        </w:rPr>
      </w:pPr>
      <w:r w:rsidRPr="00D4414E">
        <w:rPr>
          <w:rStyle w:val="Strong"/>
          <w:b w:val="0"/>
        </w:rPr>
        <w:t>monitoring of whether the money was spent as planned, what was delivered and to whom</w:t>
      </w:r>
      <w:r w:rsidR="00DE4319">
        <w:rPr>
          <w:rStyle w:val="Strong"/>
          <w:b w:val="0"/>
        </w:rPr>
        <w:t>,</w:t>
      </w:r>
      <w:r w:rsidRPr="00D4414E">
        <w:rPr>
          <w:rStyle w:val="Strong"/>
          <w:b w:val="0"/>
        </w:rPr>
        <w:t xml:space="preserve"> and </w:t>
      </w:r>
    </w:p>
    <w:p w14:paraId="17FC81D7" w14:textId="77777777" w:rsidR="00424C71" w:rsidRPr="00D4414E" w:rsidRDefault="00424C71" w:rsidP="00553B88">
      <w:pPr>
        <w:pStyle w:val="ListParagraph"/>
        <w:numPr>
          <w:ilvl w:val="0"/>
          <w:numId w:val="23"/>
        </w:numPr>
        <w:rPr>
          <w:rStyle w:val="Strong"/>
          <w:b w:val="0"/>
        </w:rPr>
      </w:pPr>
      <w:r w:rsidRPr="00D4414E">
        <w:rPr>
          <w:rStyle w:val="Strong"/>
          <w:b w:val="0"/>
        </w:rPr>
        <w:t xml:space="preserve">evaluating whether the policy was implemented and what impact it had. </w:t>
      </w:r>
    </w:p>
    <w:p w14:paraId="4D0DDA90" w14:textId="77777777" w:rsidR="00424C71" w:rsidRPr="00D4414E" w:rsidRDefault="00424C71" w:rsidP="00553B88">
      <w:pPr>
        <w:autoSpaceDE w:val="0"/>
        <w:autoSpaceDN w:val="0"/>
        <w:adjustRightInd w:val="0"/>
        <w:rPr>
          <w:rStyle w:val="Strong"/>
          <w:b w:val="0"/>
        </w:rPr>
      </w:pPr>
    </w:p>
    <w:p w14:paraId="2786AEC4" w14:textId="77777777" w:rsidR="00424C71" w:rsidRPr="00D4414E" w:rsidRDefault="00424C71" w:rsidP="00424C71">
      <w:pPr>
        <w:pStyle w:val="Heading1"/>
        <w:rPr>
          <w:rStyle w:val="Strong"/>
          <w:b/>
          <w:bCs w:val="0"/>
        </w:rPr>
      </w:pPr>
      <w:bookmarkStart w:id="10" w:name="_Toc140730844"/>
      <w:r w:rsidRPr="00D4414E">
        <w:rPr>
          <w:rStyle w:val="Strong"/>
          <w:b/>
          <w:bCs w:val="0"/>
        </w:rPr>
        <w:t>Resource Generation</w:t>
      </w:r>
      <w:bookmarkEnd w:id="10"/>
    </w:p>
    <w:p w14:paraId="74EB509E" w14:textId="77777777" w:rsidR="00424C71" w:rsidRPr="00D4414E" w:rsidRDefault="00424C71" w:rsidP="00553B88">
      <w:pPr>
        <w:rPr>
          <w:rFonts w:eastAsiaTheme="minorEastAsia"/>
        </w:rPr>
      </w:pPr>
      <w:r w:rsidRPr="00D4414E">
        <w:rPr>
          <w:rFonts w:eastAsiaTheme="minorEastAsia"/>
        </w:rPr>
        <w:t xml:space="preserve">Designing a budget which complies with a </w:t>
      </w:r>
      <w:r w:rsidRPr="00D4414E">
        <w:t xml:space="preserve">government’s </w:t>
      </w:r>
      <w:r w:rsidRPr="00D4414E">
        <w:rPr>
          <w:rFonts w:eastAsiaTheme="minorEastAsia"/>
        </w:rPr>
        <w:t xml:space="preserve">human rights obligations is not just about ensuring that existing resources are used effectively and without discrimination, it is also about questioning what effort has been made to generate additional resources and if those efforts are adequate and equitable?  A key area of focus when a </w:t>
      </w:r>
      <w:r w:rsidRPr="00D4414E">
        <w:t>government</w:t>
      </w:r>
      <w:r w:rsidRPr="00D4414E">
        <w:rPr>
          <w:rFonts w:eastAsiaTheme="minorEastAsia"/>
        </w:rPr>
        <w:t xml:space="preserve"> is exploring whether it has maximised its available resources is the country’s system of taxation. Key questions include:</w:t>
      </w:r>
    </w:p>
    <w:p w14:paraId="0280BF2E" w14:textId="77777777" w:rsidR="00424C71" w:rsidRPr="00D4414E" w:rsidRDefault="00424C71" w:rsidP="00553B88">
      <w:pPr>
        <w:rPr>
          <w:rFonts w:eastAsiaTheme="minorEastAsia"/>
        </w:rPr>
      </w:pPr>
    </w:p>
    <w:p w14:paraId="2032EBE7" w14:textId="77777777" w:rsidR="00424C71" w:rsidRPr="00D4414E" w:rsidRDefault="00424C71" w:rsidP="00553B88">
      <w:pPr>
        <w:numPr>
          <w:ilvl w:val="0"/>
          <w:numId w:val="1"/>
        </w:numPr>
        <w:tabs>
          <w:tab w:val="clear" w:pos="360"/>
          <w:tab w:val="left" w:pos="1410"/>
        </w:tabs>
        <w:spacing w:line="240" w:lineRule="auto"/>
        <w:ind w:left="720"/>
      </w:pPr>
      <w:r w:rsidRPr="00D4414E">
        <w:t xml:space="preserve">Is the taxation system raising the maximum available funds? </w:t>
      </w:r>
    </w:p>
    <w:p w14:paraId="5C90CC7E" w14:textId="77777777" w:rsidR="00424C71" w:rsidRPr="00D4414E" w:rsidRDefault="00424C71" w:rsidP="00553B88">
      <w:pPr>
        <w:numPr>
          <w:ilvl w:val="0"/>
          <w:numId w:val="1"/>
        </w:numPr>
        <w:tabs>
          <w:tab w:val="clear" w:pos="360"/>
          <w:tab w:val="left" w:pos="1410"/>
        </w:tabs>
        <w:spacing w:line="240" w:lineRule="auto"/>
        <w:ind w:left="720"/>
      </w:pPr>
      <w:r w:rsidRPr="00D4414E">
        <w:t>Has the level of tax evasion, avoidance and debt been reduced in line with EU standards?</w:t>
      </w:r>
    </w:p>
    <w:p w14:paraId="3A01EADF" w14:textId="77777777" w:rsidR="00424C71" w:rsidRPr="00D4414E" w:rsidRDefault="00424C71" w:rsidP="00553B88">
      <w:pPr>
        <w:numPr>
          <w:ilvl w:val="0"/>
          <w:numId w:val="1"/>
        </w:numPr>
        <w:tabs>
          <w:tab w:val="clear" w:pos="360"/>
          <w:tab w:val="left" w:pos="1410"/>
        </w:tabs>
        <w:spacing w:line="240" w:lineRule="auto"/>
        <w:ind w:left="720"/>
      </w:pPr>
      <w:r w:rsidRPr="00D4414E">
        <w:lastRenderedPageBreak/>
        <w:t>Who are resources generated from? Are particular groups impacted unjustly?</w:t>
      </w:r>
    </w:p>
    <w:p w14:paraId="769C3278" w14:textId="77777777" w:rsidR="00424C71" w:rsidRPr="00D4414E" w:rsidRDefault="00424C71" w:rsidP="00553B88">
      <w:pPr>
        <w:autoSpaceDE w:val="0"/>
        <w:autoSpaceDN w:val="0"/>
        <w:adjustRightInd w:val="0"/>
        <w:rPr>
          <w:rStyle w:val="Strong"/>
          <w:b w:val="0"/>
        </w:rPr>
      </w:pPr>
    </w:p>
    <w:p w14:paraId="61490E0B" w14:textId="77777777" w:rsidR="00424C71" w:rsidRPr="00D4414E" w:rsidRDefault="00424C71" w:rsidP="00424C71">
      <w:pPr>
        <w:pStyle w:val="Heading1"/>
      </w:pPr>
      <w:bookmarkStart w:id="11" w:name="_Toc140730845"/>
      <w:r w:rsidRPr="00D4414E">
        <w:t>Resource Allocation</w:t>
      </w:r>
      <w:bookmarkEnd w:id="11"/>
      <w:r w:rsidRPr="00D4414E">
        <w:t xml:space="preserve"> </w:t>
      </w:r>
    </w:p>
    <w:p w14:paraId="4AAC9DED" w14:textId="77777777" w:rsidR="00424C71" w:rsidRPr="00D4414E" w:rsidRDefault="00424C71" w:rsidP="00553B88">
      <w:r w:rsidRPr="00D4414E">
        <w:t>Allocating resources in a way that enables a government to fulfil its human rights obligations requires consideration of that government’s specific human rights obligations as set out in the human rights treaties it has signed and ratified. Extensive guidance on how those commitments translate into policy objectives on the ground is then set out in a number of places, including: General Comments provided by the various UN Treaty Body Committees</w:t>
      </w:r>
      <w:r w:rsidRPr="00D4414E">
        <w:rPr>
          <w:rStyle w:val="EndnoteReference"/>
        </w:rPr>
        <w:endnoteReference w:id="8"/>
      </w:r>
      <w:r w:rsidRPr="00D4414E">
        <w:t>, reports from Special Rapporteur on specific issues.</w:t>
      </w:r>
    </w:p>
    <w:p w14:paraId="5B337672" w14:textId="77777777" w:rsidR="00424C71" w:rsidRPr="00D4414E" w:rsidRDefault="00424C71" w:rsidP="00553B88"/>
    <w:p w14:paraId="6053DC16" w14:textId="77777777" w:rsidR="00424C71" w:rsidRPr="00D4414E" w:rsidRDefault="00424C71" w:rsidP="00553B88">
      <w:r w:rsidRPr="00D4414E">
        <w:t xml:space="preserve">Having analysed the human rights concerns facing different groups within and across different social sectors and having assessed a country’s human rights international human rights obligations and commitments, resource allocations should: </w:t>
      </w:r>
    </w:p>
    <w:p w14:paraId="0C2F2EAF" w14:textId="77777777" w:rsidR="00424C71" w:rsidRPr="00D4414E" w:rsidRDefault="00424C71" w:rsidP="00553B88"/>
    <w:p w14:paraId="091E9844" w14:textId="15F882D3" w:rsidR="00424C71" w:rsidRPr="00D4414E" w:rsidRDefault="00424C71" w:rsidP="00553B88">
      <w:pPr>
        <w:pStyle w:val="ListParagraph"/>
        <w:numPr>
          <w:ilvl w:val="0"/>
          <w:numId w:val="17"/>
        </w:numPr>
        <w:spacing w:line="240" w:lineRule="auto"/>
      </w:pPr>
      <w:r w:rsidRPr="00D4414E">
        <w:t>prioritise the fulfilment of basic levels of rights enjoyment for all (Minimum Core)</w:t>
      </w:r>
      <w:r w:rsidR="00DE4319">
        <w:t>,</w:t>
      </w:r>
      <w:r w:rsidRPr="00D4414E">
        <w:t xml:space="preserve"> </w:t>
      </w:r>
    </w:p>
    <w:p w14:paraId="75C40E04" w14:textId="77777777" w:rsidR="00424C71" w:rsidRPr="00D4414E" w:rsidRDefault="00424C71" w:rsidP="00553B88">
      <w:pPr>
        <w:pStyle w:val="ListParagraph"/>
        <w:numPr>
          <w:ilvl w:val="0"/>
          <w:numId w:val="17"/>
        </w:numPr>
        <w:spacing w:line="240" w:lineRule="auto"/>
      </w:pPr>
      <w:r w:rsidRPr="00D4414E">
        <w:t xml:space="preserve">be allocated in a way that reduces inequalities by meeting the needs of vulnerable and marginalised groups (Non-discrimination); and </w:t>
      </w:r>
    </w:p>
    <w:p w14:paraId="7D5A9AD2" w14:textId="1C62833C" w:rsidR="00424C71" w:rsidRPr="00D4414E" w:rsidRDefault="00DE4319" w:rsidP="00553B88">
      <w:pPr>
        <w:pStyle w:val="ListParagraph"/>
        <w:numPr>
          <w:ilvl w:val="0"/>
          <w:numId w:val="17"/>
        </w:numPr>
        <w:spacing w:line="240" w:lineRule="auto"/>
      </w:pPr>
      <w:r w:rsidRPr="00D4414E">
        <w:t>generally,</w:t>
      </w:r>
      <w:r w:rsidR="00424C71" w:rsidRPr="00D4414E">
        <w:t xml:space="preserve"> increase in line with increased revenue, and not be reduced unjustifiably (Progressive Realisation).</w:t>
      </w:r>
    </w:p>
    <w:p w14:paraId="17F275BC" w14:textId="77777777" w:rsidR="00424C71" w:rsidRPr="00D4414E" w:rsidRDefault="00424C71" w:rsidP="00553B88">
      <w:pPr>
        <w:pStyle w:val="ListParagraph"/>
        <w:spacing w:line="240" w:lineRule="auto"/>
      </w:pPr>
    </w:p>
    <w:p w14:paraId="4B9B621F" w14:textId="65A20C75" w:rsidR="00424C71" w:rsidRPr="00D4414E" w:rsidRDefault="00424C71" w:rsidP="00553B88">
      <w:pPr>
        <w:pStyle w:val="ListParagraph"/>
        <w:ind w:left="0"/>
      </w:pPr>
      <w:r w:rsidRPr="00D4414E">
        <w:t xml:space="preserve">The process of deciding on those allocations should also reflect the principles of participation, </w:t>
      </w:r>
      <w:r w:rsidR="00DE4319" w:rsidRPr="00D4414E">
        <w:t>transparency,</w:t>
      </w:r>
      <w:r w:rsidRPr="00D4414E">
        <w:t xml:space="preserve"> and accountability.</w:t>
      </w:r>
    </w:p>
    <w:p w14:paraId="23101B47" w14:textId="77777777" w:rsidR="00424C71" w:rsidRPr="00D4414E" w:rsidRDefault="00424C71" w:rsidP="00553B88"/>
    <w:p w14:paraId="3BF3285E" w14:textId="77777777" w:rsidR="00424C71" w:rsidRPr="00D4414E" w:rsidRDefault="00424C71" w:rsidP="00424C71">
      <w:pPr>
        <w:pStyle w:val="Heading1"/>
      </w:pPr>
      <w:bookmarkStart w:id="12" w:name="_Toc140730846"/>
      <w:r w:rsidRPr="00D4414E">
        <w:t>Case Example – The Right to Food</w:t>
      </w:r>
      <w:bookmarkEnd w:id="12"/>
    </w:p>
    <w:p w14:paraId="7A60731D" w14:textId="77777777" w:rsidR="00424C71" w:rsidRPr="00D4414E" w:rsidRDefault="00424C71" w:rsidP="00553B88"/>
    <w:p w14:paraId="612D1EFD" w14:textId="77777777" w:rsidR="00424C71" w:rsidRPr="00D4414E" w:rsidRDefault="00424C71" w:rsidP="00553B88">
      <w:pPr>
        <w:pStyle w:val="Heading2"/>
      </w:pPr>
      <w:r w:rsidRPr="00D4414E">
        <w:t>Scotland’s international human rights obligations and commitments</w:t>
      </w:r>
    </w:p>
    <w:p w14:paraId="1B0AA8B4" w14:textId="77777777" w:rsidR="00424C71" w:rsidRPr="00D4414E" w:rsidRDefault="00424C71" w:rsidP="00553B88">
      <w:pPr>
        <w:rPr>
          <w:bCs/>
        </w:rPr>
      </w:pPr>
      <w:r w:rsidRPr="00D4414E">
        <w:t xml:space="preserve">The </w:t>
      </w:r>
      <w:r w:rsidRPr="00D4414E">
        <w:rPr>
          <w:bCs/>
        </w:rPr>
        <w:t xml:space="preserve">International Covenant on Economic, Social and Cultural Rights – Art 11(1) states: </w:t>
      </w:r>
    </w:p>
    <w:p w14:paraId="02F6BE3D" w14:textId="77777777" w:rsidR="00424C71" w:rsidRPr="00D4414E" w:rsidRDefault="00424C71" w:rsidP="00553B88"/>
    <w:p w14:paraId="4EECCA27" w14:textId="77777777" w:rsidR="00424C71" w:rsidRPr="00D4414E" w:rsidRDefault="00424C71" w:rsidP="00553B88">
      <w:pPr>
        <w:ind w:left="720"/>
        <w:rPr>
          <w:i/>
        </w:rPr>
      </w:pPr>
      <w:r w:rsidRPr="00D4414E">
        <w:rPr>
          <w:b/>
          <w:bCs/>
          <w:i/>
        </w:rPr>
        <w:t>“</w:t>
      </w:r>
      <w:r w:rsidRPr="00D4414E">
        <w:rPr>
          <w:i/>
        </w:rPr>
        <w:t xml:space="preserve">The States Parties to the present Covenant recognize the right of everyone to an adequate standard of living for himself and his family, </w:t>
      </w:r>
      <w:r w:rsidRPr="00D4414E">
        <w:rPr>
          <w:i/>
        </w:rPr>
        <w:lastRenderedPageBreak/>
        <w:t xml:space="preserve">including </w:t>
      </w:r>
      <w:r w:rsidRPr="00D4414E">
        <w:rPr>
          <w:b/>
          <w:i/>
        </w:rPr>
        <w:t>adequate food</w:t>
      </w:r>
      <w:r w:rsidRPr="00D4414E">
        <w:rPr>
          <w:i/>
        </w:rPr>
        <w:t>, clothing and housing, and to the continuous improvement of living conditions…”</w:t>
      </w:r>
    </w:p>
    <w:p w14:paraId="6D142983" w14:textId="77777777" w:rsidR="00424C71" w:rsidRPr="00D4414E" w:rsidRDefault="00424C71" w:rsidP="00553B88"/>
    <w:p w14:paraId="39897449" w14:textId="77777777" w:rsidR="00424C71" w:rsidRPr="00D4414E" w:rsidRDefault="00424C71" w:rsidP="00553B88">
      <w:r w:rsidRPr="00D4414E">
        <w:t xml:space="preserve">Further guidance is contained within </w:t>
      </w:r>
      <w:r w:rsidRPr="00D4414E">
        <w:rPr>
          <w:b/>
        </w:rPr>
        <w:t>CESCR</w:t>
      </w:r>
      <w:r w:rsidRPr="00D4414E">
        <w:t xml:space="preserve"> </w:t>
      </w:r>
      <w:r w:rsidRPr="00D4414E">
        <w:rPr>
          <w:b/>
        </w:rPr>
        <w:t>General Comment No. 12:</w:t>
      </w:r>
      <w:r w:rsidRPr="00D4414E">
        <w:t xml:space="preserve"> </w:t>
      </w:r>
      <w:hyperlink r:id="rId10" w:history="1">
        <w:r w:rsidRPr="00D4414E">
          <w:rPr>
            <w:rStyle w:val="Hyperlink"/>
          </w:rPr>
          <w:t>CESCR General Comment No. 12: The Right to Adequate Food (Art. 11)</w:t>
        </w:r>
      </w:hyperlink>
      <w:r w:rsidRPr="00D4414E">
        <w:t>:</w:t>
      </w:r>
    </w:p>
    <w:p w14:paraId="693EEB5C" w14:textId="77777777" w:rsidR="00424C71" w:rsidRPr="00D4414E" w:rsidRDefault="00424C71" w:rsidP="00553B88"/>
    <w:p w14:paraId="2DD81645" w14:textId="77777777" w:rsidR="00424C71" w:rsidRPr="00DE4319" w:rsidRDefault="00424C71" w:rsidP="00553B88">
      <w:pPr>
        <w:ind w:left="720"/>
        <w:rPr>
          <w:i/>
        </w:rPr>
      </w:pPr>
      <w:r w:rsidRPr="00DE4319">
        <w:rPr>
          <w:i/>
        </w:rPr>
        <w:t>“The right to adequate food is realised when everyone has physical and economic access at all times to adequate food or means for its procurement.  The right will be realised progressively; however, States have a core obligation to take the necessary action to mitigate and alleviate hunger.”</w:t>
      </w:r>
    </w:p>
    <w:p w14:paraId="55DB137B" w14:textId="77777777" w:rsidR="00424C71" w:rsidRPr="00D4414E" w:rsidRDefault="00424C71" w:rsidP="00553B88"/>
    <w:p w14:paraId="50873B49" w14:textId="77777777" w:rsidR="00424C71" w:rsidRPr="00D4414E" w:rsidRDefault="00424C71" w:rsidP="00553B88">
      <w:r w:rsidRPr="00D4414E">
        <w:t>Guidance on the core content of right to food states that food should be:</w:t>
      </w:r>
    </w:p>
    <w:p w14:paraId="6EFA450B" w14:textId="77777777" w:rsidR="00424C71" w:rsidRPr="00D4414E" w:rsidRDefault="00424C71" w:rsidP="00553B88">
      <w:pPr>
        <w:pStyle w:val="ListParagraph"/>
        <w:spacing w:line="240" w:lineRule="auto"/>
      </w:pPr>
    </w:p>
    <w:p w14:paraId="1237BBEC" w14:textId="14C4D02E" w:rsidR="00424C71" w:rsidRPr="00D4414E" w:rsidRDefault="00424C71" w:rsidP="00553B88">
      <w:pPr>
        <w:pStyle w:val="ListParagraph"/>
        <w:numPr>
          <w:ilvl w:val="0"/>
          <w:numId w:val="18"/>
        </w:numPr>
        <w:spacing w:line="240" w:lineRule="auto"/>
      </w:pPr>
      <w:r w:rsidRPr="00D4414E">
        <w:t>physically accessible and affordable to all</w:t>
      </w:r>
      <w:r w:rsidR="00DE4319">
        <w:t>,</w:t>
      </w:r>
    </w:p>
    <w:p w14:paraId="7F310933" w14:textId="1A2B0035" w:rsidR="00424C71" w:rsidRPr="00D4414E" w:rsidRDefault="00424C71" w:rsidP="00553B88">
      <w:pPr>
        <w:pStyle w:val="ListParagraph"/>
        <w:numPr>
          <w:ilvl w:val="0"/>
          <w:numId w:val="18"/>
        </w:numPr>
        <w:spacing w:line="240" w:lineRule="auto"/>
      </w:pPr>
      <w:r w:rsidRPr="00D4414E">
        <w:t>nutritious, safe to eat and culturally acceptable</w:t>
      </w:r>
      <w:r w:rsidR="00DE4319">
        <w:t>, and</w:t>
      </w:r>
      <w:r w:rsidRPr="00D4414E">
        <w:t xml:space="preserve"> </w:t>
      </w:r>
    </w:p>
    <w:p w14:paraId="173AD9C6" w14:textId="7EB3C399" w:rsidR="00424C71" w:rsidRPr="00D4414E" w:rsidRDefault="00424C71" w:rsidP="00553B88">
      <w:pPr>
        <w:pStyle w:val="ListParagraph"/>
        <w:numPr>
          <w:ilvl w:val="0"/>
          <w:numId w:val="18"/>
        </w:numPr>
        <w:spacing w:line="240" w:lineRule="auto"/>
      </w:pPr>
      <w:r w:rsidRPr="00D4414E">
        <w:t>sustainably produced</w:t>
      </w:r>
      <w:r w:rsidR="00DE4319">
        <w:t>.</w:t>
      </w:r>
    </w:p>
    <w:p w14:paraId="47C1384D" w14:textId="77777777" w:rsidR="00424C71" w:rsidRPr="00D4414E" w:rsidRDefault="00424C71" w:rsidP="00553B88">
      <w:pPr>
        <w:rPr>
          <w:rFonts w:cs="Arial"/>
        </w:rPr>
      </w:pPr>
    </w:p>
    <w:p w14:paraId="5A99C4BA" w14:textId="77777777" w:rsidR="00424C71" w:rsidRPr="00D4414E" w:rsidRDefault="00424C71" w:rsidP="00553B88">
      <w:pPr>
        <w:rPr>
          <w:rFonts w:cs="Arial"/>
        </w:rPr>
      </w:pPr>
      <w:r w:rsidRPr="00D4414E">
        <w:rPr>
          <w:rFonts w:cs="Arial"/>
        </w:rPr>
        <w:t xml:space="preserve">Whilst this right will be realised progressively; the government has a </w:t>
      </w:r>
      <w:r w:rsidRPr="00D4414E">
        <w:rPr>
          <w:rFonts w:cs="Arial"/>
          <w:b/>
        </w:rPr>
        <w:t>minimum core</w:t>
      </w:r>
      <w:r w:rsidRPr="00D4414E">
        <w:rPr>
          <w:rFonts w:cs="Arial"/>
        </w:rPr>
        <w:t xml:space="preserve"> </w:t>
      </w:r>
      <w:r w:rsidRPr="00D4414E">
        <w:rPr>
          <w:rFonts w:cs="Arial"/>
          <w:szCs w:val="24"/>
        </w:rPr>
        <w:t xml:space="preserve">to take the necessary action to mitigate and alleviate hunger. </w:t>
      </w:r>
      <w:r w:rsidRPr="00D4414E">
        <w:rPr>
          <w:rFonts w:cs="Arial"/>
          <w:bCs/>
          <w:szCs w:val="24"/>
          <w:lang w:eastAsia="en-GB"/>
        </w:rPr>
        <w:t xml:space="preserve">Even where resources are limited, the government must still introduce low-cost and targeted programmes to assist those most in need so that its limited resources are used efficiently and effectively. </w:t>
      </w:r>
    </w:p>
    <w:p w14:paraId="581CFCD8" w14:textId="77777777" w:rsidR="00424C71" w:rsidRPr="00D4414E" w:rsidRDefault="00424C71" w:rsidP="00553B88">
      <w:pPr>
        <w:rPr>
          <w:rStyle w:val="Strong"/>
        </w:rPr>
      </w:pPr>
    </w:p>
    <w:p w14:paraId="6B1CCC2C" w14:textId="77777777" w:rsidR="00424C71" w:rsidRPr="00D4414E" w:rsidRDefault="00424C71" w:rsidP="00553B88">
      <w:pPr>
        <w:pStyle w:val="Heading2"/>
        <w:rPr>
          <w:b w:val="0"/>
          <w:u w:val="single"/>
        </w:rPr>
      </w:pPr>
      <w:r w:rsidRPr="00D4414E">
        <w:rPr>
          <w:rStyle w:val="Strong"/>
          <w:b/>
        </w:rPr>
        <w:t>Analysis of the human rights concerns relating to food in Scotland</w:t>
      </w:r>
    </w:p>
    <w:p w14:paraId="4AD1AECB" w14:textId="77777777" w:rsidR="00424C71" w:rsidRPr="00D4414E" w:rsidRDefault="00424C71" w:rsidP="00553B88">
      <w:pPr>
        <w:rPr>
          <w:rFonts w:cs="Arial"/>
          <w:bCs/>
          <w:szCs w:val="24"/>
          <w:lang w:eastAsia="en-GB"/>
        </w:rPr>
      </w:pPr>
      <w:r w:rsidRPr="00D4414E">
        <w:rPr>
          <w:rFonts w:cs="Arial"/>
          <w:bCs/>
          <w:szCs w:val="24"/>
          <w:lang w:eastAsia="en-GB"/>
        </w:rPr>
        <w:t xml:space="preserve">Much of the necessary assessment on the human rights concerns relating to food in Scotland already exists within the evidence submitted to the Scottish Government’s </w:t>
      </w:r>
      <w:hyperlink r:id="rId11" w:history="1">
        <w:r w:rsidRPr="00D4414E">
          <w:rPr>
            <w:rStyle w:val="Hyperlink"/>
            <w:rFonts w:cs="Arial"/>
            <w:bCs/>
            <w:szCs w:val="24"/>
            <w:lang w:eastAsia="en-GB"/>
          </w:rPr>
          <w:t>Consultation on the Good Food Nation</w:t>
        </w:r>
      </w:hyperlink>
      <w:r w:rsidRPr="00D4414E">
        <w:rPr>
          <w:rFonts w:cs="Arial"/>
          <w:bCs/>
          <w:szCs w:val="24"/>
          <w:lang w:eastAsia="en-GB"/>
        </w:rPr>
        <w:t>.</w:t>
      </w:r>
      <w:r w:rsidRPr="00D4414E">
        <w:rPr>
          <w:rStyle w:val="EndnoteReference"/>
          <w:rFonts w:cs="Arial"/>
          <w:bCs/>
          <w:szCs w:val="24"/>
          <w:lang w:eastAsia="en-GB"/>
        </w:rPr>
        <w:footnoteRef/>
      </w:r>
    </w:p>
    <w:p w14:paraId="692B707E" w14:textId="77777777" w:rsidR="00424C71" w:rsidRPr="00D4414E" w:rsidRDefault="00424C71" w:rsidP="00553B88">
      <w:pPr>
        <w:rPr>
          <w:rFonts w:cs="Arial"/>
          <w:bCs/>
          <w:szCs w:val="24"/>
          <w:lang w:eastAsia="en-GB"/>
        </w:rPr>
      </w:pPr>
    </w:p>
    <w:p w14:paraId="42878E4E" w14:textId="7E036A9A" w:rsidR="00424C71" w:rsidRPr="00D4414E" w:rsidRDefault="00424C71" w:rsidP="00553B88">
      <w:pPr>
        <w:rPr>
          <w:bCs/>
          <w:lang w:val="en-US"/>
        </w:rPr>
      </w:pPr>
      <w:r w:rsidRPr="00D4414E">
        <w:rPr>
          <w:b/>
          <w:bCs/>
        </w:rPr>
        <w:t>Availability</w:t>
      </w:r>
      <w:r w:rsidRPr="00D4414E">
        <w:rPr>
          <w:bCs/>
        </w:rPr>
        <w:t xml:space="preserve">: Land ownership is prohibitively expensive for most new </w:t>
      </w:r>
      <w:r w:rsidR="00DE4319" w:rsidRPr="00D4414E">
        <w:rPr>
          <w:bCs/>
        </w:rPr>
        <w:t>entrants;</w:t>
      </w:r>
      <w:r w:rsidRPr="00D4414E">
        <w:rPr>
          <w:bCs/>
        </w:rPr>
        <w:t xml:space="preserve"> the majority of tenancies are short-term and insecure; 46% of farms are failing to recover their annual costs; Agriculture and related land-use accounts for 23% of Scotland’s total climate change emissions.</w:t>
      </w:r>
      <w:r w:rsidRPr="00D4414E">
        <w:rPr>
          <w:rStyle w:val="EndnoteReference"/>
          <w:bCs/>
        </w:rPr>
        <w:footnoteRef/>
      </w:r>
      <w:r w:rsidRPr="00D4414E">
        <w:rPr>
          <w:bCs/>
          <w:lang w:val="en-US"/>
        </w:rPr>
        <w:t xml:space="preserve"> </w:t>
      </w:r>
    </w:p>
    <w:p w14:paraId="656B1BD4" w14:textId="77777777" w:rsidR="00424C71" w:rsidRPr="00D4414E" w:rsidRDefault="00424C71" w:rsidP="00553B88">
      <w:pPr>
        <w:rPr>
          <w:bCs/>
        </w:rPr>
      </w:pPr>
    </w:p>
    <w:p w14:paraId="59177785" w14:textId="77777777" w:rsidR="00424C71" w:rsidRPr="00D4414E" w:rsidRDefault="00424C71" w:rsidP="00553B88">
      <w:pPr>
        <w:rPr>
          <w:bCs/>
          <w:lang w:val="en-US"/>
        </w:rPr>
      </w:pPr>
      <w:r w:rsidRPr="00D4414E">
        <w:rPr>
          <w:b/>
          <w:bCs/>
        </w:rPr>
        <w:lastRenderedPageBreak/>
        <w:t>Accessibility</w:t>
      </w:r>
      <w:r w:rsidRPr="00D4414E">
        <w:rPr>
          <w:bCs/>
        </w:rPr>
        <w:t>: 20% of people in Scotland live in relative poverty after housing costs</w:t>
      </w:r>
      <w:r w:rsidRPr="00D4414E">
        <w:rPr>
          <w:rStyle w:val="EndnoteReference"/>
          <w:bCs/>
        </w:rPr>
        <w:footnoteRef/>
      </w:r>
      <w:r w:rsidRPr="00D4414E">
        <w:rPr>
          <w:bCs/>
        </w:rPr>
        <w:t>; 50% of older people admitted to hospital are undernourished.</w:t>
      </w:r>
      <w:r w:rsidRPr="00D4414E">
        <w:rPr>
          <w:rStyle w:val="EndnoteReference"/>
          <w:bCs/>
        </w:rPr>
        <w:footnoteRef/>
      </w:r>
      <w:r w:rsidRPr="00D4414E">
        <w:rPr>
          <w:bCs/>
          <w:lang w:val="en-US"/>
        </w:rPr>
        <w:t xml:space="preserve"> </w:t>
      </w:r>
    </w:p>
    <w:p w14:paraId="74510B8B" w14:textId="77777777" w:rsidR="00424C71" w:rsidRPr="00D4414E" w:rsidRDefault="00424C71" w:rsidP="00553B88">
      <w:pPr>
        <w:rPr>
          <w:bCs/>
          <w:lang w:val="en-US"/>
        </w:rPr>
      </w:pPr>
    </w:p>
    <w:p w14:paraId="6434D8B7" w14:textId="77777777" w:rsidR="00424C71" w:rsidRPr="00D4414E" w:rsidRDefault="00424C71" w:rsidP="00553B88">
      <w:pPr>
        <w:rPr>
          <w:bCs/>
        </w:rPr>
      </w:pPr>
      <w:r w:rsidRPr="00D4414E">
        <w:rPr>
          <w:b/>
          <w:bCs/>
          <w:lang w:val="en-US"/>
        </w:rPr>
        <w:t>Adequacy &amp; Quality</w:t>
      </w:r>
      <w:r w:rsidRPr="00D4414E">
        <w:rPr>
          <w:bCs/>
          <w:lang w:val="en-US"/>
        </w:rPr>
        <w:t xml:space="preserve">: </w:t>
      </w:r>
      <w:r w:rsidRPr="00D4414E">
        <w:rPr>
          <w:bCs/>
        </w:rPr>
        <w:t>2/3</w:t>
      </w:r>
      <w:r w:rsidRPr="00D4414E">
        <w:rPr>
          <w:bCs/>
          <w:vertAlign w:val="superscript"/>
        </w:rPr>
        <w:t>rd</w:t>
      </w:r>
      <w:r w:rsidRPr="00D4414E">
        <w:rPr>
          <w:bCs/>
        </w:rPr>
        <w:t xml:space="preserve"> of adults and 1/3</w:t>
      </w:r>
      <w:r w:rsidRPr="00D4414E">
        <w:rPr>
          <w:bCs/>
          <w:vertAlign w:val="superscript"/>
        </w:rPr>
        <w:t>rd</w:t>
      </w:r>
      <w:r w:rsidRPr="00D4414E">
        <w:rPr>
          <w:bCs/>
        </w:rPr>
        <w:t xml:space="preserve"> of children in Scotland are overweight or obese; All of the Scottish Dietary Goals have been missed every year since monitoring began in 2001;</w:t>
      </w:r>
      <w:r w:rsidRPr="00D4414E">
        <w:rPr>
          <w:rFonts w:ascii="Arial" w:eastAsia="Arial" w:hAnsi="Arial" w:cs="Arial"/>
          <w:kern w:val="24"/>
          <w:sz w:val="36"/>
          <w:szCs w:val="36"/>
          <w:lang w:eastAsia="en-GB"/>
        </w:rPr>
        <w:t xml:space="preserve"> </w:t>
      </w:r>
      <w:r w:rsidRPr="00D4414E">
        <w:rPr>
          <w:bCs/>
        </w:rPr>
        <w:t>Pesticide residues are found in 46% of fresh food sold</w:t>
      </w:r>
      <w:r w:rsidRPr="00D4414E">
        <w:rPr>
          <w:bCs/>
          <w:lang w:val="en-US"/>
        </w:rPr>
        <w:t xml:space="preserve"> in Scotland; </w:t>
      </w:r>
      <w:r w:rsidRPr="00D4414E">
        <w:rPr>
          <w:bCs/>
        </w:rPr>
        <w:t>No comprehensive action taken to reduce the need for food banks.</w:t>
      </w:r>
      <w:r w:rsidRPr="00D4414E">
        <w:rPr>
          <w:rStyle w:val="EndnoteReference"/>
          <w:bCs/>
        </w:rPr>
        <w:footnoteRef/>
      </w:r>
    </w:p>
    <w:p w14:paraId="5A6AE32F" w14:textId="77777777" w:rsidR="00424C71" w:rsidRPr="00D4414E" w:rsidRDefault="00424C71" w:rsidP="00553B88">
      <w:pPr>
        <w:rPr>
          <w:bCs/>
        </w:rPr>
      </w:pPr>
    </w:p>
    <w:p w14:paraId="519A61D5" w14:textId="77777777" w:rsidR="00424C71" w:rsidRPr="00D4414E" w:rsidRDefault="00424C71" w:rsidP="00553B88">
      <w:pPr>
        <w:rPr>
          <w:bCs/>
        </w:rPr>
      </w:pPr>
      <w:r w:rsidRPr="00D4414E">
        <w:rPr>
          <w:bCs/>
        </w:rPr>
        <w:t>In 2016 the UN Committee on Economic, Social and Cultural Rights, informed the UK government that it was:</w:t>
      </w:r>
    </w:p>
    <w:p w14:paraId="2AA80777" w14:textId="77777777" w:rsidR="00424C71" w:rsidRPr="00D4414E" w:rsidRDefault="00424C71" w:rsidP="00553B88">
      <w:pPr>
        <w:rPr>
          <w:bCs/>
        </w:rPr>
      </w:pPr>
    </w:p>
    <w:p w14:paraId="0B3326F7" w14:textId="77777777" w:rsidR="00424C71" w:rsidRPr="00D4414E" w:rsidRDefault="00424C71" w:rsidP="00553B88">
      <w:pPr>
        <w:ind w:left="720"/>
        <w:rPr>
          <w:bCs/>
        </w:rPr>
      </w:pPr>
      <w:r w:rsidRPr="00D4414E">
        <w:rPr>
          <w:i/>
        </w:rPr>
        <w:t>“…concerned about the lack of adequate measures adopted by the State party to address the increasing levels of food insecurity, malnutrition, including obesity, and the lack of adequate measures to reduce the reliance on food banks”.</w:t>
      </w:r>
      <w:r w:rsidRPr="00D4414E">
        <w:rPr>
          <w:rStyle w:val="EndnoteReference"/>
          <w:i/>
        </w:rPr>
        <w:footnoteRef/>
      </w:r>
    </w:p>
    <w:p w14:paraId="446A9730" w14:textId="77777777" w:rsidR="00424C71" w:rsidRPr="00D4414E" w:rsidRDefault="00424C71" w:rsidP="00553B88">
      <w:pPr>
        <w:rPr>
          <w:bCs/>
        </w:rPr>
      </w:pPr>
    </w:p>
    <w:p w14:paraId="4836F4E3" w14:textId="77777777" w:rsidR="00424C71" w:rsidRPr="00D4414E" w:rsidRDefault="00424C71" w:rsidP="00553B88">
      <w:pPr>
        <w:rPr>
          <w:bCs/>
        </w:rPr>
      </w:pPr>
      <w:r w:rsidRPr="00D4414E">
        <w:rPr>
          <w:bCs/>
        </w:rPr>
        <w:t>Exploring all of these aspects of the right to food in Scotland can help to identify where the government needs to focus its resourced action.</w:t>
      </w:r>
    </w:p>
    <w:p w14:paraId="7F5D8A3E" w14:textId="77777777" w:rsidR="00424C71" w:rsidRPr="00D4414E" w:rsidRDefault="00424C71" w:rsidP="00553B88">
      <w:pPr>
        <w:rPr>
          <w:bCs/>
        </w:rPr>
      </w:pPr>
    </w:p>
    <w:p w14:paraId="428D6E4D" w14:textId="77777777" w:rsidR="00424C71" w:rsidRPr="00D4414E" w:rsidRDefault="00424C71" w:rsidP="00553B88">
      <w:pPr>
        <w:pStyle w:val="Heading2"/>
      </w:pPr>
      <w:r w:rsidRPr="00D4414E">
        <w:t>Designing policies that respond to those concerns</w:t>
      </w:r>
    </w:p>
    <w:p w14:paraId="46CD4A87" w14:textId="77777777" w:rsidR="00424C71" w:rsidRPr="00D4414E" w:rsidRDefault="00424C71" w:rsidP="00553B88">
      <w:pPr>
        <w:rPr>
          <w:bCs/>
        </w:rPr>
      </w:pPr>
      <w:r w:rsidRPr="00D4414E">
        <w:rPr>
          <w:bCs/>
        </w:rPr>
        <w:t>The UN Committee on Economic, Social and Cultural Rights recommended in 2016 that:</w:t>
      </w:r>
    </w:p>
    <w:p w14:paraId="4CB0EC9E" w14:textId="77777777" w:rsidR="00424C71" w:rsidRPr="00D4414E" w:rsidRDefault="00424C71" w:rsidP="00553B88">
      <w:pPr>
        <w:rPr>
          <w:bCs/>
        </w:rPr>
      </w:pPr>
    </w:p>
    <w:p w14:paraId="3A723F7E" w14:textId="77777777" w:rsidR="00424C71" w:rsidRPr="00D4414E" w:rsidRDefault="00424C71" w:rsidP="00553B88">
      <w:pPr>
        <w:ind w:left="720"/>
        <w:rPr>
          <w:bCs/>
          <w:i/>
        </w:rPr>
      </w:pPr>
      <w:r w:rsidRPr="00D4414E">
        <w:rPr>
          <w:rFonts w:eastAsia="SimSun"/>
          <w:i/>
          <w:lang w:eastAsia="zh-CN"/>
        </w:rPr>
        <w:t xml:space="preserve">“ the State party develop a comprehensive national strategy for the protection and promotion of the right to adequate food in order to address food insecurity in all jurisdictions of the State party and to promote healthier diets…. </w:t>
      </w:r>
      <w:r w:rsidRPr="00D4414E">
        <w:rPr>
          <w:i/>
        </w:rPr>
        <w:t>the State party introduce higher taxes on junk foods and sugary drinks and consider adopting strict regulations on the marketing of such products,</w:t>
      </w:r>
      <w:r w:rsidRPr="00D4414E">
        <w:rPr>
          <w:bCs/>
          <w:i/>
        </w:rPr>
        <w:t xml:space="preserve"> while ensuring improved access to healthy diets”. </w:t>
      </w:r>
    </w:p>
    <w:p w14:paraId="4BFA934C" w14:textId="77777777" w:rsidR="00424C71" w:rsidRPr="00D4414E" w:rsidRDefault="00424C71" w:rsidP="00553B88">
      <w:pPr>
        <w:rPr>
          <w:lang w:eastAsia="en-GB"/>
        </w:rPr>
      </w:pPr>
    </w:p>
    <w:p w14:paraId="66F1B23C" w14:textId="2C6F4E3F" w:rsidR="00424C71" w:rsidRPr="00D4414E" w:rsidRDefault="00424C71" w:rsidP="00553B88">
      <w:pPr>
        <w:rPr>
          <w:lang w:eastAsia="en-GB"/>
        </w:rPr>
      </w:pPr>
      <w:r w:rsidRPr="00D4414E">
        <w:rPr>
          <w:lang w:eastAsia="en-GB"/>
        </w:rPr>
        <w:t xml:space="preserve">The Good Food Nation agenda provides the opportunity for the Scottish Government to formulate resourced strategies and plans, incorporating indicators, </w:t>
      </w:r>
      <w:r w:rsidR="00DE4319" w:rsidRPr="00D4414E">
        <w:rPr>
          <w:lang w:eastAsia="en-GB"/>
        </w:rPr>
        <w:t>benchmarks,</w:t>
      </w:r>
      <w:r w:rsidRPr="00D4414E">
        <w:rPr>
          <w:lang w:eastAsia="en-GB"/>
        </w:rPr>
        <w:t xml:space="preserve"> and time-bound targets (including budgetary), which </w:t>
      </w:r>
      <w:r w:rsidRPr="00D4414E">
        <w:rPr>
          <w:lang w:eastAsia="en-GB"/>
        </w:rPr>
        <w:lastRenderedPageBreak/>
        <w:t>are achievable and designed to assess progress in the realisation of the right to food.  This may also include:</w:t>
      </w:r>
    </w:p>
    <w:p w14:paraId="614F89A7" w14:textId="77777777" w:rsidR="00424C71" w:rsidRPr="00D4414E" w:rsidRDefault="00424C71" w:rsidP="00553B88">
      <w:pPr>
        <w:rPr>
          <w:lang w:eastAsia="en-GB"/>
        </w:rPr>
      </w:pPr>
    </w:p>
    <w:p w14:paraId="4360AE0D" w14:textId="7BED71AA" w:rsidR="00424C71" w:rsidRPr="00D4414E" w:rsidRDefault="00424C71" w:rsidP="00553B88">
      <w:pPr>
        <w:pStyle w:val="ListParagraph"/>
        <w:numPr>
          <w:ilvl w:val="0"/>
          <w:numId w:val="24"/>
        </w:numPr>
        <w:rPr>
          <w:rFonts w:cs="Arial"/>
          <w:bCs/>
          <w:szCs w:val="24"/>
          <w:lang w:eastAsia="en-GB"/>
        </w:rPr>
      </w:pPr>
      <w:r w:rsidRPr="00D4414E">
        <w:rPr>
          <w:lang w:eastAsia="en-GB"/>
        </w:rPr>
        <w:t>a</w:t>
      </w:r>
      <w:r w:rsidRPr="00D4414E">
        <w:rPr>
          <w:rFonts w:cs="Arial"/>
          <w:bCs/>
          <w:szCs w:val="24"/>
          <w:lang w:eastAsia="en-GB"/>
        </w:rPr>
        <w:t>dopting the laws and policies necessary for the realisation of the right to food or revising the laws and policies which may negatively affect it</w:t>
      </w:r>
      <w:r w:rsidR="00DE4319">
        <w:rPr>
          <w:rFonts w:cs="Arial"/>
          <w:bCs/>
          <w:szCs w:val="24"/>
          <w:lang w:eastAsia="en-GB"/>
        </w:rPr>
        <w:t>,</w:t>
      </w:r>
    </w:p>
    <w:p w14:paraId="6F01EF27" w14:textId="15614F89" w:rsidR="00424C71" w:rsidRPr="00D4414E" w:rsidRDefault="00424C71" w:rsidP="00553B88">
      <w:pPr>
        <w:pStyle w:val="ListParagraph"/>
        <w:numPr>
          <w:ilvl w:val="0"/>
          <w:numId w:val="24"/>
        </w:numPr>
        <w:rPr>
          <w:rFonts w:cs="Arial"/>
          <w:bCs/>
          <w:szCs w:val="24"/>
          <w:lang w:eastAsia="en-GB"/>
        </w:rPr>
      </w:pPr>
      <w:r w:rsidRPr="00D4414E">
        <w:rPr>
          <w:rFonts w:cs="Arial"/>
          <w:bCs/>
          <w:szCs w:val="24"/>
          <w:lang w:eastAsia="en-GB"/>
        </w:rPr>
        <w:t>establishing the institutional mechanisms necessary for coordinating multi-sectoral efforts to realise the right to food</w:t>
      </w:r>
      <w:r w:rsidR="00DE4319">
        <w:rPr>
          <w:rFonts w:cs="Arial"/>
          <w:bCs/>
          <w:szCs w:val="24"/>
          <w:lang w:eastAsia="en-GB"/>
        </w:rPr>
        <w:t>,</w:t>
      </w:r>
      <w:r w:rsidRPr="00D4414E">
        <w:rPr>
          <w:rFonts w:cs="Arial"/>
          <w:bCs/>
          <w:szCs w:val="24"/>
          <w:lang w:eastAsia="en-GB"/>
        </w:rPr>
        <w:t xml:space="preserve"> and </w:t>
      </w:r>
    </w:p>
    <w:p w14:paraId="3840A17B" w14:textId="77777777" w:rsidR="00424C71" w:rsidRPr="00D4414E" w:rsidRDefault="00424C71" w:rsidP="00553B88">
      <w:pPr>
        <w:pStyle w:val="ListParagraph"/>
        <w:numPr>
          <w:ilvl w:val="0"/>
          <w:numId w:val="24"/>
        </w:numPr>
        <w:rPr>
          <w:rFonts w:cs="Arial"/>
          <w:bCs/>
          <w:szCs w:val="24"/>
          <w:lang w:eastAsia="en-GB"/>
        </w:rPr>
      </w:pPr>
      <w:r w:rsidRPr="00D4414E">
        <w:rPr>
          <w:rFonts w:cs="Arial"/>
          <w:bCs/>
          <w:szCs w:val="24"/>
          <w:lang w:eastAsia="en-GB"/>
        </w:rPr>
        <w:t>establishing recourse mechanisms which can provide remedies for violations of the right to food.</w:t>
      </w:r>
    </w:p>
    <w:p w14:paraId="227FBE55" w14:textId="77777777" w:rsidR="00424C71" w:rsidRPr="00D4414E" w:rsidRDefault="00424C71" w:rsidP="00553B88">
      <w:pPr>
        <w:rPr>
          <w:bCs/>
        </w:rPr>
      </w:pPr>
    </w:p>
    <w:p w14:paraId="19B583C5" w14:textId="77777777" w:rsidR="00424C71" w:rsidRPr="00D4414E" w:rsidRDefault="00424C71" w:rsidP="00553B88">
      <w:pPr>
        <w:rPr>
          <w:bCs/>
        </w:rPr>
      </w:pPr>
      <w:r w:rsidRPr="00D4414E">
        <w:rPr>
          <w:bCs/>
        </w:rPr>
        <w:t>In exploring allocations key questions for this example could include:</w:t>
      </w:r>
    </w:p>
    <w:p w14:paraId="638CDB94" w14:textId="77777777" w:rsidR="00424C71" w:rsidRPr="00D4414E" w:rsidRDefault="00424C71" w:rsidP="00553B88"/>
    <w:p w14:paraId="2DD0B3C1" w14:textId="77777777" w:rsidR="00424C71" w:rsidRPr="00D4414E" w:rsidRDefault="00424C71" w:rsidP="00553B88">
      <w:pPr>
        <w:pStyle w:val="ListParagraph"/>
        <w:numPr>
          <w:ilvl w:val="0"/>
          <w:numId w:val="25"/>
        </w:numPr>
      </w:pPr>
      <w:r w:rsidRPr="00D4414E">
        <w:t>What has been allocated to policies/programmes that have an impact on realising the right to food – for example:</w:t>
      </w:r>
    </w:p>
    <w:p w14:paraId="3A8CB7AC" w14:textId="77777777" w:rsidR="00424C71" w:rsidRPr="00D4414E" w:rsidRDefault="00424C71" w:rsidP="00553B88">
      <w:pPr>
        <w:pStyle w:val="ListParagraph"/>
        <w:numPr>
          <w:ilvl w:val="1"/>
          <w:numId w:val="25"/>
        </w:numPr>
      </w:pPr>
      <w:r w:rsidRPr="00D4414E">
        <w:t>Free school meals</w:t>
      </w:r>
    </w:p>
    <w:p w14:paraId="436F230B" w14:textId="77777777" w:rsidR="00424C71" w:rsidRPr="00D4414E" w:rsidRDefault="00424C71" w:rsidP="00553B88">
      <w:pPr>
        <w:pStyle w:val="ListParagraph"/>
        <w:numPr>
          <w:ilvl w:val="1"/>
          <w:numId w:val="25"/>
        </w:numPr>
      </w:pPr>
      <w:r w:rsidRPr="00D4414E">
        <w:t>Vouchers for pregnant women/ mothers of babies; people in receipt of social security</w:t>
      </w:r>
    </w:p>
    <w:p w14:paraId="19A02382" w14:textId="77777777" w:rsidR="00424C71" w:rsidRPr="00D4414E" w:rsidRDefault="00424C71" w:rsidP="00553B88">
      <w:pPr>
        <w:pStyle w:val="ListParagraph"/>
        <w:numPr>
          <w:ilvl w:val="1"/>
          <w:numId w:val="25"/>
        </w:numPr>
      </w:pPr>
      <w:r w:rsidRPr="00D4414E">
        <w:t>Sustainable farming subsidies</w:t>
      </w:r>
    </w:p>
    <w:p w14:paraId="2F7EE2C8" w14:textId="77777777" w:rsidR="00424C71" w:rsidRPr="00D4414E" w:rsidRDefault="00424C71" w:rsidP="00553B88">
      <w:pPr>
        <w:pStyle w:val="ListParagraph"/>
        <w:numPr>
          <w:ilvl w:val="1"/>
          <w:numId w:val="25"/>
        </w:numPr>
      </w:pPr>
      <w:r w:rsidRPr="00D4414E">
        <w:t>Real living wage</w:t>
      </w:r>
    </w:p>
    <w:p w14:paraId="31CEE11B" w14:textId="46325243" w:rsidR="00424C71" w:rsidRPr="00D4414E" w:rsidRDefault="00424C71" w:rsidP="00553B88">
      <w:pPr>
        <w:pStyle w:val="ListParagraph"/>
        <w:numPr>
          <w:ilvl w:val="1"/>
          <w:numId w:val="25"/>
        </w:numPr>
      </w:pPr>
      <w:r w:rsidRPr="00D4414E">
        <w:t>Health living/diet initiatives (</w:t>
      </w:r>
      <w:r w:rsidR="00000277" w:rsidRPr="00D4414E">
        <w:t>e.g.,</w:t>
      </w:r>
      <w:r w:rsidRPr="00D4414E">
        <w:t xml:space="preserve"> for </w:t>
      </w:r>
      <w:r w:rsidR="00000277">
        <w:t xml:space="preserve">the </w:t>
      </w:r>
      <w:r w:rsidR="00000277" w:rsidRPr="00D4414E">
        <w:t>public</w:t>
      </w:r>
      <w:r w:rsidRPr="00D4414E">
        <w:t>, targeted at schools, parents)</w:t>
      </w:r>
    </w:p>
    <w:p w14:paraId="689EA977" w14:textId="1B496E7A" w:rsidR="00424C71" w:rsidRPr="00D4414E" w:rsidRDefault="00424C71" w:rsidP="00553B88">
      <w:pPr>
        <w:pStyle w:val="ListParagraph"/>
        <w:numPr>
          <w:ilvl w:val="1"/>
          <w:numId w:val="25"/>
        </w:numPr>
      </w:pPr>
      <w:r w:rsidRPr="00D4414E">
        <w:t>Programmes to target food poverty amongst those over 65 resulting in negative impact on health co-morbidities, (</w:t>
      </w:r>
      <w:r w:rsidR="00000277" w:rsidRPr="00D4414E">
        <w:t>e.g.,</w:t>
      </w:r>
      <w:r w:rsidRPr="00D4414E">
        <w:t xml:space="preserve"> funding of supports like Food Train)</w:t>
      </w:r>
    </w:p>
    <w:p w14:paraId="29D82036" w14:textId="77777777" w:rsidR="00424C71" w:rsidRPr="00D4414E" w:rsidRDefault="00424C71" w:rsidP="00553B88">
      <w:pPr>
        <w:pStyle w:val="ListParagraph"/>
        <w:numPr>
          <w:ilvl w:val="1"/>
          <w:numId w:val="25"/>
        </w:numPr>
      </w:pPr>
      <w:r w:rsidRPr="00D4414E">
        <w:t>Programmes aimed at reducing food waste/ unused food re-distribution schemes.</w:t>
      </w:r>
    </w:p>
    <w:p w14:paraId="63587342" w14:textId="2805291C" w:rsidR="00424C71" w:rsidRPr="00D4414E" w:rsidRDefault="00424C71" w:rsidP="00553B88">
      <w:pPr>
        <w:pStyle w:val="ListParagraph"/>
        <w:numPr>
          <w:ilvl w:val="1"/>
          <w:numId w:val="25"/>
        </w:numPr>
      </w:pPr>
      <w:r w:rsidRPr="00D4414E">
        <w:t xml:space="preserve">Inspectorates – </w:t>
      </w:r>
      <w:r w:rsidR="00000277" w:rsidRPr="00D4414E">
        <w:t>e.g.,</w:t>
      </w:r>
      <w:r w:rsidRPr="00D4414E">
        <w:t xml:space="preserve"> Food Standards Agency – whose remit includes protecting the public’s right to safe food.</w:t>
      </w:r>
    </w:p>
    <w:p w14:paraId="534A9B4B" w14:textId="77777777" w:rsidR="00424C71" w:rsidRPr="00D4414E" w:rsidRDefault="00424C71" w:rsidP="00553B88">
      <w:pPr>
        <w:pStyle w:val="ListParagraph"/>
        <w:numPr>
          <w:ilvl w:val="0"/>
          <w:numId w:val="25"/>
        </w:numPr>
      </w:pPr>
      <w:r w:rsidRPr="00D4414E">
        <w:t>How have allocations changed over time?</w:t>
      </w:r>
    </w:p>
    <w:p w14:paraId="703470CC" w14:textId="77777777" w:rsidR="00424C71" w:rsidRPr="00D4414E" w:rsidRDefault="00424C71" w:rsidP="00553B88">
      <w:pPr>
        <w:pStyle w:val="ListParagraph"/>
        <w:numPr>
          <w:ilvl w:val="0"/>
          <w:numId w:val="25"/>
        </w:numPr>
      </w:pPr>
      <w:r w:rsidRPr="00D4414E">
        <w:t>How do allocations compare to other areas of the budget?</w:t>
      </w:r>
    </w:p>
    <w:p w14:paraId="26D8392C" w14:textId="77777777" w:rsidR="00424C71" w:rsidRPr="00D4414E" w:rsidRDefault="00424C71" w:rsidP="00553B88">
      <w:pPr>
        <w:pStyle w:val="ListParagraph"/>
        <w:numPr>
          <w:ilvl w:val="0"/>
          <w:numId w:val="25"/>
        </w:numPr>
      </w:pPr>
      <w:r w:rsidRPr="00D4414E">
        <w:t>Has allocation had the maximum beneficial impact on the enjoyment of rights? Who has benefited?</w:t>
      </w:r>
    </w:p>
    <w:p w14:paraId="50161896" w14:textId="562C67A4" w:rsidR="00424C71" w:rsidRPr="00D4414E" w:rsidRDefault="00424C71">
      <w:pPr>
        <w:spacing w:after="200"/>
        <w:rPr>
          <w:bCs/>
        </w:rPr>
      </w:pPr>
      <w:r w:rsidRPr="00D4414E">
        <w:rPr>
          <w:bCs/>
        </w:rPr>
        <w:br w:type="page"/>
      </w:r>
    </w:p>
    <w:p w14:paraId="7ABA16E5" w14:textId="77777777" w:rsidR="00424C71" w:rsidRPr="00D4414E" w:rsidRDefault="00424C71" w:rsidP="00424C71">
      <w:pPr>
        <w:pStyle w:val="Heading1"/>
      </w:pPr>
      <w:bookmarkStart w:id="13" w:name="_Toc140730847"/>
      <w:r w:rsidRPr="00D4414E">
        <w:lastRenderedPageBreak/>
        <w:t>Resource Expenditure</w:t>
      </w:r>
      <w:bookmarkEnd w:id="13"/>
    </w:p>
    <w:p w14:paraId="500D3851" w14:textId="546CE6CE" w:rsidR="00424C71" w:rsidRPr="00D4414E" w:rsidRDefault="00424C71" w:rsidP="00553B88">
      <w:pPr>
        <w:rPr>
          <w:b/>
        </w:rPr>
      </w:pPr>
      <w:r w:rsidRPr="00D4414E">
        <w:rPr>
          <w:rStyle w:val="Strong"/>
          <w:b w:val="0"/>
        </w:rPr>
        <w:t xml:space="preserve">Often what really matters the most is </w:t>
      </w:r>
      <w:r w:rsidRPr="00D4414E">
        <w:rPr>
          <w:rStyle w:val="Strong"/>
          <w:b w:val="0"/>
          <w:i/>
        </w:rPr>
        <w:t>actual spending.</w:t>
      </w:r>
      <w:r w:rsidRPr="00D4414E">
        <w:rPr>
          <w:rStyle w:val="Strong"/>
          <w:b w:val="0"/>
        </w:rPr>
        <w:t xml:space="preserve"> If a </w:t>
      </w:r>
      <w:r w:rsidRPr="00D4414E">
        <w:t xml:space="preserve">government </w:t>
      </w:r>
      <w:r w:rsidRPr="00D4414E">
        <w:rPr>
          <w:rStyle w:val="Strong"/>
          <w:b w:val="0"/>
        </w:rPr>
        <w:t xml:space="preserve">has not spent all allocated </w:t>
      </w:r>
      <w:r w:rsidR="00000277" w:rsidRPr="00D4414E">
        <w:rPr>
          <w:rStyle w:val="Strong"/>
          <w:b w:val="0"/>
        </w:rPr>
        <w:t>funds,</w:t>
      </w:r>
      <w:r w:rsidRPr="00D4414E">
        <w:rPr>
          <w:rStyle w:val="Strong"/>
          <w:b w:val="0"/>
        </w:rPr>
        <w:t xml:space="preserve"> then it has not made full use of maximum available resources.</w:t>
      </w:r>
      <w:r w:rsidRPr="00D4414E">
        <w:rPr>
          <w:b/>
        </w:rPr>
        <w:t xml:space="preserve"> </w:t>
      </w:r>
      <w:r w:rsidRPr="00D4414E">
        <w:t xml:space="preserve">Therefore, it is also important that during cycles of in-year or mid-year reviews that a government reviews whether their budget allocations are being spent effectively. Key questions include: </w:t>
      </w:r>
    </w:p>
    <w:p w14:paraId="26364F46" w14:textId="77777777" w:rsidR="00424C71" w:rsidRPr="00D4414E" w:rsidRDefault="00424C71" w:rsidP="00553B88">
      <w:pPr>
        <w:rPr>
          <w:rStyle w:val="Strong"/>
          <w:b w:val="0"/>
        </w:rPr>
      </w:pPr>
    </w:p>
    <w:p w14:paraId="0C8BEDB9" w14:textId="77777777" w:rsidR="00424C71" w:rsidRPr="00D4414E" w:rsidRDefault="00424C71" w:rsidP="00320B2F">
      <w:pPr>
        <w:pStyle w:val="ListParagraph"/>
        <w:numPr>
          <w:ilvl w:val="0"/>
          <w:numId w:val="26"/>
        </w:numPr>
        <w:rPr>
          <w:rStyle w:val="Strong"/>
          <w:b w:val="0"/>
        </w:rPr>
      </w:pPr>
      <w:r w:rsidRPr="00D4414E">
        <w:rPr>
          <w:rStyle w:val="Strong"/>
          <w:b w:val="0"/>
        </w:rPr>
        <w:t>Did the use of funds have the desire impact and deliver the anticipated outcomes?</w:t>
      </w:r>
    </w:p>
    <w:p w14:paraId="6F2B9C02" w14:textId="77777777" w:rsidR="00424C71" w:rsidRPr="00D4414E" w:rsidRDefault="00424C71" w:rsidP="00320B2F">
      <w:pPr>
        <w:pStyle w:val="ListParagraph"/>
        <w:numPr>
          <w:ilvl w:val="0"/>
          <w:numId w:val="26"/>
        </w:numPr>
        <w:rPr>
          <w:rStyle w:val="Strong"/>
          <w:b w:val="0"/>
        </w:rPr>
      </w:pPr>
      <w:r w:rsidRPr="00D4414E">
        <w:rPr>
          <w:rStyle w:val="Strong"/>
          <w:b w:val="0"/>
        </w:rPr>
        <w:t xml:space="preserve">If not, was this because actions were not adequately resourced? </w:t>
      </w:r>
    </w:p>
    <w:p w14:paraId="770CF5B4" w14:textId="41CC5F54" w:rsidR="00424C71" w:rsidRPr="00D4414E" w:rsidRDefault="00000277" w:rsidP="00320B2F">
      <w:pPr>
        <w:pStyle w:val="ListParagraph"/>
        <w:numPr>
          <w:ilvl w:val="0"/>
          <w:numId w:val="26"/>
        </w:numPr>
        <w:rPr>
          <w:rStyle w:val="Strong"/>
          <w:b w:val="0"/>
        </w:rPr>
      </w:pPr>
      <w:r w:rsidRPr="00D4414E">
        <w:rPr>
          <w:rStyle w:val="Strong"/>
          <w:b w:val="0"/>
        </w:rPr>
        <w:t>Or</w:t>
      </w:r>
      <w:r w:rsidR="00424C71" w:rsidRPr="00D4414E">
        <w:rPr>
          <w:rStyle w:val="Strong"/>
          <w:b w:val="0"/>
        </w:rPr>
        <w:t xml:space="preserve"> were resources allocated to the wrong policy levers?</w:t>
      </w:r>
    </w:p>
    <w:p w14:paraId="473AF9B2" w14:textId="26BFB9AA" w:rsidR="00424C71" w:rsidRPr="00D4414E" w:rsidRDefault="00424C71" w:rsidP="00320B2F">
      <w:pPr>
        <w:pStyle w:val="ListParagraph"/>
        <w:numPr>
          <w:ilvl w:val="0"/>
          <w:numId w:val="26"/>
        </w:numPr>
        <w:rPr>
          <w:rStyle w:val="Strong"/>
          <w:b w:val="0"/>
        </w:rPr>
      </w:pPr>
      <w:r w:rsidRPr="00D4414E">
        <w:rPr>
          <w:rStyle w:val="Strong"/>
          <w:b w:val="0"/>
        </w:rPr>
        <w:t xml:space="preserve">Has a government spent what is said it was going to spend </w:t>
      </w:r>
      <w:r w:rsidR="00000277" w:rsidRPr="00D4414E">
        <w:rPr>
          <w:rStyle w:val="Strong"/>
          <w:b w:val="0"/>
        </w:rPr>
        <w:t>during</w:t>
      </w:r>
      <w:r w:rsidRPr="00D4414E">
        <w:rPr>
          <w:rStyle w:val="Strong"/>
          <w:b w:val="0"/>
        </w:rPr>
        <w:t xml:space="preserve"> the year? In other words, have allocated funds been spent as planned? </w:t>
      </w:r>
    </w:p>
    <w:p w14:paraId="3C89EC85" w14:textId="77777777" w:rsidR="00424C71" w:rsidRPr="00D4414E" w:rsidRDefault="00424C71" w:rsidP="00320B2F">
      <w:pPr>
        <w:pStyle w:val="ListParagraph"/>
        <w:numPr>
          <w:ilvl w:val="0"/>
          <w:numId w:val="26"/>
        </w:numPr>
        <w:rPr>
          <w:rStyle w:val="Strong"/>
          <w:b w:val="0"/>
        </w:rPr>
      </w:pPr>
      <w:r w:rsidRPr="00D4414E">
        <w:rPr>
          <w:rStyle w:val="Strong"/>
          <w:b w:val="0"/>
        </w:rPr>
        <w:t xml:space="preserve">If allocated funds have not been spent, how have they been reallocated? </w:t>
      </w:r>
    </w:p>
    <w:p w14:paraId="12436F67" w14:textId="39330EE5" w:rsidR="00424C71" w:rsidRPr="00D4414E" w:rsidRDefault="00424C71" w:rsidP="00320B2F">
      <w:pPr>
        <w:pStyle w:val="ListParagraph"/>
        <w:numPr>
          <w:ilvl w:val="0"/>
          <w:numId w:val="26"/>
        </w:numPr>
        <w:rPr>
          <w:rStyle w:val="Strong"/>
          <w:b w:val="0"/>
        </w:rPr>
      </w:pPr>
      <w:r w:rsidRPr="00D4414E">
        <w:rPr>
          <w:rStyle w:val="Strong"/>
          <w:b w:val="0"/>
        </w:rPr>
        <w:t xml:space="preserve">Was the reallocation process transparent, </w:t>
      </w:r>
      <w:r w:rsidR="00000277" w:rsidRPr="00D4414E">
        <w:rPr>
          <w:rStyle w:val="Strong"/>
          <w:b w:val="0"/>
        </w:rPr>
        <w:t>participative,</w:t>
      </w:r>
      <w:r w:rsidRPr="00D4414E">
        <w:rPr>
          <w:rStyle w:val="Strong"/>
          <w:b w:val="0"/>
        </w:rPr>
        <w:t xml:space="preserve"> and accountable?</w:t>
      </w:r>
    </w:p>
    <w:p w14:paraId="40158807" w14:textId="77777777" w:rsidR="00424C71" w:rsidRPr="00D4414E" w:rsidRDefault="00424C71" w:rsidP="00553B88"/>
    <w:p w14:paraId="15104492" w14:textId="77777777" w:rsidR="00424C71" w:rsidRPr="00D4414E" w:rsidRDefault="00424C71" w:rsidP="00424C71">
      <w:pPr>
        <w:pStyle w:val="Heading1"/>
      </w:pPr>
      <w:bookmarkStart w:id="14" w:name="_Toc140730848"/>
      <w:r w:rsidRPr="00D4414E">
        <w:t>Human Rights Impact Assessments</w:t>
      </w:r>
      <w:bookmarkEnd w:id="14"/>
    </w:p>
    <w:p w14:paraId="2C234837" w14:textId="77777777" w:rsidR="00424C71" w:rsidRPr="00D4414E" w:rsidRDefault="00424C71" w:rsidP="00553B88">
      <w:r w:rsidRPr="00D4414E">
        <w:t>A number of UN human rights committees have proposed the use of human rights impact assessments to support better policy making and fiscal decisions.</w:t>
      </w:r>
      <w:r w:rsidRPr="00D4414E">
        <w:rPr>
          <w:rStyle w:val="EndnoteReference"/>
        </w:rPr>
        <w:endnoteReference w:id="9"/>
      </w:r>
      <w:r w:rsidRPr="00D4414E">
        <w:t xml:space="preserve">  As Ms Sepúlveda noted:</w:t>
      </w:r>
    </w:p>
    <w:p w14:paraId="60964224" w14:textId="77777777" w:rsidR="00424C71" w:rsidRPr="00D4414E" w:rsidRDefault="00424C71" w:rsidP="00320B2F">
      <w:pPr>
        <w:pStyle w:val="Quote"/>
        <w:jc w:val="left"/>
        <w:rPr>
          <w:i w:val="0"/>
        </w:rPr>
      </w:pPr>
      <w:r w:rsidRPr="00D4414E">
        <w:rPr>
          <w:i w:val="0"/>
        </w:rPr>
        <w:t xml:space="preserve">[Governments should] </w:t>
      </w:r>
      <w:r w:rsidRPr="00D4414E">
        <w:rPr>
          <w:rStyle w:val="QuoteChar"/>
          <w:i/>
          <w:sz w:val="28"/>
          <w:szCs w:val="28"/>
        </w:rPr>
        <w:t>“conduct human rights assessments of fiscal policy periodically and with broad public participation, including analysis of the distributional consequences and tax burden borne by different income sectors and disadvantaged groups”.</w:t>
      </w:r>
      <w:r w:rsidRPr="00D4414E">
        <w:rPr>
          <w:rStyle w:val="EndnoteReference"/>
          <w:i w:val="0"/>
        </w:rPr>
        <w:endnoteReference w:id="10"/>
      </w:r>
    </w:p>
    <w:p w14:paraId="7F7448F3" w14:textId="4FD11249" w:rsidR="00424C71" w:rsidRPr="00D4414E" w:rsidRDefault="00424C71" w:rsidP="00553B88">
      <w:pPr>
        <w:rPr>
          <w:lang w:val="en-US"/>
        </w:rPr>
      </w:pPr>
      <w:r w:rsidRPr="00D4414E">
        <w:rPr>
          <w:lang w:val="en-US"/>
        </w:rPr>
        <w:t xml:space="preserve">In January 2019, Juan Pablo Bohoslavsky, the Independent Expert on foreign debt and human rights </w:t>
      </w:r>
      <w:hyperlink r:id="rId12" w:history="1">
        <w:r w:rsidRPr="00D4414E">
          <w:rPr>
            <w:rStyle w:val="Hyperlink"/>
            <w:lang w:val="en-US"/>
          </w:rPr>
          <w:t>Guiding Principles on Human Rights Impact Assessments of Economic Reforms</w:t>
        </w:r>
      </w:hyperlink>
      <w:r w:rsidRPr="00D4414E">
        <w:rPr>
          <w:lang w:val="en-US"/>
        </w:rPr>
        <w:t>.</w:t>
      </w:r>
      <w:r w:rsidRPr="00D4414E">
        <w:rPr>
          <w:rStyle w:val="EndnoteReference"/>
          <w:lang w:val="en-US"/>
        </w:rPr>
        <w:endnoteReference w:id="11"/>
      </w:r>
      <w:r w:rsidRPr="00D4414E">
        <w:rPr>
          <w:lang w:val="en-US"/>
        </w:rPr>
        <w:t xml:space="preserve">  Within the guidance he highlights that human rights need to be a central factor of good policymaking if economic reforms are to </w:t>
      </w:r>
      <w:r w:rsidRPr="00D4414E">
        <w:rPr>
          <w:i/>
          <w:lang w:val="en-US"/>
        </w:rPr>
        <w:t>“help advance societies, rather than hinder people’s lives”.</w:t>
      </w:r>
      <w:r w:rsidRPr="00D4414E">
        <w:rPr>
          <w:lang w:val="en-US"/>
        </w:rPr>
        <w:t xml:space="preserve">  </w:t>
      </w:r>
    </w:p>
    <w:p w14:paraId="2B1F855E" w14:textId="77777777" w:rsidR="00424C71" w:rsidRPr="00D4414E" w:rsidRDefault="00424C71" w:rsidP="00553B88">
      <w:pPr>
        <w:rPr>
          <w:lang w:val="en-US"/>
        </w:rPr>
      </w:pPr>
    </w:p>
    <w:p w14:paraId="734C40FC" w14:textId="78A74168" w:rsidR="00424C71" w:rsidRPr="00D4414E" w:rsidRDefault="00424C71" w:rsidP="00553B88">
      <w:pPr>
        <w:rPr>
          <w:lang w:val="en-US"/>
        </w:rPr>
      </w:pPr>
      <w:r w:rsidRPr="00D4414E">
        <w:rPr>
          <w:lang w:val="en-US"/>
        </w:rPr>
        <w:lastRenderedPageBreak/>
        <w:t>He goes on to say that talk about the role of a State’s human rights obligations in economic policymaking as obligations that States simply cannot ignore</w:t>
      </w:r>
      <w:r w:rsidR="00DE4319" w:rsidRPr="00D4414E">
        <w:rPr>
          <w:lang w:val="en-US"/>
        </w:rPr>
        <w:t xml:space="preserve">. </w:t>
      </w:r>
      <w:r w:rsidRPr="00D4414E">
        <w:rPr>
          <w:lang w:val="en-US"/>
        </w:rPr>
        <w:t xml:space="preserve">These decisions have </w:t>
      </w:r>
      <w:r w:rsidR="00000277" w:rsidRPr="00D4414E">
        <w:rPr>
          <w:lang w:val="en-US"/>
        </w:rPr>
        <w:t>consequences,</w:t>
      </w:r>
      <w:r w:rsidRPr="00D4414E">
        <w:rPr>
          <w:lang w:val="en-US"/>
        </w:rPr>
        <w:t xml:space="preserve"> and those consequences must be identified before not after a policy has been implemented:</w:t>
      </w:r>
    </w:p>
    <w:p w14:paraId="4F65FB95" w14:textId="77777777" w:rsidR="00424C71" w:rsidRPr="00D4414E" w:rsidRDefault="00424C71" w:rsidP="00553B88">
      <w:pPr>
        <w:rPr>
          <w:lang w:val="en-US"/>
        </w:rPr>
      </w:pPr>
    </w:p>
    <w:p w14:paraId="16715CAC" w14:textId="77777777" w:rsidR="00424C71" w:rsidRPr="00D4414E" w:rsidRDefault="00424C71" w:rsidP="00553B88">
      <w:pPr>
        <w:ind w:left="720"/>
        <w:rPr>
          <w:i/>
          <w:lang w:val="en-US"/>
        </w:rPr>
      </w:pPr>
      <w:r w:rsidRPr="00D4414E">
        <w:rPr>
          <w:i/>
          <w:lang w:val="en-US"/>
        </w:rPr>
        <w:t>"Any economic policy measures – whether fiscal austerity, structural adjustment reforms, privatisation of public services, deregulation of financial and labour markets, or changes in taxation – all have human rights consequences…  Governments at all levels - including local and subnational governments - must properly take into account their human rights obligations when designing and formulating economic reforms. Human rights impact assessments are key to this process… such assessments should pay particular attention to potential and cumulative impacts of economic measures on specific individuals and groups, such as women and persons with disabilities.”</w:t>
      </w:r>
      <w:r w:rsidRPr="00D4414E">
        <w:rPr>
          <w:rStyle w:val="EndnoteReference"/>
          <w:i/>
          <w:lang w:val="en-US"/>
        </w:rPr>
        <w:endnoteReference w:id="12"/>
      </w:r>
    </w:p>
    <w:p w14:paraId="15FCE849" w14:textId="77777777" w:rsidR="00424C71" w:rsidRPr="00D4414E" w:rsidRDefault="00424C71" w:rsidP="00553B88">
      <w:pPr>
        <w:ind w:left="720"/>
        <w:rPr>
          <w:i/>
          <w:lang w:val="en-US"/>
        </w:rPr>
      </w:pPr>
    </w:p>
    <w:p w14:paraId="2267FC08" w14:textId="6E6C619B" w:rsidR="00424C71" w:rsidRPr="00D4414E" w:rsidRDefault="00424C71" w:rsidP="00553B88">
      <w:r w:rsidRPr="00D4414E">
        <w:t xml:space="preserve">Human rights impact assessments are still not especially widely </w:t>
      </w:r>
      <w:r w:rsidR="00000277" w:rsidRPr="00D4414E">
        <w:t>used;</w:t>
      </w:r>
      <w:r w:rsidRPr="00D4414E">
        <w:t xml:space="preserve"> however, they should be standard practice in the preparation of budgets. Such assessments enable fair and transparent decision making and provide a practical method to support governments to avoid disproportionately affecting some groups more than others with their policy and budgetary decisions. </w:t>
      </w:r>
    </w:p>
    <w:p w14:paraId="0A3C8BA3" w14:textId="77777777" w:rsidR="00424C71" w:rsidRPr="00D4414E" w:rsidRDefault="00424C71" w:rsidP="00553B88"/>
    <w:p w14:paraId="4FC59FB1" w14:textId="77777777" w:rsidR="00424C71" w:rsidRPr="00D4414E" w:rsidRDefault="00424C71" w:rsidP="00553B88">
      <w:r w:rsidRPr="00D4414E">
        <w:t xml:space="preserve">Good practice has been developed on Equality and Human Rights Impact Assessments (EQHRIAs) by the </w:t>
      </w:r>
      <w:hyperlink r:id="rId13" w:history="1">
        <w:r w:rsidRPr="00D4414E">
          <w:rPr>
            <w:rStyle w:val="Hyperlink"/>
          </w:rPr>
          <w:t>Scottish Human Rights Commission (SHRC)</w:t>
        </w:r>
      </w:hyperlink>
      <w:r w:rsidRPr="00D4414E">
        <w:rPr>
          <w:rStyle w:val="EndnoteReference"/>
          <w:u w:val="single"/>
        </w:rPr>
        <w:endnoteReference w:id="13"/>
      </w:r>
      <w:r w:rsidRPr="00D4414E">
        <w:t xml:space="preserve"> and </w:t>
      </w:r>
      <w:hyperlink r:id="rId14" w:history="1">
        <w:r w:rsidRPr="00D4414E">
          <w:rPr>
            <w:rStyle w:val="Hyperlink"/>
          </w:rPr>
          <w:t>Equality and Human Rights Commission (EHRC)</w:t>
        </w:r>
      </w:hyperlink>
      <w:r w:rsidRPr="00D4414E">
        <w:rPr>
          <w:rStyle w:val="EndnoteReference"/>
          <w:u w:val="single"/>
        </w:rPr>
        <w:endnoteReference w:id="14"/>
      </w:r>
      <w:r w:rsidRPr="00D4414E">
        <w:t xml:space="preserve"> – with a dedicated website which sets out:</w:t>
      </w:r>
    </w:p>
    <w:p w14:paraId="6B8C1AF8" w14:textId="77777777" w:rsidR="00424C71" w:rsidRPr="00D4414E" w:rsidRDefault="00424C71" w:rsidP="00553B88">
      <w:pPr>
        <w:pStyle w:val="ListParagraph"/>
        <w:numPr>
          <w:ilvl w:val="0"/>
          <w:numId w:val="12"/>
        </w:numPr>
        <w:spacing w:line="240" w:lineRule="auto"/>
        <w:rPr>
          <w:rFonts w:cs="Times New Roman"/>
        </w:rPr>
      </w:pPr>
      <w:r w:rsidRPr="00D4414E">
        <w:t xml:space="preserve">An explanation of the </w:t>
      </w:r>
      <w:hyperlink r:id="rId15" w:history="1">
        <w:r w:rsidRPr="00D4414E">
          <w:rPr>
            <w:rStyle w:val="Hyperlink"/>
          </w:rPr>
          <w:t>added value of the human rights dimension.</w:t>
        </w:r>
      </w:hyperlink>
      <w:r w:rsidRPr="00D4414E">
        <w:rPr>
          <w:rStyle w:val="EndnoteReference"/>
          <w:u w:val="single"/>
        </w:rPr>
        <w:endnoteReference w:id="15"/>
      </w:r>
    </w:p>
    <w:p w14:paraId="78F39BD8" w14:textId="77777777" w:rsidR="00424C71" w:rsidRPr="00D4414E" w:rsidRDefault="00424C71" w:rsidP="00553B88">
      <w:pPr>
        <w:pStyle w:val="ListParagraph"/>
        <w:numPr>
          <w:ilvl w:val="0"/>
          <w:numId w:val="12"/>
        </w:numPr>
        <w:spacing w:line="240" w:lineRule="auto"/>
      </w:pPr>
      <w:r w:rsidRPr="00D4414E">
        <w:t xml:space="preserve">The </w:t>
      </w:r>
      <w:hyperlink r:id="rId16" w:history="1">
        <w:r w:rsidRPr="00D4414E">
          <w:rPr>
            <w:rStyle w:val="Hyperlink"/>
          </w:rPr>
          <w:t>10 Good Practice Building Blocks for Assessing Impact.</w:t>
        </w:r>
      </w:hyperlink>
      <w:r w:rsidRPr="00D4414E">
        <w:rPr>
          <w:rStyle w:val="EndnoteReference"/>
          <w:u w:val="single"/>
        </w:rPr>
        <w:endnoteReference w:id="16"/>
      </w:r>
    </w:p>
    <w:p w14:paraId="34AEA222" w14:textId="77777777" w:rsidR="00424C71" w:rsidRPr="00D4414E" w:rsidRDefault="00424C71" w:rsidP="00553B88">
      <w:pPr>
        <w:pStyle w:val="ListParagraph"/>
        <w:numPr>
          <w:ilvl w:val="0"/>
          <w:numId w:val="12"/>
        </w:numPr>
        <w:spacing w:line="240" w:lineRule="auto"/>
      </w:pPr>
      <w:r w:rsidRPr="00D4414E">
        <w:t xml:space="preserve">Information about </w:t>
      </w:r>
      <w:hyperlink r:id="rId17" w:history="1">
        <w:r w:rsidRPr="00D4414E">
          <w:rPr>
            <w:rStyle w:val="Hyperlink"/>
          </w:rPr>
          <w:t>two pilot EQHRIAs in Renfrewshire and Fife Councils.</w:t>
        </w:r>
      </w:hyperlink>
      <w:r w:rsidRPr="00D4414E">
        <w:rPr>
          <w:rStyle w:val="EndnoteReference"/>
          <w:u w:val="single"/>
        </w:rPr>
        <w:endnoteReference w:id="17"/>
      </w:r>
    </w:p>
    <w:p w14:paraId="2A8EC526" w14:textId="77777777" w:rsidR="00424C71" w:rsidRPr="00D4414E" w:rsidRDefault="00FB1919" w:rsidP="00553B88">
      <w:pPr>
        <w:pStyle w:val="ListParagraph"/>
        <w:numPr>
          <w:ilvl w:val="0"/>
          <w:numId w:val="12"/>
        </w:numPr>
        <w:spacing w:line="240" w:lineRule="auto"/>
      </w:pPr>
      <w:hyperlink r:id="rId18" w:history="1">
        <w:r w:rsidR="00424C71" w:rsidRPr="00D4414E">
          <w:rPr>
            <w:rStyle w:val="Hyperlink"/>
          </w:rPr>
          <w:t>Basic background training materials.</w:t>
        </w:r>
        <w:r w:rsidR="00424C71" w:rsidRPr="00D4414E">
          <w:rPr>
            <w:rStyle w:val="EndnoteReference"/>
            <w:u w:val="single"/>
          </w:rPr>
          <w:endnoteReference w:id="18"/>
        </w:r>
        <w:r w:rsidR="00424C71" w:rsidRPr="00D4414E">
          <w:rPr>
            <w:rStyle w:val="Hyperlink"/>
          </w:rPr>
          <w:t xml:space="preserve"> </w:t>
        </w:r>
      </w:hyperlink>
    </w:p>
    <w:p w14:paraId="422E11A1" w14:textId="77777777" w:rsidR="00424C71" w:rsidRPr="00D4414E" w:rsidRDefault="00FB1919" w:rsidP="00553B88">
      <w:pPr>
        <w:pStyle w:val="ListParagraph"/>
        <w:numPr>
          <w:ilvl w:val="0"/>
          <w:numId w:val="12"/>
        </w:numPr>
        <w:spacing w:line="240" w:lineRule="auto"/>
      </w:pPr>
      <w:hyperlink r:id="rId19" w:history="1">
        <w:r w:rsidR="00424C71" w:rsidRPr="00D4414E">
          <w:rPr>
            <w:rStyle w:val="Hyperlink"/>
          </w:rPr>
          <w:t>Links to other resources.</w:t>
        </w:r>
        <w:r w:rsidR="00424C71" w:rsidRPr="00D4414E">
          <w:rPr>
            <w:rStyle w:val="EndnoteReference"/>
            <w:u w:val="single"/>
          </w:rPr>
          <w:endnoteReference w:id="19"/>
        </w:r>
        <w:r w:rsidR="00424C71" w:rsidRPr="00D4414E">
          <w:rPr>
            <w:rStyle w:val="Hyperlink"/>
          </w:rPr>
          <w:t xml:space="preserve"> </w:t>
        </w:r>
      </w:hyperlink>
    </w:p>
    <w:p w14:paraId="7C672A9F" w14:textId="22B74BAC" w:rsidR="00424C71" w:rsidRPr="00D4414E" w:rsidRDefault="00424C71">
      <w:pPr>
        <w:spacing w:after="200"/>
        <w:rPr>
          <w:rStyle w:val="Strong"/>
        </w:rPr>
      </w:pPr>
      <w:r w:rsidRPr="00D4414E">
        <w:rPr>
          <w:rStyle w:val="Strong"/>
        </w:rPr>
        <w:br w:type="page"/>
      </w:r>
    </w:p>
    <w:p w14:paraId="1CDB0D80" w14:textId="77777777" w:rsidR="00424C71" w:rsidRPr="00D4414E" w:rsidRDefault="00424C71" w:rsidP="00424C71">
      <w:pPr>
        <w:pStyle w:val="Heading1"/>
        <w:rPr>
          <w:rStyle w:val="Strong"/>
          <w:b/>
          <w:bCs w:val="0"/>
        </w:rPr>
      </w:pPr>
      <w:bookmarkStart w:id="15" w:name="_Toc140730849"/>
      <w:r w:rsidRPr="00D4414E">
        <w:rPr>
          <w:rStyle w:val="Strong"/>
          <w:b/>
          <w:bCs w:val="0"/>
        </w:rPr>
        <w:lastRenderedPageBreak/>
        <w:t>Why is human rights budget work important for Scotland now?</w:t>
      </w:r>
      <w:bookmarkEnd w:id="15"/>
    </w:p>
    <w:p w14:paraId="47FBA9E9" w14:textId="77777777" w:rsidR="00424C71" w:rsidRPr="00D4414E" w:rsidRDefault="00424C71" w:rsidP="00424C71">
      <w:pPr>
        <w:pStyle w:val="paragraph"/>
        <w:ind w:right="-46"/>
        <w:textAlignment w:val="baseline"/>
        <w:rPr>
          <w:rFonts w:asciiTheme="minorHAnsi" w:hAnsiTheme="minorHAnsi" w:cstheme="minorHAnsi"/>
        </w:rPr>
      </w:pPr>
      <w:bookmarkStart w:id="16" w:name="_Hlk140674905"/>
      <w:r w:rsidRPr="00D4414E">
        <w:rPr>
          <w:rStyle w:val="normaltextrun1"/>
          <w:rFonts w:asciiTheme="minorHAnsi" w:hAnsiTheme="minorHAnsi" w:cstheme="minorHAnsi"/>
        </w:rPr>
        <w:t>In 2014 the Scottish Government made a commitment to explore human rights budgeting, although with limited action at the time.  However, since 2017 several key activities have acted as a catalyst for developing human rights budgeting: </w:t>
      </w:r>
      <w:r w:rsidRPr="00D4414E">
        <w:rPr>
          <w:rStyle w:val="eop"/>
          <w:rFonts w:asciiTheme="minorHAnsi" w:hAnsiTheme="minorHAnsi" w:cstheme="minorHAnsi"/>
        </w:rPr>
        <w:t> </w:t>
      </w:r>
    </w:p>
    <w:p w14:paraId="1CB23BEB" w14:textId="77777777" w:rsidR="00424C71" w:rsidRPr="00D4414E" w:rsidRDefault="00424C71" w:rsidP="00424C71">
      <w:pPr>
        <w:pStyle w:val="paragraph"/>
        <w:ind w:right="-46"/>
        <w:textAlignment w:val="baseline"/>
        <w:rPr>
          <w:rFonts w:asciiTheme="minorHAnsi" w:hAnsiTheme="minorHAnsi" w:cstheme="minorHAnsi"/>
        </w:rPr>
      </w:pPr>
      <w:r w:rsidRPr="00D4414E">
        <w:rPr>
          <w:rStyle w:val="eop"/>
          <w:rFonts w:asciiTheme="minorHAnsi" w:hAnsiTheme="minorHAnsi" w:cstheme="minorHAnsi"/>
        </w:rPr>
        <w:t> </w:t>
      </w:r>
    </w:p>
    <w:p w14:paraId="7CB16BE7" w14:textId="77777777" w:rsidR="00424C71" w:rsidRPr="00D4414E" w:rsidRDefault="00FB1919" w:rsidP="00424C71">
      <w:pPr>
        <w:pStyle w:val="ListParagraph"/>
        <w:numPr>
          <w:ilvl w:val="0"/>
          <w:numId w:val="16"/>
        </w:numPr>
        <w:spacing w:line="240" w:lineRule="auto"/>
        <w:rPr>
          <w:szCs w:val="24"/>
          <w:lang w:eastAsia="en-GB"/>
        </w:rPr>
      </w:pPr>
      <w:hyperlink r:id="rId20" w:tgtFrame="_blank" w:history="1">
        <w:r w:rsidR="00424C71" w:rsidRPr="00D4414E">
          <w:rPr>
            <w:rStyle w:val="normaltextrun1"/>
            <w:color w:val="0563C1"/>
            <w:u w:val="single"/>
          </w:rPr>
          <w:t>The Budget Process Review Group</w:t>
        </w:r>
      </w:hyperlink>
      <w:r w:rsidR="00424C71" w:rsidRPr="00D4414E">
        <w:rPr>
          <w:rStyle w:val="normaltextrun1"/>
          <w:color w:val="0563C1"/>
          <w:u w:val="single"/>
        </w:rPr>
        <w:t>;</w:t>
      </w:r>
      <w:r w:rsidR="00424C71" w:rsidRPr="00D4414E">
        <w:rPr>
          <w:rStyle w:val="EndnoteReference"/>
        </w:rPr>
        <w:endnoteReference w:id="20"/>
      </w:r>
      <w:r w:rsidR="00424C71" w:rsidRPr="00D4414E">
        <w:rPr>
          <w:rStyle w:val="eop"/>
        </w:rPr>
        <w:t> </w:t>
      </w:r>
      <w:r w:rsidR="00424C71" w:rsidRPr="00D4414E">
        <w:rPr>
          <w:szCs w:val="24"/>
          <w:lang w:eastAsia="en-GB"/>
        </w:rPr>
        <w:t xml:space="preserve"> </w:t>
      </w:r>
    </w:p>
    <w:p w14:paraId="3D856C56" w14:textId="77777777" w:rsidR="00424C71" w:rsidRPr="00D4414E" w:rsidRDefault="00FB1919" w:rsidP="00424C71">
      <w:pPr>
        <w:pStyle w:val="ListParagraph"/>
        <w:numPr>
          <w:ilvl w:val="0"/>
          <w:numId w:val="2"/>
        </w:numPr>
        <w:spacing w:line="240" w:lineRule="auto"/>
        <w:ind w:right="-46"/>
        <w:textAlignment w:val="baseline"/>
        <w:rPr>
          <w:szCs w:val="24"/>
          <w:lang w:eastAsia="en-GB"/>
        </w:rPr>
      </w:pPr>
      <w:hyperlink r:id="rId21" w:history="1">
        <w:r w:rsidR="00424C71" w:rsidRPr="00D4414E">
          <w:rPr>
            <w:rStyle w:val="Hyperlink"/>
          </w:rPr>
          <w:t>Scottish Human Rights Commission EU funded project on human rights budget work</w:t>
        </w:r>
      </w:hyperlink>
      <w:r w:rsidR="00424C71" w:rsidRPr="00D4414E">
        <w:rPr>
          <w:rStyle w:val="normaltextrun1"/>
          <w:color w:val="0563C1"/>
          <w:u w:val="single"/>
        </w:rPr>
        <w:t>;</w:t>
      </w:r>
      <w:r w:rsidR="00424C71" w:rsidRPr="00D4414E">
        <w:rPr>
          <w:rStyle w:val="EndnoteReference"/>
        </w:rPr>
        <w:endnoteReference w:id="21"/>
      </w:r>
      <w:r w:rsidR="00424C71" w:rsidRPr="00D4414E">
        <w:rPr>
          <w:rStyle w:val="eop"/>
        </w:rPr>
        <w:t> </w:t>
      </w:r>
      <w:r w:rsidR="00424C71" w:rsidRPr="00D4414E">
        <w:rPr>
          <w:szCs w:val="24"/>
          <w:lang w:eastAsia="en-GB"/>
        </w:rPr>
        <w:t xml:space="preserve"> </w:t>
      </w:r>
    </w:p>
    <w:p w14:paraId="4299FCFA" w14:textId="77777777" w:rsidR="00424C71" w:rsidRPr="00D4414E" w:rsidRDefault="00FB1919" w:rsidP="00424C71">
      <w:pPr>
        <w:pStyle w:val="ListParagraph"/>
        <w:numPr>
          <w:ilvl w:val="0"/>
          <w:numId w:val="2"/>
        </w:numPr>
        <w:spacing w:line="240" w:lineRule="auto"/>
        <w:ind w:right="-46"/>
        <w:textAlignment w:val="baseline"/>
        <w:rPr>
          <w:szCs w:val="24"/>
          <w:lang w:eastAsia="en-GB"/>
        </w:rPr>
      </w:pPr>
      <w:hyperlink r:id="rId22" w:tgtFrame="_blank" w:history="1">
        <w:r w:rsidR="00424C71" w:rsidRPr="00D4414E">
          <w:rPr>
            <w:rStyle w:val="normaltextrun1"/>
            <w:color w:val="0563C1"/>
            <w:u w:val="single"/>
          </w:rPr>
          <w:t>Scottish Parliament’s Equality and Human Rights Committee Inquiry into Human Rights</w:t>
        </w:r>
      </w:hyperlink>
      <w:r w:rsidR="00424C71" w:rsidRPr="00D4414E">
        <w:t>;</w:t>
      </w:r>
      <w:r w:rsidR="00424C71" w:rsidRPr="00D4414E">
        <w:rPr>
          <w:rStyle w:val="EndnoteReference"/>
        </w:rPr>
        <w:endnoteReference w:id="22"/>
      </w:r>
      <w:r w:rsidR="00424C71" w:rsidRPr="00D4414E">
        <w:rPr>
          <w:rStyle w:val="eop"/>
        </w:rPr>
        <w:t> </w:t>
      </w:r>
      <w:r w:rsidR="00424C71" w:rsidRPr="00D4414E">
        <w:rPr>
          <w:szCs w:val="24"/>
          <w:lang w:eastAsia="en-GB"/>
        </w:rPr>
        <w:t xml:space="preserve"> </w:t>
      </w:r>
    </w:p>
    <w:p w14:paraId="288AE594" w14:textId="77777777" w:rsidR="00424C71" w:rsidRPr="00D4414E" w:rsidRDefault="00424C71" w:rsidP="00424C71">
      <w:pPr>
        <w:pStyle w:val="ListParagraph"/>
        <w:numPr>
          <w:ilvl w:val="0"/>
          <w:numId w:val="2"/>
        </w:numPr>
        <w:spacing w:line="240" w:lineRule="auto"/>
        <w:ind w:right="-46"/>
        <w:textAlignment w:val="baseline"/>
        <w:rPr>
          <w:rStyle w:val="eop"/>
        </w:rPr>
      </w:pPr>
      <w:r w:rsidRPr="00D4414E">
        <w:rPr>
          <w:rStyle w:val="normaltextrun1"/>
        </w:rPr>
        <w:t xml:space="preserve">Increased remit of </w:t>
      </w:r>
      <w:r w:rsidRPr="00D4414E">
        <w:t xml:space="preserve">the Equality Budget Advisory Group </w:t>
      </w:r>
      <w:r w:rsidRPr="00D4414E">
        <w:rPr>
          <w:rStyle w:val="eop"/>
        </w:rPr>
        <w:t xml:space="preserve">to include human rights budgeting – </w:t>
      </w:r>
      <w:hyperlink r:id="rId23" w:history="1">
        <w:r w:rsidRPr="00D4414E">
          <w:rPr>
            <w:rStyle w:val="Hyperlink"/>
          </w:rPr>
          <w:t>Equality and Human Rights Budget Advisory Group</w:t>
        </w:r>
      </w:hyperlink>
      <w:r w:rsidRPr="00D4414E">
        <w:rPr>
          <w:rStyle w:val="Hyperlink"/>
        </w:rPr>
        <w:t>;</w:t>
      </w:r>
      <w:r w:rsidRPr="00D4414E">
        <w:rPr>
          <w:rStyle w:val="EndnoteReference"/>
        </w:rPr>
        <w:endnoteReference w:id="23"/>
      </w:r>
    </w:p>
    <w:p w14:paraId="739621AC" w14:textId="77777777" w:rsidR="00424C71" w:rsidRPr="00D4414E" w:rsidRDefault="00FB1919" w:rsidP="00424C71">
      <w:pPr>
        <w:pStyle w:val="ListParagraph"/>
        <w:numPr>
          <w:ilvl w:val="0"/>
          <w:numId w:val="2"/>
        </w:numPr>
        <w:spacing w:line="240" w:lineRule="auto"/>
        <w:ind w:right="-46"/>
        <w:textAlignment w:val="baseline"/>
      </w:pPr>
      <w:hyperlink r:id="rId24" w:tgtFrame="_blank" w:history="1">
        <w:r w:rsidR="00424C71" w:rsidRPr="00D4414E">
          <w:rPr>
            <w:rStyle w:val="normaltextrun1"/>
            <w:color w:val="0563C1"/>
            <w:u w:val="single"/>
          </w:rPr>
          <w:t>Scotland’s National Performance Framework</w:t>
        </w:r>
      </w:hyperlink>
      <w:r w:rsidR="00424C71" w:rsidRPr="00D4414E">
        <w:rPr>
          <w:rStyle w:val="EndnoteReference"/>
        </w:rPr>
        <w:endnoteReference w:id="24"/>
      </w:r>
      <w:r w:rsidR="00424C71" w:rsidRPr="00D4414E">
        <w:rPr>
          <w:rStyle w:val="eop"/>
        </w:rPr>
        <w:t xml:space="preserve"> and the forthcoming review of the National Outcomes (and potential to connect to the budget);</w:t>
      </w:r>
    </w:p>
    <w:p w14:paraId="6196CB8D" w14:textId="77777777" w:rsidR="00424C71" w:rsidRPr="00D4414E" w:rsidRDefault="00424C71" w:rsidP="00424C71">
      <w:pPr>
        <w:pStyle w:val="ListParagraph"/>
        <w:numPr>
          <w:ilvl w:val="0"/>
          <w:numId w:val="2"/>
        </w:numPr>
        <w:spacing w:line="240" w:lineRule="auto"/>
        <w:ind w:right="-46"/>
        <w:textAlignment w:val="baseline"/>
      </w:pPr>
      <w:r w:rsidRPr="00D4414E">
        <w:t xml:space="preserve">Scottish Government Open Government Action Plans </w:t>
      </w:r>
      <w:hyperlink r:id="rId25" w:history="1">
        <w:r w:rsidRPr="00D4414E">
          <w:rPr>
            <w:rStyle w:val="Hyperlink"/>
          </w:rPr>
          <w:t>2018-20</w:t>
        </w:r>
      </w:hyperlink>
      <w:r w:rsidRPr="00D4414E">
        <w:rPr>
          <w:rStyle w:val="EndnoteReference"/>
        </w:rPr>
        <w:endnoteReference w:id="25"/>
      </w:r>
      <w:r w:rsidRPr="00D4414E">
        <w:t xml:space="preserve"> and </w:t>
      </w:r>
      <w:hyperlink r:id="rId26" w:history="1">
        <w:r w:rsidRPr="00D4414E">
          <w:rPr>
            <w:rStyle w:val="Hyperlink"/>
          </w:rPr>
          <w:t>2021-2025</w:t>
        </w:r>
      </w:hyperlink>
      <w:r w:rsidRPr="00D4414E">
        <w:rPr>
          <w:rStyle w:val="EndnoteReference"/>
        </w:rPr>
        <w:endnoteReference w:id="26"/>
      </w:r>
      <w:r w:rsidRPr="00D4414E">
        <w:t xml:space="preserve"> with a focus on participation and fiscal transparency;</w:t>
      </w:r>
    </w:p>
    <w:p w14:paraId="710BDB07" w14:textId="77777777" w:rsidR="00424C71" w:rsidRPr="00D4414E" w:rsidRDefault="00FB1919" w:rsidP="00424C71">
      <w:pPr>
        <w:pStyle w:val="ListParagraph"/>
        <w:numPr>
          <w:ilvl w:val="0"/>
          <w:numId w:val="2"/>
        </w:numPr>
        <w:shd w:val="clear" w:color="auto" w:fill="FFFFFF"/>
        <w:spacing w:line="240" w:lineRule="auto"/>
        <w:ind w:right="-46"/>
        <w:textAlignment w:val="baseline"/>
        <w:rPr>
          <w:rStyle w:val="eop"/>
          <w:color w:val="333333"/>
        </w:rPr>
      </w:pPr>
      <w:hyperlink r:id="rId27" w:tgtFrame="_blank" w:history="1">
        <w:r w:rsidR="00424C71" w:rsidRPr="00D4414E">
          <w:rPr>
            <w:rStyle w:val="normaltextrun1"/>
            <w:color w:val="0563C1"/>
            <w:u w:val="single"/>
          </w:rPr>
          <w:t>First Ministers Advisory Group on Human Rights Leadership</w:t>
        </w:r>
      </w:hyperlink>
      <w:r w:rsidR="00424C71" w:rsidRPr="00D4414E">
        <w:rPr>
          <w:rStyle w:val="EndnoteReference"/>
        </w:rPr>
        <w:endnoteReference w:id="27"/>
      </w:r>
      <w:r w:rsidR="00424C71" w:rsidRPr="00D4414E">
        <w:rPr>
          <w:rStyle w:val="normaltextrun1"/>
        </w:rPr>
        <w:t xml:space="preserve"> and its </w:t>
      </w:r>
      <w:hyperlink r:id="rId28" w:history="1">
        <w:r w:rsidR="00424C71" w:rsidRPr="00D4414E">
          <w:rPr>
            <w:rStyle w:val="Hyperlink"/>
          </w:rPr>
          <w:t>Recommendations</w:t>
        </w:r>
      </w:hyperlink>
      <w:r w:rsidR="00424C71" w:rsidRPr="00D4414E">
        <w:rPr>
          <w:rStyle w:val="normaltextrun1"/>
        </w:rPr>
        <w:t>;</w:t>
      </w:r>
      <w:r w:rsidR="00424C71" w:rsidRPr="00D4414E">
        <w:rPr>
          <w:rStyle w:val="EndnoteReference"/>
        </w:rPr>
        <w:endnoteReference w:id="28"/>
      </w:r>
      <w:r w:rsidR="00424C71" w:rsidRPr="00D4414E">
        <w:rPr>
          <w:rStyle w:val="normaltextrun1"/>
        </w:rPr>
        <w:t> </w:t>
      </w:r>
    </w:p>
    <w:p w14:paraId="6EDE9094" w14:textId="77777777" w:rsidR="00424C71" w:rsidRPr="00D4414E" w:rsidRDefault="00FB1919" w:rsidP="00424C71">
      <w:pPr>
        <w:pStyle w:val="ListParagraph"/>
        <w:numPr>
          <w:ilvl w:val="0"/>
          <w:numId w:val="2"/>
        </w:numPr>
        <w:ind w:right="95"/>
      </w:pPr>
      <w:hyperlink r:id="rId29" w:history="1">
        <w:r w:rsidR="00424C71" w:rsidRPr="00D4414E">
          <w:rPr>
            <w:rStyle w:val="Hyperlink"/>
          </w:rPr>
          <w:t>National Taskforce for Human Rights: Leadership Report (2021)</w:t>
        </w:r>
      </w:hyperlink>
      <w:r w:rsidR="00424C71" w:rsidRPr="00D4414E">
        <w:t>;</w:t>
      </w:r>
      <w:r w:rsidR="00424C71" w:rsidRPr="00D4414E">
        <w:rPr>
          <w:rStyle w:val="EndnoteReference"/>
        </w:rPr>
        <w:endnoteReference w:id="29"/>
      </w:r>
    </w:p>
    <w:p w14:paraId="6B5D737A" w14:textId="77777777" w:rsidR="00424C71" w:rsidRPr="00D4414E" w:rsidRDefault="00424C71" w:rsidP="00424C71">
      <w:pPr>
        <w:pStyle w:val="ListParagraph"/>
        <w:numPr>
          <w:ilvl w:val="0"/>
          <w:numId w:val="2"/>
        </w:numPr>
        <w:ind w:right="95"/>
      </w:pPr>
      <w:r w:rsidRPr="00D4414E">
        <w:t xml:space="preserve">Equality, Human Rights and Civil Justice Committee Fellowship and report on </w:t>
      </w:r>
      <w:hyperlink r:id="rId30" w:history="1">
        <w:r w:rsidRPr="00D4414E">
          <w:rPr>
            <w:rStyle w:val="Hyperlink"/>
          </w:rPr>
          <w:t>Human rights budgeting</w:t>
        </w:r>
      </w:hyperlink>
      <w:r w:rsidRPr="00D4414E">
        <w:t>;</w:t>
      </w:r>
      <w:r w:rsidRPr="00D4414E">
        <w:rPr>
          <w:rStyle w:val="EndnoteReference"/>
        </w:rPr>
        <w:endnoteReference w:id="30"/>
      </w:r>
    </w:p>
    <w:p w14:paraId="7B23F6F1" w14:textId="77777777" w:rsidR="00424C71" w:rsidRPr="00D4414E" w:rsidRDefault="00424C71" w:rsidP="00424C71">
      <w:pPr>
        <w:pStyle w:val="ListParagraph"/>
        <w:numPr>
          <w:ilvl w:val="0"/>
          <w:numId w:val="2"/>
        </w:numPr>
        <w:ind w:right="95"/>
      </w:pPr>
      <w:r w:rsidRPr="00D4414E">
        <w:t xml:space="preserve">Increased engagement by Scottish Parliament Committees </w:t>
      </w:r>
      <w:hyperlink r:id="rId31" w:history="1">
        <w:r w:rsidRPr="00D4414E">
          <w:rPr>
            <w:rStyle w:val="Hyperlink"/>
          </w:rPr>
          <w:t>during pre-budget scrutiny</w:t>
        </w:r>
      </w:hyperlink>
      <w:r w:rsidRPr="00D4414E">
        <w:rPr>
          <w:rStyle w:val="EndnoteReference"/>
        </w:rPr>
        <w:endnoteReference w:id="31"/>
      </w:r>
      <w:r w:rsidRPr="00D4414E">
        <w:t xml:space="preserve"> with the principles of human rights budgeting;</w:t>
      </w:r>
    </w:p>
    <w:p w14:paraId="2DC583D9" w14:textId="77777777" w:rsidR="00424C71" w:rsidRPr="00D4414E" w:rsidRDefault="00FB1919" w:rsidP="00424C71">
      <w:pPr>
        <w:pStyle w:val="ListParagraph"/>
        <w:numPr>
          <w:ilvl w:val="0"/>
          <w:numId w:val="2"/>
        </w:numPr>
        <w:ind w:right="95"/>
      </w:pPr>
      <w:hyperlink r:id="rId32" w:history="1">
        <w:r w:rsidR="00424C71" w:rsidRPr="00D4414E">
          <w:rPr>
            <w:rStyle w:val="Hyperlink"/>
            <w:shd w:val="clear" w:color="auto" w:fill="FFFFFF"/>
          </w:rPr>
          <w:t>Scotland's revised Framework for Tax (2021)</w:t>
        </w:r>
      </w:hyperlink>
    </w:p>
    <w:p w14:paraId="0D5FDEE5" w14:textId="77777777" w:rsidR="00424C71" w:rsidRPr="00D4414E" w:rsidRDefault="00424C71" w:rsidP="00424C71">
      <w:pPr>
        <w:pStyle w:val="ListParagraph"/>
        <w:numPr>
          <w:ilvl w:val="0"/>
          <w:numId w:val="2"/>
        </w:numPr>
        <w:shd w:val="clear" w:color="auto" w:fill="FFFFFF"/>
        <w:ind w:right="95"/>
        <w:rPr>
          <w:color w:val="333333"/>
        </w:rPr>
      </w:pPr>
      <w:r w:rsidRPr="00D4414E">
        <w:t xml:space="preserve">Scottish Exchequer </w:t>
      </w:r>
      <w:hyperlink r:id="rId33" w:history="1">
        <w:r w:rsidRPr="00D4414E">
          <w:rPr>
            <w:rStyle w:val="Hyperlink"/>
          </w:rPr>
          <w:t>fiscal transparency project: 2021 to 2025</w:t>
        </w:r>
      </w:hyperlink>
      <w:r w:rsidRPr="00D4414E">
        <w:rPr>
          <w:rStyle w:val="EndnoteReference"/>
        </w:rPr>
        <w:endnoteReference w:id="32"/>
      </w:r>
    </w:p>
    <w:p w14:paraId="31F6C079" w14:textId="77777777" w:rsidR="00424C71" w:rsidRPr="00D4414E" w:rsidRDefault="00424C71" w:rsidP="00424C71">
      <w:pPr>
        <w:pStyle w:val="ListParagraph"/>
        <w:numPr>
          <w:ilvl w:val="0"/>
          <w:numId w:val="2"/>
        </w:numPr>
        <w:shd w:val="clear" w:color="auto" w:fill="FFFFFF"/>
        <w:spacing w:line="240" w:lineRule="auto"/>
        <w:ind w:right="-46"/>
        <w:textAlignment w:val="baseline"/>
        <w:rPr>
          <w:szCs w:val="24"/>
          <w:lang w:eastAsia="en-GB"/>
        </w:rPr>
      </w:pPr>
      <w:r w:rsidRPr="00D4414E">
        <w:t xml:space="preserve">New </w:t>
      </w:r>
      <w:hyperlink r:id="rId34" w:history="1">
        <w:r w:rsidRPr="00D4414E">
          <w:rPr>
            <w:rStyle w:val="Hyperlink"/>
          </w:rPr>
          <w:t>Human Rights Bill for Scotland</w:t>
        </w:r>
      </w:hyperlink>
      <w:r w:rsidRPr="00D4414E">
        <w:rPr>
          <w:rStyle w:val="EndnoteReference"/>
        </w:rPr>
        <w:endnoteReference w:id="33"/>
      </w:r>
    </w:p>
    <w:p w14:paraId="6242AE28" w14:textId="77777777" w:rsidR="00424C71" w:rsidRPr="00D4414E" w:rsidRDefault="00424C71" w:rsidP="00424C71">
      <w:pPr>
        <w:pStyle w:val="paragraph"/>
        <w:ind w:right="-46"/>
        <w:textAlignment w:val="baseline"/>
        <w:rPr>
          <w:rFonts w:asciiTheme="minorHAnsi" w:hAnsiTheme="minorHAnsi" w:cstheme="minorHAnsi"/>
        </w:rPr>
      </w:pPr>
      <w:r w:rsidRPr="00D4414E">
        <w:rPr>
          <w:rStyle w:val="eop"/>
          <w:rFonts w:asciiTheme="minorHAnsi" w:hAnsiTheme="minorHAnsi" w:cstheme="minorHAnsi"/>
        </w:rPr>
        <w:t> </w:t>
      </w:r>
    </w:p>
    <w:p w14:paraId="33202A52" w14:textId="60D686F1" w:rsidR="00424C71" w:rsidRPr="00D4414E" w:rsidRDefault="00424C71" w:rsidP="00424C71">
      <w:pPr>
        <w:pStyle w:val="paragraph"/>
        <w:ind w:right="-46"/>
        <w:textAlignment w:val="baseline"/>
        <w:rPr>
          <w:rStyle w:val="normaltextrun1"/>
          <w:rFonts w:asciiTheme="minorHAnsi" w:hAnsiTheme="minorHAnsi" w:cstheme="minorHAnsi"/>
        </w:rPr>
      </w:pPr>
      <w:r w:rsidRPr="00D4414E">
        <w:rPr>
          <w:rFonts w:asciiTheme="minorHAnsi" w:hAnsiTheme="minorHAnsi" w:cstheme="minorHAnsi"/>
        </w:rPr>
        <w:t>There is renewed interest in budget scrutiny in Scotland because of increased fiscal powers and responsibilities devolved to the Scottish Government through the Scotland Acts 2012</w:t>
      </w:r>
      <w:r w:rsidRPr="00D4414E">
        <w:rPr>
          <w:rStyle w:val="EndnoteReference"/>
          <w:rFonts w:asciiTheme="minorHAnsi" w:eastAsiaTheme="majorEastAsia" w:hAnsiTheme="minorHAnsi" w:cstheme="minorHAnsi"/>
        </w:rPr>
        <w:endnoteReference w:id="34"/>
      </w:r>
      <w:r w:rsidRPr="00D4414E">
        <w:rPr>
          <w:rFonts w:asciiTheme="minorHAnsi" w:hAnsiTheme="minorHAnsi" w:cstheme="minorHAnsi"/>
        </w:rPr>
        <w:t xml:space="preserve"> and 2016</w:t>
      </w:r>
      <w:r w:rsidRPr="00D4414E">
        <w:rPr>
          <w:rStyle w:val="EndnoteReference"/>
          <w:rFonts w:asciiTheme="minorHAnsi" w:eastAsiaTheme="majorEastAsia" w:hAnsiTheme="minorHAnsi" w:cstheme="minorHAnsi"/>
        </w:rPr>
        <w:endnoteReference w:id="35"/>
      </w:r>
      <w:r w:rsidRPr="00D4414E">
        <w:rPr>
          <w:rFonts w:asciiTheme="minorHAnsi" w:hAnsiTheme="minorHAnsi" w:cstheme="minorHAnsi"/>
        </w:rPr>
        <w:t>. T</w:t>
      </w:r>
      <w:r w:rsidRPr="00D4414E">
        <w:rPr>
          <w:rStyle w:val="normaltextrun1"/>
          <w:rFonts w:asciiTheme="minorHAnsi" w:hAnsiTheme="minorHAnsi" w:cstheme="minorHAnsi"/>
        </w:rPr>
        <w:t xml:space="preserve">here is also a commitment to </w:t>
      </w:r>
      <w:r w:rsidRPr="00D4414E">
        <w:rPr>
          <w:rFonts w:asciiTheme="minorHAnsi" w:hAnsiTheme="minorHAnsi" w:cstheme="minorHAnsi"/>
        </w:rPr>
        <w:t>ensuring that Brexit does not harm current human rights protections and that we remain in step with future advances in EU human rights,</w:t>
      </w:r>
      <w:r w:rsidRPr="00D4414E">
        <w:rPr>
          <w:rStyle w:val="normaltextrun1"/>
          <w:rFonts w:asciiTheme="minorHAnsi" w:hAnsiTheme="minorHAnsi" w:cstheme="minorHAnsi"/>
        </w:rPr>
        <w:t xml:space="preserve"> as well as growing interest in furthering economic, social, </w:t>
      </w:r>
      <w:r w:rsidR="00000277" w:rsidRPr="00D4414E">
        <w:rPr>
          <w:rStyle w:val="normaltextrun1"/>
          <w:rFonts w:asciiTheme="minorHAnsi" w:hAnsiTheme="minorHAnsi" w:cstheme="minorHAnsi"/>
        </w:rPr>
        <w:t>cultural,</w:t>
      </w:r>
      <w:r w:rsidRPr="00D4414E">
        <w:rPr>
          <w:rStyle w:val="normaltextrun1"/>
          <w:rFonts w:asciiTheme="minorHAnsi" w:hAnsiTheme="minorHAnsi" w:cstheme="minorHAnsi"/>
        </w:rPr>
        <w:t xml:space="preserve"> and environmental rights</w:t>
      </w:r>
      <w:r w:rsidRPr="00D4414E">
        <w:rPr>
          <w:rStyle w:val="EndnoteReference"/>
          <w:rFonts w:asciiTheme="minorHAnsi" w:eastAsiaTheme="majorEastAsia" w:hAnsiTheme="minorHAnsi" w:cstheme="minorHAnsi"/>
        </w:rPr>
        <w:endnoteReference w:id="36"/>
      </w:r>
      <w:r w:rsidRPr="00D4414E">
        <w:rPr>
          <w:rStyle w:val="normaltextrun1"/>
          <w:rFonts w:asciiTheme="minorHAnsi" w:hAnsiTheme="minorHAnsi" w:cstheme="minorHAnsi"/>
        </w:rPr>
        <w:t xml:space="preserve"> and the </w:t>
      </w:r>
      <w:r w:rsidRPr="00D4414E">
        <w:rPr>
          <w:rStyle w:val="normaltextrun1"/>
          <w:rFonts w:asciiTheme="minorHAnsi" w:hAnsiTheme="minorHAnsi" w:cstheme="minorHAnsi"/>
        </w:rPr>
        <w:lastRenderedPageBreak/>
        <w:t>promise of new Human Rights legislation which will incorporate a range of international treaties into Scots law</w:t>
      </w:r>
      <w:r w:rsidRPr="00D4414E">
        <w:rPr>
          <w:rFonts w:asciiTheme="minorHAnsi" w:hAnsiTheme="minorHAnsi" w:cstheme="minorHAnsi"/>
        </w:rPr>
        <w:t xml:space="preserve">. </w:t>
      </w:r>
    </w:p>
    <w:p w14:paraId="740453F1" w14:textId="77777777" w:rsidR="00424C71" w:rsidRPr="00D4414E" w:rsidRDefault="00424C71" w:rsidP="00424C71">
      <w:pPr>
        <w:pStyle w:val="paragraph"/>
        <w:ind w:right="-46"/>
        <w:textAlignment w:val="baseline"/>
        <w:rPr>
          <w:rStyle w:val="normaltextrun1"/>
          <w:rFonts w:asciiTheme="minorHAnsi" w:hAnsiTheme="minorHAnsi" w:cstheme="minorHAnsi"/>
        </w:rPr>
      </w:pPr>
    </w:p>
    <w:p w14:paraId="651541AE" w14:textId="0D52B219" w:rsidR="00424C71" w:rsidRPr="00D4414E" w:rsidRDefault="00424C71" w:rsidP="00424C71">
      <w:pPr>
        <w:pStyle w:val="paragraph"/>
        <w:ind w:right="-46"/>
        <w:textAlignment w:val="baseline"/>
        <w:rPr>
          <w:rStyle w:val="normaltextrun1"/>
          <w:rFonts w:asciiTheme="minorHAnsi" w:hAnsiTheme="minorHAnsi" w:cstheme="minorHAnsi"/>
        </w:rPr>
      </w:pPr>
      <w:r w:rsidRPr="00D4414E">
        <w:rPr>
          <w:rStyle w:val="normaltextrun1"/>
          <w:rFonts w:asciiTheme="minorHAnsi" w:hAnsiTheme="minorHAnsi" w:cstheme="minorHAnsi"/>
        </w:rPr>
        <w:t xml:space="preserve">If the Scottish Government uses its human rights obligations as a framework for its Programme for Government, policy (including taxation policy) and budgets can be based on the progressive realisation of human rights. This will make Scotland fairer, more </w:t>
      </w:r>
      <w:r w:rsidR="00000277" w:rsidRPr="00D4414E">
        <w:rPr>
          <w:rStyle w:val="normaltextrun1"/>
          <w:rFonts w:asciiTheme="minorHAnsi" w:hAnsiTheme="minorHAnsi" w:cstheme="minorHAnsi"/>
        </w:rPr>
        <w:t>transparent,</w:t>
      </w:r>
      <w:r w:rsidRPr="00D4414E">
        <w:rPr>
          <w:rStyle w:val="normaltextrun1"/>
          <w:rFonts w:asciiTheme="minorHAnsi" w:hAnsiTheme="minorHAnsi" w:cstheme="minorHAnsi"/>
        </w:rPr>
        <w:t xml:space="preserve"> and accountable for its decisions on revenue generation, allocation and spend, and much more likely that those decisions will get it right for the most vulnerable and marginalised.  </w:t>
      </w:r>
    </w:p>
    <w:p w14:paraId="7B85973C" w14:textId="77777777" w:rsidR="00424C71" w:rsidRPr="00D4414E" w:rsidRDefault="00424C71" w:rsidP="00424C71">
      <w:pPr>
        <w:pStyle w:val="paragraph"/>
        <w:ind w:right="-46"/>
        <w:textAlignment w:val="baseline"/>
        <w:rPr>
          <w:rStyle w:val="normaltextrun1"/>
          <w:rFonts w:asciiTheme="minorHAnsi" w:hAnsiTheme="minorHAnsi" w:cstheme="minorHAnsi"/>
        </w:rPr>
      </w:pPr>
    </w:p>
    <w:p w14:paraId="7F00326B" w14:textId="77777777" w:rsidR="00A85AF0" w:rsidRPr="00A85AF0" w:rsidRDefault="00A85AF0" w:rsidP="00A85AF0">
      <w:pPr>
        <w:pStyle w:val="paragraph"/>
        <w:numPr>
          <w:ilvl w:val="0"/>
          <w:numId w:val="27"/>
        </w:numPr>
        <w:ind w:right="-46"/>
        <w:textAlignment w:val="baseline"/>
        <w:rPr>
          <w:rStyle w:val="normaltextrun1"/>
          <w:rFonts w:asciiTheme="minorHAnsi" w:hAnsiTheme="minorHAnsi" w:cstheme="minorHAnsi"/>
          <w:b/>
        </w:rPr>
      </w:pPr>
      <w:r w:rsidRPr="00A85AF0">
        <w:rPr>
          <w:rFonts w:asciiTheme="minorHAnsi" w:hAnsiTheme="minorHAnsi" w:cstheme="minorHAnsi"/>
          <w:b/>
        </w:rPr>
        <w:t>Briefing Paper 2</w:t>
      </w:r>
      <w:r w:rsidRPr="00A85AF0">
        <w:rPr>
          <w:rStyle w:val="EndnoteReference"/>
          <w:rFonts w:asciiTheme="minorHAnsi" w:hAnsiTheme="minorHAnsi" w:cstheme="minorHAnsi"/>
          <w:b/>
        </w:rPr>
        <w:endnoteReference w:id="37"/>
      </w:r>
      <w:r w:rsidRPr="00A85AF0">
        <w:rPr>
          <w:rStyle w:val="normaltextrun1"/>
          <w:rFonts w:asciiTheme="minorHAnsi" w:hAnsiTheme="minorHAnsi" w:cstheme="minorHAnsi"/>
          <w:b/>
        </w:rPr>
        <w:t xml:space="preserve"> provides more information about the Scottish context for human rights budget work.</w:t>
      </w:r>
    </w:p>
    <w:p w14:paraId="3CD6F948" w14:textId="77777777" w:rsidR="00424C71" w:rsidRPr="00D4414E" w:rsidRDefault="00424C71" w:rsidP="00424C71">
      <w:pPr>
        <w:pStyle w:val="paragraph"/>
        <w:spacing w:line="240" w:lineRule="auto"/>
        <w:rPr>
          <w:rStyle w:val="eop"/>
          <w:rFonts w:asciiTheme="minorHAnsi" w:hAnsiTheme="minorHAnsi" w:cstheme="minorHAnsi"/>
          <w:szCs w:val="28"/>
        </w:rPr>
      </w:pPr>
    </w:p>
    <w:p w14:paraId="1E262330" w14:textId="77777777" w:rsidR="00424C71" w:rsidRPr="00D4414E" w:rsidRDefault="00424C71" w:rsidP="00424C71">
      <w:pPr>
        <w:pStyle w:val="Heading1"/>
      </w:pPr>
      <w:bookmarkStart w:id="17" w:name="_Toc140673079"/>
      <w:bookmarkStart w:id="18" w:name="_Toc140730850"/>
      <w:r w:rsidRPr="00D4414E">
        <w:t>The HRBW series</w:t>
      </w:r>
      <w:bookmarkEnd w:id="17"/>
      <w:bookmarkEnd w:id="18"/>
    </w:p>
    <w:p w14:paraId="3820AEB9" w14:textId="77777777" w:rsidR="00424C71" w:rsidRPr="00D4414E" w:rsidRDefault="00424C71" w:rsidP="00424C71">
      <w:r w:rsidRPr="00D4414E">
        <w:t>The briefing papers in this series</w:t>
      </w:r>
      <w:r w:rsidRPr="00D4414E">
        <w:rPr>
          <w:rStyle w:val="EndnoteReference"/>
        </w:rPr>
        <w:endnoteReference w:id="38"/>
      </w:r>
      <w:r w:rsidRPr="00D4414E">
        <w:t xml:space="preserve"> are:</w:t>
      </w:r>
    </w:p>
    <w:p w14:paraId="58DBB138" w14:textId="77777777" w:rsidR="00424C71" w:rsidRPr="00D4414E" w:rsidRDefault="00424C71" w:rsidP="00424C71"/>
    <w:p w14:paraId="7F2A8C27" w14:textId="77777777" w:rsidR="00424C71" w:rsidRPr="00D4414E" w:rsidRDefault="00424C71" w:rsidP="00424C71">
      <w:pPr>
        <w:pStyle w:val="ListParagraph"/>
        <w:numPr>
          <w:ilvl w:val="0"/>
          <w:numId w:val="6"/>
        </w:numPr>
        <w:ind w:right="95"/>
      </w:pPr>
      <w:r w:rsidRPr="00D4414E">
        <w:t>1: Human Rights Budget Work</w:t>
      </w:r>
    </w:p>
    <w:p w14:paraId="1E4FBA11" w14:textId="77777777" w:rsidR="00424C71" w:rsidRPr="00D4414E" w:rsidRDefault="00424C71" w:rsidP="00424C71">
      <w:pPr>
        <w:pStyle w:val="ListParagraph"/>
        <w:numPr>
          <w:ilvl w:val="0"/>
          <w:numId w:val="6"/>
        </w:numPr>
        <w:ind w:right="95"/>
      </w:pPr>
      <w:r w:rsidRPr="00D4414E">
        <w:t>2: Human Rights Budget Work in Scotland: Why Here, Why Now</w:t>
      </w:r>
    </w:p>
    <w:p w14:paraId="73A1E86D" w14:textId="77777777" w:rsidR="00424C71" w:rsidRPr="00D4414E" w:rsidRDefault="00424C71" w:rsidP="00424C71">
      <w:pPr>
        <w:pStyle w:val="ListParagraph"/>
        <w:numPr>
          <w:ilvl w:val="0"/>
          <w:numId w:val="6"/>
        </w:numPr>
        <w:ind w:right="95"/>
      </w:pPr>
      <w:r w:rsidRPr="00D4414E">
        <w:t>3: Human Rights Budgeting</w:t>
      </w:r>
    </w:p>
    <w:p w14:paraId="255E9E07" w14:textId="77777777" w:rsidR="00424C71" w:rsidRPr="00D4414E" w:rsidRDefault="00424C71" w:rsidP="00424C71">
      <w:pPr>
        <w:pStyle w:val="ListParagraph"/>
        <w:numPr>
          <w:ilvl w:val="0"/>
          <w:numId w:val="6"/>
        </w:numPr>
        <w:ind w:right="95"/>
      </w:pPr>
      <w:r w:rsidRPr="00D4414E">
        <w:t>4: Human Rights Budget Scrutiny</w:t>
      </w:r>
    </w:p>
    <w:p w14:paraId="39E132E8" w14:textId="77777777" w:rsidR="00424C71" w:rsidRPr="00D4414E" w:rsidRDefault="00424C71" w:rsidP="00424C71">
      <w:pPr>
        <w:pStyle w:val="ListParagraph"/>
        <w:numPr>
          <w:ilvl w:val="0"/>
          <w:numId w:val="6"/>
        </w:numPr>
        <w:ind w:right="95"/>
      </w:pPr>
      <w:r w:rsidRPr="00D4414E">
        <w:t>5: Human Rights Standards and the Budget</w:t>
      </w:r>
    </w:p>
    <w:p w14:paraId="0F6AC93F" w14:textId="77777777" w:rsidR="00424C71" w:rsidRPr="00D4414E" w:rsidRDefault="00424C71" w:rsidP="00424C71">
      <w:pPr>
        <w:pStyle w:val="ListParagraph"/>
        <w:numPr>
          <w:ilvl w:val="0"/>
          <w:numId w:val="6"/>
        </w:numPr>
        <w:ind w:right="95"/>
      </w:pPr>
      <w:r w:rsidRPr="00D4414E">
        <w:t xml:space="preserve">6: Budget Process and Human Rights Principles </w:t>
      </w:r>
    </w:p>
    <w:p w14:paraId="0EB73CFF" w14:textId="77777777" w:rsidR="00424C71" w:rsidRPr="00D4414E" w:rsidRDefault="00424C71" w:rsidP="00424C71">
      <w:pPr>
        <w:pStyle w:val="ListParagraph"/>
        <w:numPr>
          <w:ilvl w:val="0"/>
          <w:numId w:val="6"/>
        </w:numPr>
        <w:ind w:right="95"/>
      </w:pPr>
      <w:r w:rsidRPr="00D4414E">
        <w:t>7: Human Rights and Taxation</w:t>
      </w:r>
    </w:p>
    <w:p w14:paraId="26ABC493" w14:textId="77777777" w:rsidR="00424C71" w:rsidRPr="00D4414E" w:rsidRDefault="00424C71" w:rsidP="00424C71"/>
    <w:p w14:paraId="26A10F40" w14:textId="77777777" w:rsidR="00424C71" w:rsidRPr="00D4414E" w:rsidRDefault="00424C71" w:rsidP="00424C71">
      <w:r w:rsidRPr="00D4414E">
        <w:t xml:space="preserve">A collected set of all briefing papers is also available </w:t>
      </w:r>
      <w:hyperlink r:id="rId35" w:history="1">
        <w:r w:rsidRPr="00D4414E">
          <w:rPr>
            <w:rStyle w:val="Hyperlink"/>
          </w:rPr>
          <w:t>here</w:t>
        </w:r>
      </w:hyperlink>
      <w:r w:rsidRPr="00D4414E">
        <w:rPr>
          <w:rStyle w:val="EndnoteReference"/>
        </w:rPr>
        <w:endnoteReference w:id="39"/>
      </w:r>
      <w:r w:rsidRPr="00D4414E">
        <w:t>.</w:t>
      </w:r>
    </w:p>
    <w:p w14:paraId="0BD2C78B" w14:textId="77777777" w:rsidR="00424C71" w:rsidRPr="00D4414E" w:rsidRDefault="00424C71" w:rsidP="00424C71"/>
    <w:p w14:paraId="303DE94D" w14:textId="77777777" w:rsidR="00424C71" w:rsidRPr="00D4414E" w:rsidRDefault="00424C71" w:rsidP="00424C71">
      <w:pPr>
        <w:pStyle w:val="Heading1"/>
      </w:pPr>
      <w:bookmarkStart w:id="19" w:name="_Toc140673080"/>
      <w:bookmarkStart w:id="20" w:name="_Toc140730851"/>
      <w:r w:rsidRPr="00D4414E">
        <w:t>About the HRBW Project</w:t>
      </w:r>
      <w:bookmarkEnd w:id="19"/>
      <w:bookmarkEnd w:id="20"/>
    </w:p>
    <w:p w14:paraId="522C0597" w14:textId="77777777" w:rsidR="00424C71" w:rsidRPr="00D4414E" w:rsidRDefault="00424C71" w:rsidP="00424C71">
      <w:r w:rsidRPr="00D4414E">
        <w:t xml:space="preserve">Following a short-term grant from the European Union in 2018, the Scottish Human Rights Commission began a </w:t>
      </w:r>
      <w:hyperlink r:id="rId36" w:history="1">
        <w:r w:rsidRPr="00D4414E">
          <w:rPr>
            <w:rStyle w:val="Hyperlink"/>
            <w:iCs/>
          </w:rPr>
          <w:t>programme of ongoing work</w:t>
        </w:r>
      </w:hyperlink>
      <w:r w:rsidRPr="00D4414E">
        <w:rPr>
          <w:rStyle w:val="EndnoteReference"/>
          <w:iCs/>
        </w:rPr>
        <w:endnoteReference w:id="40"/>
      </w:r>
      <w:r w:rsidRPr="00D4414E">
        <w:t xml:space="preserve"> to better understand and support wider scrutiny of public spending decisions including budget through a human rights lens. The work has so far:</w:t>
      </w:r>
    </w:p>
    <w:p w14:paraId="7DDF4ACB" w14:textId="77777777" w:rsidR="00424C71" w:rsidRPr="00D4414E" w:rsidRDefault="00424C71" w:rsidP="00424C71"/>
    <w:p w14:paraId="7A453EE2" w14:textId="71EDBE4C" w:rsidR="00424C71" w:rsidRPr="00D4414E" w:rsidRDefault="00424C71" w:rsidP="00424C71">
      <w:pPr>
        <w:pStyle w:val="ListParagraph"/>
        <w:numPr>
          <w:ilvl w:val="0"/>
          <w:numId w:val="11"/>
        </w:numPr>
        <w:ind w:right="95"/>
      </w:pPr>
      <w:r w:rsidRPr="00D4414E">
        <w:t xml:space="preserve">developed three process indicators to support scrutiny of national and local council budget </w:t>
      </w:r>
      <w:r w:rsidR="00000277" w:rsidRPr="00D4414E">
        <w:t>processes</w:t>
      </w:r>
      <w:r w:rsidR="00000277">
        <w:t>,</w:t>
      </w:r>
    </w:p>
    <w:p w14:paraId="4D8A6F18" w14:textId="4C81E41F" w:rsidR="00424C71" w:rsidRPr="00D4414E" w:rsidRDefault="00424C71" w:rsidP="00424C71">
      <w:pPr>
        <w:pStyle w:val="ListParagraph"/>
        <w:numPr>
          <w:ilvl w:val="0"/>
          <w:numId w:val="11"/>
        </w:numPr>
        <w:ind w:right="95"/>
      </w:pPr>
      <w:r w:rsidRPr="00D4414E">
        <w:lastRenderedPageBreak/>
        <w:t xml:space="preserve">organised </w:t>
      </w:r>
      <w:hyperlink r:id="rId37" w:history="1">
        <w:r w:rsidRPr="00D4414E">
          <w:rPr>
            <w:rStyle w:val="Hyperlink"/>
            <w:iCs/>
          </w:rPr>
          <w:t>capacity building activities</w:t>
        </w:r>
      </w:hyperlink>
      <w:r w:rsidRPr="00D4414E">
        <w:rPr>
          <w:rStyle w:val="EndnoteReference"/>
          <w:iCs/>
        </w:rPr>
        <w:endnoteReference w:id="41"/>
      </w:r>
      <w:r w:rsidRPr="00D4414E">
        <w:t xml:space="preserve"> on human rights </w:t>
      </w:r>
      <w:hyperlink r:id="rId38" w:history="1">
        <w:r w:rsidRPr="00D4414E">
          <w:rPr>
            <w:rStyle w:val="Hyperlink"/>
            <w:iCs/>
          </w:rPr>
          <w:t>budget scrutiny</w:t>
        </w:r>
      </w:hyperlink>
      <w:r w:rsidR="00000277">
        <w:rPr>
          <w:rStyle w:val="Hyperlink"/>
          <w:iCs/>
        </w:rPr>
        <w:t>,</w:t>
      </w:r>
      <w:r w:rsidRPr="00D4414E">
        <w:rPr>
          <w:rStyle w:val="EndnoteReference"/>
          <w:iCs/>
        </w:rPr>
        <w:endnoteReference w:id="42"/>
      </w:r>
    </w:p>
    <w:p w14:paraId="52D4C375" w14:textId="1AB5D3B8" w:rsidR="00424C71" w:rsidRPr="00D4414E" w:rsidRDefault="00424C71" w:rsidP="00424C71">
      <w:pPr>
        <w:pStyle w:val="ListParagraph"/>
        <w:numPr>
          <w:ilvl w:val="0"/>
          <w:numId w:val="11"/>
        </w:numPr>
        <w:ind w:right="95"/>
      </w:pPr>
      <w:r w:rsidRPr="00D4414E">
        <w:t xml:space="preserve">engaged in scrutiny of </w:t>
      </w:r>
      <w:hyperlink r:id="rId39" w:history="1">
        <w:r w:rsidRPr="00D4414E">
          <w:rPr>
            <w:rStyle w:val="Hyperlink"/>
            <w:iCs/>
          </w:rPr>
          <w:t>national tax reform</w:t>
        </w:r>
      </w:hyperlink>
      <w:r w:rsidR="00000277">
        <w:rPr>
          <w:rStyle w:val="Hyperlink"/>
          <w:iCs/>
        </w:rPr>
        <w:t>,</w:t>
      </w:r>
      <w:r w:rsidRPr="00D4414E">
        <w:rPr>
          <w:rStyle w:val="EndnoteReference"/>
          <w:iCs/>
        </w:rPr>
        <w:endnoteReference w:id="43"/>
      </w:r>
      <w:r w:rsidRPr="00D4414E">
        <w:t xml:space="preserve"> </w:t>
      </w:r>
    </w:p>
    <w:p w14:paraId="475B543E" w14:textId="77777777" w:rsidR="00424C71" w:rsidRPr="00D4414E" w:rsidRDefault="00424C71" w:rsidP="00424C71">
      <w:pPr>
        <w:pStyle w:val="ListParagraph"/>
        <w:numPr>
          <w:ilvl w:val="0"/>
          <w:numId w:val="11"/>
        </w:numPr>
        <w:ind w:right="95"/>
      </w:pPr>
      <w:r w:rsidRPr="00D4414E">
        <w:t xml:space="preserve">and produced Briefings 1-6 in this publication series on the “What, Why, How of Human Rights Budget Work”. </w:t>
      </w:r>
    </w:p>
    <w:p w14:paraId="15BBA837" w14:textId="77777777" w:rsidR="00424C71" w:rsidRPr="00D4414E" w:rsidRDefault="00424C71" w:rsidP="00424C71"/>
    <w:p w14:paraId="5B3109B7" w14:textId="77777777" w:rsidR="00424C71" w:rsidRPr="00D4414E" w:rsidRDefault="00424C71" w:rsidP="00424C71">
      <w:r w:rsidRPr="00D4414E">
        <w:t>The Commission also cooperates with academia on a collaborative PhD on Minimum core obligations in Scotland.</w:t>
      </w:r>
    </w:p>
    <w:p w14:paraId="034E931E" w14:textId="77777777" w:rsidR="00424C71" w:rsidRPr="00D4414E" w:rsidRDefault="00424C71" w:rsidP="00424C71"/>
    <w:p w14:paraId="786E8D02" w14:textId="77777777" w:rsidR="00424C71" w:rsidRPr="00D4414E" w:rsidRDefault="00424C71" w:rsidP="00424C71">
      <w:r w:rsidRPr="00D4414E">
        <w:t>This programme is supported by a Human Rights Budgeting Working Group which drives and supports this work programme. Members of this group include:</w:t>
      </w:r>
    </w:p>
    <w:p w14:paraId="44247EE3" w14:textId="77777777" w:rsidR="00424C71" w:rsidRPr="00D4414E" w:rsidRDefault="00424C71" w:rsidP="00424C71"/>
    <w:p w14:paraId="4724B04B" w14:textId="77777777" w:rsidR="00424C71" w:rsidRPr="00D4414E" w:rsidRDefault="00FB1919" w:rsidP="00424C71">
      <w:pPr>
        <w:pStyle w:val="ListParagraph"/>
        <w:numPr>
          <w:ilvl w:val="0"/>
          <w:numId w:val="7"/>
        </w:numPr>
        <w:rPr>
          <w:rStyle w:val="Strong"/>
          <w:rFonts w:eastAsiaTheme="majorEastAsia"/>
          <w:b w:val="0"/>
          <w:bCs w:val="0"/>
          <w:szCs w:val="24"/>
        </w:rPr>
      </w:pPr>
      <w:hyperlink r:id="rId40" w:history="1">
        <w:r w:rsidR="00424C71" w:rsidRPr="00D4414E">
          <w:rPr>
            <w:rStyle w:val="Hyperlink"/>
            <w:szCs w:val="24"/>
          </w:rPr>
          <w:t>Dr. Alison Hosie</w:t>
        </w:r>
      </w:hyperlink>
      <w:r w:rsidR="00424C71" w:rsidRPr="00D4414E">
        <w:rPr>
          <w:rStyle w:val="Hyperlink"/>
          <w:szCs w:val="24"/>
        </w:rPr>
        <w:t xml:space="preserve">, </w:t>
      </w:r>
      <w:r w:rsidR="00424C71" w:rsidRPr="00D4414E">
        <w:t>Research Officer, Scottish Human Rights Commission</w:t>
      </w:r>
    </w:p>
    <w:p w14:paraId="658C0150" w14:textId="6ABAF68E" w:rsidR="00424C71" w:rsidRPr="00E26561" w:rsidRDefault="00FB1919" w:rsidP="00424C71">
      <w:pPr>
        <w:pStyle w:val="ListParagraph"/>
        <w:numPr>
          <w:ilvl w:val="0"/>
          <w:numId w:val="7"/>
        </w:numPr>
      </w:pPr>
      <w:hyperlink r:id="rId41" w:history="1">
        <w:r w:rsidR="00424C71" w:rsidRPr="00D4414E">
          <w:rPr>
            <w:rStyle w:val="Hyperlink"/>
            <w:szCs w:val="24"/>
          </w:rPr>
          <w:t>Allison Corkery</w:t>
        </w:r>
      </w:hyperlink>
      <w:r w:rsidR="00424C71" w:rsidRPr="00D4414E">
        <w:rPr>
          <w:rStyle w:val="Hyperlink"/>
          <w:szCs w:val="24"/>
        </w:rPr>
        <w:t xml:space="preserve">, </w:t>
      </w:r>
      <w:r w:rsidR="00424C71" w:rsidRPr="00D4414E">
        <w:t xml:space="preserve">Director of </w:t>
      </w:r>
      <w:r w:rsidR="00E26561" w:rsidRPr="00D4414E">
        <w:t>Strategy</w:t>
      </w:r>
      <w:r w:rsidR="00424C71" w:rsidRPr="00D4414E">
        <w:t xml:space="preserve"> and Learning, </w:t>
      </w:r>
      <w:r w:rsidR="00424C71" w:rsidRPr="00E26561">
        <w:rPr>
          <w:rFonts w:eastAsiaTheme="majorEastAsia"/>
        </w:rPr>
        <w:t>The Center for Economic and Social Rights</w:t>
      </w:r>
      <w:r w:rsidR="00424C71" w:rsidRPr="00E26561">
        <w:t xml:space="preserve"> </w:t>
      </w:r>
    </w:p>
    <w:p w14:paraId="471B529F" w14:textId="77777777" w:rsidR="00424C71" w:rsidRPr="00D4414E" w:rsidRDefault="00FB1919" w:rsidP="00424C71">
      <w:pPr>
        <w:pStyle w:val="ListParagraph"/>
        <w:numPr>
          <w:ilvl w:val="0"/>
          <w:numId w:val="7"/>
        </w:numPr>
      </w:pPr>
      <w:hyperlink r:id="rId42" w:history="1">
        <w:r w:rsidR="00424C71" w:rsidRPr="00D4414E">
          <w:rPr>
            <w:rStyle w:val="Hyperlink"/>
            <w:szCs w:val="24"/>
          </w:rPr>
          <w:t>Prof. Angela O’Hagan</w:t>
        </w:r>
      </w:hyperlink>
      <w:r w:rsidR="00424C71" w:rsidRPr="00D4414E">
        <w:rPr>
          <w:rStyle w:val="Hyperlink"/>
          <w:szCs w:val="24"/>
        </w:rPr>
        <w:t xml:space="preserve">, </w:t>
      </w:r>
      <w:r w:rsidR="00424C71" w:rsidRPr="00D4414E">
        <w:t xml:space="preserve">Senior Lecturer in Social and Public Policy, Glasgow Caledonian University &amp; Independent Chair of the </w:t>
      </w:r>
      <w:r w:rsidR="00424C71" w:rsidRPr="00D4414E">
        <w:rPr>
          <w:iCs/>
        </w:rPr>
        <w:t>Equality Budget Advisory Group</w:t>
      </w:r>
    </w:p>
    <w:p w14:paraId="7E3D8190" w14:textId="77777777" w:rsidR="00424C71" w:rsidRPr="00D4414E" w:rsidRDefault="00FB1919" w:rsidP="00424C71">
      <w:pPr>
        <w:pStyle w:val="ListParagraph"/>
        <w:numPr>
          <w:ilvl w:val="0"/>
          <w:numId w:val="7"/>
        </w:numPr>
        <w:rPr>
          <w:color w:val="000000" w:themeColor="text1"/>
          <w:szCs w:val="24"/>
        </w:rPr>
      </w:pPr>
      <w:hyperlink r:id="rId43" w:history="1">
        <w:r w:rsidR="00424C71" w:rsidRPr="00D4414E">
          <w:rPr>
            <w:rStyle w:val="Hyperlink"/>
            <w:szCs w:val="24"/>
          </w:rPr>
          <w:t>Lucy Mulvagh</w:t>
        </w:r>
      </w:hyperlink>
      <w:r w:rsidR="00424C71" w:rsidRPr="00D4414E">
        <w:rPr>
          <w:rStyle w:val="Hyperlink"/>
          <w:szCs w:val="24"/>
        </w:rPr>
        <w:t xml:space="preserve">, </w:t>
      </w:r>
      <w:r w:rsidR="00424C71" w:rsidRPr="00D4414E">
        <w:rPr>
          <w:color w:val="000000" w:themeColor="text1"/>
          <w:szCs w:val="24"/>
        </w:rPr>
        <w:t>Director of Policy, Research and Impact, the Health and Social Care Alliance Scotland (the ALLIANCE)</w:t>
      </w:r>
    </w:p>
    <w:p w14:paraId="18A06F6B" w14:textId="77777777" w:rsidR="00424C71" w:rsidRPr="00D4414E" w:rsidRDefault="00FB1919" w:rsidP="00424C71">
      <w:pPr>
        <w:pStyle w:val="ListParagraph"/>
        <w:numPr>
          <w:ilvl w:val="0"/>
          <w:numId w:val="7"/>
        </w:numPr>
        <w:rPr>
          <w:b/>
        </w:rPr>
      </w:pPr>
      <w:hyperlink r:id="rId44" w:history="1">
        <w:r w:rsidR="00424C71" w:rsidRPr="00D4414E">
          <w:rPr>
            <w:rStyle w:val="Hyperlink"/>
            <w:szCs w:val="24"/>
          </w:rPr>
          <w:t>Prof. Jo Ferrie</w:t>
        </w:r>
      </w:hyperlink>
      <w:r w:rsidR="00424C71" w:rsidRPr="00D4414E">
        <w:rPr>
          <w:rStyle w:val="Hyperlink"/>
          <w:szCs w:val="24"/>
        </w:rPr>
        <w:t xml:space="preserve">, </w:t>
      </w:r>
      <w:r w:rsidR="00424C71" w:rsidRPr="00D4414E">
        <w:rPr>
          <w:rStyle w:val="Strong"/>
          <w:rFonts w:eastAsiaTheme="majorEastAsia"/>
          <w:b w:val="0"/>
        </w:rPr>
        <w:t>Senior Lecturer</w:t>
      </w:r>
      <w:r w:rsidR="00424C71" w:rsidRPr="00D4414E">
        <w:t xml:space="preserve"> at the School of Social and Political Sciences, University of Glasgow</w:t>
      </w:r>
    </w:p>
    <w:bookmarkEnd w:id="16"/>
    <w:p w14:paraId="5DDF2A52" w14:textId="77777777" w:rsidR="00424C71" w:rsidRPr="00D4414E" w:rsidRDefault="00424C71" w:rsidP="00424C71"/>
    <w:p w14:paraId="55676C72" w14:textId="77777777" w:rsidR="00424C71" w:rsidRPr="00D4414E" w:rsidRDefault="00424C71" w:rsidP="00424C71">
      <w:pPr>
        <w:pStyle w:val="Heading1"/>
      </w:pPr>
      <w:bookmarkStart w:id="21" w:name="_Toc140673081"/>
      <w:bookmarkStart w:id="22" w:name="_Toc140730852"/>
      <w:r w:rsidRPr="00D4414E">
        <w:t>Contact</w:t>
      </w:r>
      <w:bookmarkEnd w:id="21"/>
      <w:bookmarkEnd w:id="22"/>
    </w:p>
    <w:p w14:paraId="7BB83763" w14:textId="77777777" w:rsidR="00424C71" w:rsidRPr="00D4414E" w:rsidRDefault="00424C71" w:rsidP="00424C71">
      <w:r w:rsidRPr="00D4414E">
        <w:t xml:space="preserve">We welcome enquiries about human rights budget work. To discuss, or for more information, please contact: </w:t>
      </w:r>
    </w:p>
    <w:p w14:paraId="6531D955" w14:textId="77777777" w:rsidR="00424C71" w:rsidRPr="00D4414E" w:rsidRDefault="00424C71" w:rsidP="00424C71"/>
    <w:p w14:paraId="446B8232" w14:textId="77777777" w:rsidR="00424C71" w:rsidRPr="00D4414E" w:rsidRDefault="00424C71" w:rsidP="00424C71">
      <w:r w:rsidRPr="00D4414E">
        <w:t>Scottish Human Rights Commission</w:t>
      </w:r>
    </w:p>
    <w:p w14:paraId="6B6E9CB7" w14:textId="77777777" w:rsidR="00424C71" w:rsidRPr="00D4414E" w:rsidRDefault="00424C71" w:rsidP="00424C71">
      <w:r w:rsidRPr="00D4414E">
        <w:t>Bridgeside House</w:t>
      </w:r>
    </w:p>
    <w:p w14:paraId="0D7F0F8C" w14:textId="77777777" w:rsidR="00424C71" w:rsidRPr="00D4414E" w:rsidRDefault="00424C71" w:rsidP="00424C71">
      <w:r w:rsidRPr="00D4414E">
        <w:t>99 McDonald Road</w:t>
      </w:r>
    </w:p>
    <w:p w14:paraId="5E841319" w14:textId="77777777" w:rsidR="00424C71" w:rsidRPr="00D4414E" w:rsidRDefault="00424C71" w:rsidP="00424C71">
      <w:r w:rsidRPr="00D4414E">
        <w:t>Edinburgh</w:t>
      </w:r>
    </w:p>
    <w:p w14:paraId="0BDD8A7D" w14:textId="77777777" w:rsidR="00424C71" w:rsidRPr="00D4414E" w:rsidRDefault="00424C71" w:rsidP="00424C71">
      <w:r w:rsidRPr="00D4414E">
        <w:t>EH7 4NS</w:t>
      </w:r>
    </w:p>
    <w:p w14:paraId="4D16A02C" w14:textId="77777777" w:rsidR="00424C71" w:rsidRPr="00D4414E" w:rsidRDefault="00424C71" w:rsidP="00424C71"/>
    <w:p w14:paraId="780B8BC0" w14:textId="77777777" w:rsidR="00424C71" w:rsidRPr="00D4414E" w:rsidRDefault="00424C71" w:rsidP="00424C71">
      <w:r w:rsidRPr="00D4414E">
        <w:lastRenderedPageBreak/>
        <w:t xml:space="preserve">E: </w:t>
      </w:r>
      <w:hyperlink r:id="rId45" w:history="1">
        <w:r w:rsidRPr="00D4414E">
          <w:rPr>
            <w:rStyle w:val="Hyperlink"/>
          </w:rPr>
          <w:t>hello@scottishhumanrights.com</w:t>
        </w:r>
      </w:hyperlink>
      <w:r w:rsidRPr="00D4414E">
        <w:t xml:space="preserve"> </w:t>
      </w:r>
    </w:p>
    <w:p w14:paraId="6DFD47CC" w14:textId="77777777" w:rsidR="00424C71" w:rsidRPr="00D4414E" w:rsidRDefault="00424C71" w:rsidP="00424C71">
      <w:r w:rsidRPr="00D4414E">
        <w:t>T: 0131 297 5750</w:t>
      </w:r>
    </w:p>
    <w:p w14:paraId="28B8517A" w14:textId="77777777" w:rsidR="00424C71" w:rsidRPr="00D4414E" w:rsidRDefault="00424C71" w:rsidP="00424C71">
      <w:pPr>
        <w:pStyle w:val="paragraph"/>
        <w:rPr>
          <w:rStyle w:val="Hyperlink"/>
          <w:rFonts w:asciiTheme="minorHAnsi" w:hAnsiTheme="minorHAnsi" w:cstheme="minorHAnsi"/>
        </w:rPr>
      </w:pPr>
      <w:r w:rsidRPr="00D4414E">
        <w:rPr>
          <w:rFonts w:asciiTheme="minorHAnsi" w:hAnsiTheme="minorHAnsi" w:cstheme="minorHAnsi"/>
        </w:rPr>
        <w:t xml:space="preserve">W: </w:t>
      </w:r>
      <w:hyperlink r:id="rId46" w:history="1">
        <w:r w:rsidRPr="00D4414E">
          <w:rPr>
            <w:rStyle w:val="Hyperlink"/>
            <w:rFonts w:asciiTheme="minorHAnsi" w:hAnsiTheme="minorHAnsi" w:cstheme="minorHAnsi"/>
          </w:rPr>
          <w:t>www.scottishhumanrights.com</w:t>
        </w:r>
      </w:hyperlink>
    </w:p>
    <w:p w14:paraId="1BA1E3A5" w14:textId="28AFA232" w:rsidR="003C692E" w:rsidRPr="00D4414E" w:rsidRDefault="00424C71" w:rsidP="003C692E">
      <w:pPr>
        <w:rPr>
          <w:rStyle w:val="Hyperlink"/>
          <w:szCs w:val="24"/>
          <w:lang w:eastAsia="en-GB"/>
        </w:rPr>
      </w:pPr>
      <w:r w:rsidRPr="00D4414E">
        <w:rPr>
          <w:rStyle w:val="Hyperlink"/>
        </w:rPr>
        <w:br w:type="page"/>
      </w:r>
    </w:p>
    <w:p w14:paraId="2CA6F20E" w14:textId="74EE2437" w:rsidR="000A0A8F" w:rsidRPr="00D4414E" w:rsidRDefault="00424C71" w:rsidP="00424C71">
      <w:pPr>
        <w:pStyle w:val="Heading1"/>
        <w:rPr>
          <w:noProof/>
        </w:rPr>
      </w:pPr>
      <w:r w:rsidRPr="00D4414E">
        <w:rPr>
          <w:noProof/>
        </w:rPr>
        <w:lastRenderedPageBreak/>
        <w:t xml:space="preserve"> </w:t>
      </w:r>
      <w:bookmarkStart w:id="23" w:name="_Toc140730853"/>
      <w:r w:rsidR="000A0A8F" w:rsidRPr="00D4414E">
        <w:rPr>
          <w:noProof/>
        </w:rPr>
        <w:t>Appendix 1: Glossary of Terms</w:t>
      </w:r>
      <w:bookmarkEnd w:id="23"/>
      <w:r w:rsidR="000A0A8F" w:rsidRPr="00D4414E">
        <w:rPr>
          <w:noProof/>
        </w:rPr>
        <w:t xml:space="preserve"> </w:t>
      </w:r>
    </w:p>
    <w:p w14:paraId="1BA0D702" w14:textId="77777777" w:rsidR="000A0A8F" w:rsidRPr="00D4414E" w:rsidRDefault="000A0A8F" w:rsidP="000A0A8F">
      <w:pPr>
        <w:rPr>
          <w:b/>
          <w:noProof/>
          <w:szCs w:val="24"/>
        </w:rPr>
      </w:pPr>
    </w:p>
    <w:p w14:paraId="04652BFD" w14:textId="77777777" w:rsidR="000A0A8F" w:rsidRPr="00D4414E" w:rsidRDefault="000A0A8F" w:rsidP="000A0A8F">
      <w:pPr>
        <w:rPr>
          <w:b/>
          <w:noProof/>
          <w:szCs w:val="24"/>
        </w:rPr>
      </w:pPr>
      <w:r w:rsidRPr="00D4414E">
        <w:rPr>
          <w:b/>
          <w:noProof/>
          <w:szCs w:val="24"/>
        </w:rPr>
        <w:t xml:space="preserve">AAAQ </w:t>
      </w:r>
    </w:p>
    <w:p w14:paraId="38554E98" w14:textId="77777777" w:rsidR="000A0A8F" w:rsidRPr="00D4414E" w:rsidRDefault="002D198F" w:rsidP="000A0A8F">
      <w:pPr>
        <w:rPr>
          <w:noProof/>
          <w:szCs w:val="24"/>
        </w:rPr>
      </w:pPr>
      <w:r w:rsidRPr="00D4414E">
        <w:rPr>
          <w:noProof/>
          <w:szCs w:val="24"/>
        </w:rPr>
        <w:t>This stands for “</w:t>
      </w:r>
      <w:r w:rsidR="000A0A8F" w:rsidRPr="00D4414E">
        <w:rPr>
          <w:noProof/>
          <w:szCs w:val="24"/>
        </w:rPr>
        <w:t>Available, A</w:t>
      </w:r>
      <w:r w:rsidRPr="00D4414E">
        <w:rPr>
          <w:noProof/>
          <w:szCs w:val="24"/>
        </w:rPr>
        <w:t>cceptable, Accessible, Quality.”</w:t>
      </w:r>
      <w:r w:rsidR="000A0A8F" w:rsidRPr="00D4414E">
        <w:rPr>
          <w:noProof/>
          <w:szCs w:val="24"/>
        </w:rPr>
        <w:t xml:space="preserve"> These are the core standards against which we can assess whether economic, social and cultural rights are a reality for people. </w:t>
      </w:r>
    </w:p>
    <w:p w14:paraId="3BB4F436" w14:textId="77777777" w:rsidR="000A0A8F" w:rsidRPr="00D4414E" w:rsidRDefault="000A0A8F" w:rsidP="000A0A8F">
      <w:pPr>
        <w:rPr>
          <w:b/>
          <w:szCs w:val="24"/>
        </w:rPr>
      </w:pPr>
    </w:p>
    <w:p w14:paraId="2809910A" w14:textId="77777777" w:rsidR="000A0A8F" w:rsidRPr="00D4414E" w:rsidRDefault="000A0A8F" w:rsidP="000A0A8F">
      <w:pPr>
        <w:pStyle w:val="ListParagraph"/>
        <w:numPr>
          <w:ilvl w:val="0"/>
          <w:numId w:val="28"/>
        </w:numPr>
        <w:ind w:right="95"/>
        <w:rPr>
          <w:b/>
          <w:szCs w:val="24"/>
        </w:rPr>
      </w:pPr>
      <w:r w:rsidRPr="00D4414E">
        <w:rPr>
          <w:b/>
          <w:szCs w:val="24"/>
        </w:rPr>
        <w:t xml:space="preserve">Availability: </w:t>
      </w:r>
      <w:r w:rsidRPr="00D4414E">
        <w:rPr>
          <w:bCs/>
          <w:szCs w:val="24"/>
          <w:lang w:val="en-US"/>
        </w:rPr>
        <w:t xml:space="preserve">Relevant infrastructure, goods and services must be available in sufficient quantities.  </w:t>
      </w:r>
    </w:p>
    <w:p w14:paraId="120DE2CF" w14:textId="77777777" w:rsidR="000A0A8F" w:rsidRPr="00D4414E" w:rsidRDefault="000A0A8F" w:rsidP="000A0A8F">
      <w:pPr>
        <w:pStyle w:val="ListParagraph"/>
        <w:numPr>
          <w:ilvl w:val="0"/>
          <w:numId w:val="28"/>
        </w:numPr>
        <w:ind w:right="95"/>
        <w:rPr>
          <w:b/>
          <w:szCs w:val="24"/>
        </w:rPr>
      </w:pPr>
      <w:r w:rsidRPr="00D4414E">
        <w:rPr>
          <w:b/>
          <w:szCs w:val="24"/>
        </w:rPr>
        <w:t xml:space="preserve">Accessibility: </w:t>
      </w:r>
      <w:r w:rsidRPr="00D4414E">
        <w:rPr>
          <w:bCs/>
          <w:szCs w:val="24"/>
          <w:lang w:val="en-US"/>
        </w:rPr>
        <w:t xml:space="preserve">Physically, economically, without discrimination and to information. </w:t>
      </w:r>
    </w:p>
    <w:p w14:paraId="39C2DF30" w14:textId="77777777" w:rsidR="000A0A8F" w:rsidRPr="00D4414E" w:rsidRDefault="000A0A8F" w:rsidP="000A0A8F">
      <w:pPr>
        <w:pStyle w:val="ListParagraph"/>
        <w:numPr>
          <w:ilvl w:val="0"/>
          <w:numId w:val="28"/>
        </w:numPr>
        <w:ind w:right="95"/>
        <w:rPr>
          <w:b/>
          <w:bCs/>
          <w:szCs w:val="24"/>
          <w:lang w:val="en-US"/>
        </w:rPr>
      </w:pPr>
      <w:r w:rsidRPr="00D4414E">
        <w:rPr>
          <w:b/>
          <w:bCs/>
          <w:szCs w:val="24"/>
          <w:lang w:val="en-US"/>
        </w:rPr>
        <w:t xml:space="preserve">Acceptability &amp; Adaptability: </w:t>
      </w:r>
      <w:r w:rsidRPr="00D4414E">
        <w:rPr>
          <w:bCs/>
          <w:szCs w:val="24"/>
          <w:lang w:val="en-US"/>
        </w:rPr>
        <w:t>Culturally and socially acceptable and adapted to the local context.</w:t>
      </w:r>
    </w:p>
    <w:p w14:paraId="03F912ED" w14:textId="77777777" w:rsidR="000A0A8F" w:rsidRPr="00D4414E" w:rsidRDefault="000A0A8F" w:rsidP="000A0A8F">
      <w:pPr>
        <w:pStyle w:val="ListParagraph"/>
        <w:numPr>
          <w:ilvl w:val="0"/>
          <w:numId w:val="28"/>
        </w:numPr>
        <w:ind w:right="95"/>
        <w:rPr>
          <w:b/>
          <w:szCs w:val="24"/>
        </w:rPr>
      </w:pPr>
      <w:r w:rsidRPr="00D4414E">
        <w:rPr>
          <w:b/>
          <w:szCs w:val="24"/>
        </w:rPr>
        <w:t xml:space="preserve">Quality: </w:t>
      </w:r>
      <w:r w:rsidRPr="00D4414E">
        <w:rPr>
          <w:bCs/>
          <w:szCs w:val="24"/>
          <w:lang w:val="en-US"/>
        </w:rPr>
        <w:t xml:space="preserve">Appropriate and adequate in standard and safety. </w:t>
      </w:r>
    </w:p>
    <w:p w14:paraId="0557C373" w14:textId="77777777" w:rsidR="000A0A8F" w:rsidRPr="00D4414E" w:rsidRDefault="000A0A8F" w:rsidP="000A0A8F">
      <w:pPr>
        <w:rPr>
          <w:noProof/>
          <w:szCs w:val="24"/>
        </w:rPr>
      </w:pPr>
    </w:p>
    <w:p w14:paraId="12F1D2D8" w14:textId="77777777" w:rsidR="000A0A8F" w:rsidRPr="00D4414E" w:rsidRDefault="000A0A8F" w:rsidP="000A0A8F">
      <w:pPr>
        <w:rPr>
          <w:b/>
          <w:noProof/>
          <w:szCs w:val="24"/>
        </w:rPr>
      </w:pPr>
      <w:r w:rsidRPr="00D4414E">
        <w:rPr>
          <w:b/>
          <w:noProof/>
          <w:szCs w:val="24"/>
        </w:rPr>
        <w:t>Allocation</w:t>
      </w:r>
    </w:p>
    <w:p w14:paraId="6232678E" w14:textId="77777777" w:rsidR="000A0A8F" w:rsidRPr="00D4414E" w:rsidRDefault="000A0A8F" w:rsidP="000A0A8F">
      <w:pPr>
        <w:rPr>
          <w:noProof/>
          <w:szCs w:val="24"/>
        </w:rPr>
      </w:pPr>
      <w:r w:rsidRPr="00D4414E">
        <w:rPr>
          <w:noProof/>
          <w:szCs w:val="24"/>
        </w:rPr>
        <w:t>The amount of money a government sets aside to put towards a project, or programme.</w:t>
      </w:r>
    </w:p>
    <w:p w14:paraId="42BBB08A" w14:textId="77777777" w:rsidR="000A0A8F" w:rsidRPr="00D4414E" w:rsidRDefault="000A0A8F" w:rsidP="000A0A8F">
      <w:pPr>
        <w:rPr>
          <w:noProof/>
          <w:szCs w:val="24"/>
        </w:rPr>
      </w:pPr>
    </w:p>
    <w:p w14:paraId="357084EF" w14:textId="77777777" w:rsidR="000A0A8F" w:rsidRPr="00D4414E" w:rsidRDefault="000A0A8F" w:rsidP="000A0A8F">
      <w:pPr>
        <w:rPr>
          <w:b/>
          <w:noProof/>
          <w:szCs w:val="24"/>
        </w:rPr>
      </w:pPr>
      <w:r w:rsidRPr="00D4414E">
        <w:rPr>
          <w:b/>
          <w:noProof/>
          <w:szCs w:val="24"/>
        </w:rPr>
        <w:t>Accountability</w:t>
      </w:r>
    </w:p>
    <w:p w14:paraId="38A8A6C2" w14:textId="77777777" w:rsidR="000A0A8F" w:rsidRPr="00D4414E" w:rsidRDefault="000A0A8F" w:rsidP="000A0A8F">
      <w:pPr>
        <w:rPr>
          <w:noProof/>
          <w:szCs w:val="24"/>
        </w:rPr>
      </w:pPr>
      <w:r w:rsidRPr="00D4414E">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39122377" w14:textId="77777777" w:rsidR="000A0A8F" w:rsidRPr="00D4414E" w:rsidRDefault="000A0A8F" w:rsidP="000A0A8F">
      <w:pPr>
        <w:rPr>
          <w:noProof/>
          <w:szCs w:val="24"/>
        </w:rPr>
      </w:pPr>
    </w:p>
    <w:p w14:paraId="6DC43AEB" w14:textId="77777777" w:rsidR="000A0A8F" w:rsidRPr="00D4414E" w:rsidRDefault="000A0A8F" w:rsidP="000A0A8F">
      <w:pPr>
        <w:rPr>
          <w:noProof/>
          <w:szCs w:val="24"/>
        </w:rPr>
      </w:pPr>
      <w:r w:rsidRPr="00D4414E">
        <w:rPr>
          <w:b/>
          <w:noProof/>
          <w:szCs w:val="24"/>
        </w:rPr>
        <w:t xml:space="preserve">Economic, social and cultural rights </w:t>
      </w:r>
    </w:p>
    <w:p w14:paraId="1C152F33" w14:textId="77777777" w:rsidR="000A0A8F" w:rsidRPr="00D4414E" w:rsidRDefault="002D198F" w:rsidP="000A0A8F">
      <w:pPr>
        <w:rPr>
          <w:noProof/>
          <w:szCs w:val="24"/>
        </w:rPr>
      </w:pPr>
      <w:r w:rsidRPr="00D4414E">
        <w:rPr>
          <w:noProof/>
          <w:szCs w:val="24"/>
        </w:rPr>
        <w:t>Rights to those “goods”</w:t>
      </w:r>
      <w:r w:rsidR="000A0A8F" w:rsidRPr="00D4414E">
        <w:rPr>
          <w:noProof/>
          <w:szCs w:val="24"/>
        </w:rPr>
        <w:t xml:space="preserve"> which we need to live in dignity, for example rights to health, housing, food, social security.</w:t>
      </w:r>
    </w:p>
    <w:p w14:paraId="73C08BAB" w14:textId="77777777" w:rsidR="000A0A8F" w:rsidRPr="00D4414E" w:rsidRDefault="000A0A8F" w:rsidP="000A0A8F">
      <w:pPr>
        <w:rPr>
          <w:noProof/>
          <w:szCs w:val="24"/>
        </w:rPr>
      </w:pPr>
    </w:p>
    <w:p w14:paraId="3CBB1EA6" w14:textId="77777777" w:rsidR="000A0A8F" w:rsidRPr="00D4414E" w:rsidRDefault="000A0A8F" w:rsidP="000A0A8F">
      <w:pPr>
        <w:rPr>
          <w:b/>
          <w:noProof/>
          <w:szCs w:val="24"/>
        </w:rPr>
      </w:pPr>
      <w:r w:rsidRPr="00D4414E">
        <w:rPr>
          <w:b/>
          <w:noProof/>
          <w:szCs w:val="24"/>
        </w:rPr>
        <w:t xml:space="preserve">ESC/ESCR </w:t>
      </w:r>
    </w:p>
    <w:p w14:paraId="7193A623" w14:textId="77777777" w:rsidR="000A0A8F" w:rsidRPr="00D4414E" w:rsidRDefault="000A0A8F" w:rsidP="000A0A8F">
      <w:pPr>
        <w:rPr>
          <w:noProof/>
          <w:szCs w:val="24"/>
        </w:rPr>
      </w:pPr>
      <w:r w:rsidRPr="00D4414E">
        <w:rPr>
          <w:noProof/>
          <w:szCs w:val="24"/>
        </w:rPr>
        <w:t>This is shorthand for Economic, Social and Cultural Rights.</w:t>
      </w:r>
    </w:p>
    <w:p w14:paraId="485972C4" w14:textId="77777777" w:rsidR="000A0A8F" w:rsidRPr="00D4414E" w:rsidRDefault="000A0A8F" w:rsidP="000A0A8F">
      <w:pPr>
        <w:rPr>
          <w:noProof/>
          <w:szCs w:val="24"/>
        </w:rPr>
      </w:pPr>
    </w:p>
    <w:p w14:paraId="10E770EE" w14:textId="77777777" w:rsidR="00424C71" w:rsidRPr="00D4414E" w:rsidRDefault="00424C71">
      <w:pPr>
        <w:spacing w:after="200"/>
        <w:rPr>
          <w:b/>
          <w:noProof/>
          <w:szCs w:val="24"/>
        </w:rPr>
      </w:pPr>
      <w:r w:rsidRPr="00D4414E">
        <w:rPr>
          <w:b/>
          <w:noProof/>
          <w:szCs w:val="24"/>
        </w:rPr>
        <w:br w:type="page"/>
      </w:r>
    </w:p>
    <w:p w14:paraId="2A94B254" w14:textId="6EF039D4" w:rsidR="000A0A8F" w:rsidRPr="00D4414E" w:rsidRDefault="000A0A8F" w:rsidP="000A0A8F">
      <w:pPr>
        <w:rPr>
          <w:b/>
          <w:noProof/>
          <w:szCs w:val="24"/>
        </w:rPr>
      </w:pPr>
      <w:r w:rsidRPr="00D4414E">
        <w:rPr>
          <w:b/>
          <w:noProof/>
          <w:szCs w:val="24"/>
        </w:rPr>
        <w:lastRenderedPageBreak/>
        <w:t xml:space="preserve">General Comments </w:t>
      </w:r>
    </w:p>
    <w:p w14:paraId="258A144A" w14:textId="77777777" w:rsidR="000A0A8F" w:rsidRPr="00D4414E" w:rsidRDefault="000A0A8F" w:rsidP="000A0A8F">
      <w:pPr>
        <w:rPr>
          <w:noProof/>
          <w:szCs w:val="24"/>
        </w:rPr>
      </w:pPr>
      <w:r w:rsidRPr="00D4414E">
        <w:rPr>
          <w:noProof/>
          <w:szCs w:val="24"/>
        </w:rPr>
        <w:t>These are comments developed by the committees in charge of monitoring the different UN human rights treaties. They tell us how we should understand and interpret human rights.</w:t>
      </w:r>
    </w:p>
    <w:p w14:paraId="3D391135" w14:textId="77777777" w:rsidR="000A0A8F" w:rsidRPr="00D4414E" w:rsidRDefault="000A0A8F" w:rsidP="000A0A8F">
      <w:pPr>
        <w:tabs>
          <w:tab w:val="right" w:pos="9072"/>
        </w:tabs>
        <w:rPr>
          <w:noProof/>
          <w:szCs w:val="24"/>
        </w:rPr>
      </w:pPr>
    </w:p>
    <w:p w14:paraId="52D0889A" w14:textId="77777777" w:rsidR="000A0A8F" w:rsidRPr="00D4414E" w:rsidRDefault="000A0A8F" w:rsidP="000A0A8F">
      <w:pPr>
        <w:rPr>
          <w:noProof/>
          <w:szCs w:val="24"/>
        </w:rPr>
      </w:pPr>
      <w:r w:rsidRPr="00D4414E">
        <w:rPr>
          <w:b/>
          <w:noProof/>
          <w:szCs w:val="24"/>
        </w:rPr>
        <w:t xml:space="preserve">ICESCR </w:t>
      </w:r>
    </w:p>
    <w:p w14:paraId="251551AA" w14:textId="77777777" w:rsidR="000A0A8F" w:rsidRPr="00D4414E" w:rsidRDefault="000A0A8F" w:rsidP="000A0A8F">
      <w:pPr>
        <w:rPr>
          <w:noProof/>
          <w:szCs w:val="24"/>
        </w:rPr>
      </w:pPr>
      <w:r w:rsidRPr="00D4414E">
        <w:rPr>
          <w:noProof/>
          <w:szCs w:val="24"/>
        </w:rPr>
        <w:t>This is shorthand for the International Covenant on Economic, Social and Cultural Rights. This is a UN treaty which sets out the economic, social and cultural rights we have.</w:t>
      </w:r>
    </w:p>
    <w:p w14:paraId="3DEAB8CE" w14:textId="77777777" w:rsidR="000A0A8F" w:rsidRPr="00D4414E" w:rsidRDefault="000A0A8F" w:rsidP="000A0A8F">
      <w:pPr>
        <w:rPr>
          <w:noProof/>
          <w:szCs w:val="24"/>
        </w:rPr>
      </w:pPr>
    </w:p>
    <w:p w14:paraId="73AF6335" w14:textId="77777777" w:rsidR="000A0A8F" w:rsidRPr="00D4414E" w:rsidRDefault="000A0A8F" w:rsidP="000A0A8F">
      <w:pPr>
        <w:rPr>
          <w:b/>
          <w:noProof/>
          <w:szCs w:val="24"/>
        </w:rPr>
      </w:pPr>
      <w:r w:rsidRPr="00D4414E">
        <w:rPr>
          <w:b/>
          <w:noProof/>
          <w:szCs w:val="24"/>
        </w:rPr>
        <w:t xml:space="preserve">Maximum of available resources </w:t>
      </w:r>
    </w:p>
    <w:p w14:paraId="2A7DDD4B" w14:textId="77777777" w:rsidR="000A0A8F" w:rsidRPr="00D4414E" w:rsidRDefault="000A0A8F" w:rsidP="000A0A8F">
      <w:pPr>
        <w:rPr>
          <w:noProof/>
          <w:szCs w:val="24"/>
        </w:rPr>
      </w:pPr>
      <w:r w:rsidRPr="00D4414E">
        <w:rPr>
          <w:noProof/>
          <w:szCs w:val="24"/>
        </w:rPr>
        <w:t>The idea that a country spends as much of its budget as it can on making rights real. This includes ensuring:</w:t>
      </w:r>
    </w:p>
    <w:p w14:paraId="399F5599" w14:textId="77777777" w:rsidR="000A0A8F" w:rsidRPr="00D4414E"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bCs/>
          <w:szCs w:val="24"/>
        </w:rPr>
        <w:t xml:space="preserve">existing resources </w:t>
      </w:r>
      <w:r w:rsidRPr="00D4414E">
        <w:rPr>
          <w:szCs w:val="24"/>
        </w:rPr>
        <w:t>are used effectively and without discrimination.</w:t>
      </w:r>
    </w:p>
    <w:p w14:paraId="30A38FC5" w14:textId="77777777" w:rsidR="000A0A8F" w:rsidRPr="00D4414E"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szCs w:val="24"/>
        </w:rPr>
        <w:t xml:space="preserve">efforts to generate </w:t>
      </w:r>
      <w:r w:rsidRPr="00D4414E">
        <w:rPr>
          <w:bCs/>
          <w:szCs w:val="24"/>
        </w:rPr>
        <w:t xml:space="preserve">additional resources </w:t>
      </w:r>
      <w:r w:rsidRPr="00D4414E">
        <w:rPr>
          <w:szCs w:val="24"/>
        </w:rPr>
        <w:t xml:space="preserve">are adequate and equitable. </w:t>
      </w:r>
    </w:p>
    <w:p w14:paraId="0DCF5375" w14:textId="77777777" w:rsidR="000A0A8F" w:rsidRPr="00D4414E" w:rsidRDefault="000A0A8F" w:rsidP="000A0A8F">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szCs w:val="24"/>
          <w:lang w:val="en-US"/>
        </w:rPr>
        <w:t>Resources are not only financial, but also human, natural, technological, etc.</w:t>
      </w:r>
    </w:p>
    <w:p w14:paraId="65C16FA4" w14:textId="77777777" w:rsidR="000A0A8F" w:rsidRPr="00D4414E" w:rsidRDefault="000A0A8F" w:rsidP="000A0A8F">
      <w:pPr>
        <w:rPr>
          <w:noProof/>
          <w:szCs w:val="24"/>
        </w:rPr>
      </w:pPr>
    </w:p>
    <w:p w14:paraId="48E4D300" w14:textId="77777777" w:rsidR="000A0A8F" w:rsidRPr="00D4414E" w:rsidRDefault="000A0A8F" w:rsidP="000A0A8F">
      <w:pPr>
        <w:rPr>
          <w:b/>
          <w:noProof/>
          <w:szCs w:val="24"/>
        </w:rPr>
      </w:pPr>
      <w:r w:rsidRPr="00D4414E">
        <w:rPr>
          <w:b/>
          <w:noProof/>
          <w:szCs w:val="24"/>
        </w:rPr>
        <w:t xml:space="preserve">Minimum Core </w:t>
      </w:r>
    </w:p>
    <w:p w14:paraId="0D7F7A79" w14:textId="77777777" w:rsidR="000A0A8F" w:rsidRPr="00D4414E" w:rsidRDefault="000A0A8F" w:rsidP="000A0A8F">
      <w:pPr>
        <w:rPr>
          <w:noProof/>
          <w:szCs w:val="24"/>
        </w:rPr>
      </w:pPr>
      <w:r w:rsidRPr="00D4414E">
        <w:rPr>
          <w:szCs w:val="24"/>
        </w:rPr>
        <w:t>A duty exists on states to ensure the satisfaction of “</w:t>
      </w:r>
      <w:r w:rsidRPr="00D4414E">
        <w:rPr>
          <w:b/>
          <w:bCs/>
          <w:szCs w:val="24"/>
        </w:rPr>
        <w:t xml:space="preserve">minimum essential levels” </w:t>
      </w:r>
      <w:r w:rsidRPr="00D4414E">
        <w:rPr>
          <w:szCs w:val="24"/>
        </w:rPr>
        <w:t xml:space="preserve">of each right, regardless of their level of economic development. </w:t>
      </w:r>
      <w:r w:rsidRPr="00D4414E">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6E8A34C4" w14:textId="77777777" w:rsidR="000A0A8F" w:rsidRPr="00D4414E" w:rsidRDefault="000A0A8F" w:rsidP="000A0A8F">
      <w:pPr>
        <w:rPr>
          <w:noProof/>
          <w:szCs w:val="24"/>
        </w:rPr>
      </w:pPr>
    </w:p>
    <w:p w14:paraId="471747FA" w14:textId="77777777" w:rsidR="000A0A8F" w:rsidRPr="00D4414E" w:rsidRDefault="000A0A8F" w:rsidP="000A0A8F">
      <w:pPr>
        <w:rPr>
          <w:b/>
          <w:szCs w:val="24"/>
        </w:rPr>
      </w:pPr>
      <w:r w:rsidRPr="00D4414E">
        <w:rPr>
          <w:b/>
          <w:szCs w:val="24"/>
        </w:rPr>
        <w:t xml:space="preserve">Non-discrimination </w:t>
      </w:r>
    </w:p>
    <w:p w14:paraId="63311690" w14:textId="77777777" w:rsidR="000A0A8F" w:rsidRPr="00D4414E" w:rsidRDefault="000A0A8F" w:rsidP="000A0A8F">
      <w:pPr>
        <w:rPr>
          <w:szCs w:val="24"/>
        </w:rPr>
      </w:pPr>
      <w:r w:rsidRPr="00D4414E">
        <w:rPr>
          <w:szCs w:val="24"/>
        </w:rPr>
        <w:t xml:space="preserve">The idea that you cannot treat someone differently </w:t>
      </w:r>
      <w:r w:rsidR="002D198F" w:rsidRPr="00D4414E">
        <w:rPr>
          <w:szCs w:val="24"/>
          <w:lang w:val="en-US"/>
        </w:rPr>
        <w:t>based on a “prohibited ground”</w:t>
      </w:r>
      <w:r w:rsidRPr="00D4414E">
        <w:rPr>
          <w:szCs w:val="24"/>
          <w:lang w:val="en-US"/>
        </w:rPr>
        <w:t xml:space="preserve"> unless justification is </w:t>
      </w:r>
      <w:r w:rsidRPr="00D4414E">
        <w:rPr>
          <w:b/>
          <w:bCs/>
          <w:szCs w:val="24"/>
          <w:lang w:val="en-US"/>
        </w:rPr>
        <w:t>reasonable</w:t>
      </w:r>
      <w:r w:rsidRPr="00D4414E">
        <w:rPr>
          <w:szCs w:val="24"/>
          <w:lang w:val="en-US"/>
        </w:rPr>
        <w:t xml:space="preserve"> and </w:t>
      </w:r>
      <w:r w:rsidRPr="00D4414E">
        <w:rPr>
          <w:b/>
          <w:bCs/>
          <w:szCs w:val="24"/>
          <w:lang w:val="en-US"/>
        </w:rPr>
        <w:t>objective</w:t>
      </w:r>
      <w:r w:rsidRPr="00D4414E">
        <w:rPr>
          <w:szCs w:val="24"/>
          <w:lang w:val="en-US"/>
        </w:rPr>
        <w:t xml:space="preserve">. </w:t>
      </w:r>
    </w:p>
    <w:p w14:paraId="6D3B7CDC" w14:textId="77777777" w:rsidR="000A0A8F" w:rsidRPr="00D4414E"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szCs w:val="24"/>
          <w:lang w:val="en-US"/>
        </w:rPr>
        <w:t xml:space="preserve">Treaties list prohibited grounds, but these are </w:t>
      </w:r>
      <w:r w:rsidRPr="00D4414E">
        <w:rPr>
          <w:b/>
          <w:bCs/>
          <w:szCs w:val="24"/>
          <w:lang w:val="en-US"/>
        </w:rPr>
        <w:t xml:space="preserve">not exhaustive. </w:t>
      </w:r>
    </w:p>
    <w:p w14:paraId="1E31E901" w14:textId="2A3CC02F" w:rsidR="000A0A8F" w:rsidRPr="00D4414E"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szCs w:val="24"/>
          <w:lang w:val="en-US"/>
        </w:rPr>
        <w:t xml:space="preserve">The state has an obligation to eliminate </w:t>
      </w:r>
      <w:r w:rsidRPr="00D4414E">
        <w:rPr>
          <w:b/>
          <w:bCs/>
          <w:szCs w:val="24"/>
          <w:lang w:val="en-US"/>
        </w:rPr>
        <w:t xml:space="preserve">de jure </w:t>
      </w:r>
      <w:r w:rsidRPr="00D4414E">
        <w:rPr>
          <w:szCs w:val="24"/>
          <w:lang w:val="en-US"/>
        </w:rPr>
        <w:t xml:space="preserve">discrimination by abolishing </w:t>
      </w:r>
      <w:r w:rsidR="002D198F" w:rsidRPr="00D4414E">
        <w:rPr>
          <w:b/>
          <w:bCs/>
          <w:szCs w:val="24"/>
          <w:lang w:val="en-US"/>
        </w:rPr>
        <w:t>“without delay”</w:t>
      </w:r>
      <w:r w:rsidRPr="00D4414E">
        <w:rPr>
          <w:b/>
          <w:bCs/>
          <w:szCs w:val="24"/>
          <w:lang w:val="en-US"/>
        </w:rPr>
        <w:t xml:space="preserve"> </w:t>
      </w:r>
      <w:r w:rsidRPr="00D4414E">
        <w:rPr>
          <w:szCs w:val="24"/>
          <w:lang w:val="en-US"/>
        </w:rPr>
        <w:t xml:space="preserve">any discriminatory laws, </w:t>
      </w:r>
      <w:r w:rsidR="00DE4319" w:rsidRPr="00D4414E">
        <w:rPr>
          <w:szCs w:val="24"/>
          <w:lang w:val="en-US"/>
        </w:rPr>
        <w:t>regulations,</w:t>
      </w:r>
      <w:r w:rsidRPr="00D4414E">
        <w:rPr>
          <w:szCs w:val="24"/>
          <w:lang w:val="en-US"/>
        </w:rPr>
        <w:t xml:space="preserve"> and practices.  </w:t>
      </w:r>
    </w:p>
    <w:p w14:paraId="7BC4802F" w14:textId="77777777" w:rsidR="000A0A8F" w:rsidRPr="00D4414E"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b/>
          <w:bCs/>
          <w:szCs w:val="24"/>
          <w:lang w:val="en-US"/>
        </w:rPr>
        <w:t xml:space="preserve">De facto </w:t>
      </w:r>
      <w:r w:rsidRPr="00D4414E">
        <w:rPr>
          <w:szCs w:val="24"/>
          <w:lang w:val="en-US"/>
        </w:rPr>
        <w:t xml:space="preserve">discrimination, occurring as a result of the unequal enjoyment of rights, should be ended </w:t>
      </w:r>
      <w:r w:rsidR="002D198F" w:rsidRPr="00D4414E">
        <w:rPr>
          <w:b/>
          <w:bCs/>
          <w:szCs w:val="24"/>
          <w:lang w:val="en-US"/>
        </w:rPr>
        <w:t>“as speedily as possible”</w:t>
      </w:r>
      <w:r w:rsidRPr="00D4414E">
        <w:rPr>
          <w:szCs w:val="24"/>
          <w:lang w:val="en-US"/>
        </w:rPr>
        <w:t xml:space="preserve">. </w:t>
      </w:r>
    </w:p>
    <w:p w14:paraId="3C768D73" w14:textId="77777777" w:rsidR="000A0A8F" w:rsidRPr="00D4414E" w:rsidRDefault="000A0A8F" w:rsidP="000A0A8F">
      <w:pPr>
        <w:pStyle w:val="ListParagraph"/>
        <w:numPr>
          <w:ilvl w:val="0"/>
          <w:numId w:val="31"/>
        </w:numPr>
        <w:tabs>
          <w:tab w:val="left" w:pos="720"/>
          <w:tab w:val="left" w:pos="1440"/>
          <w:tab w:val="left" w:pos="2160"/>
          <w:tab w:val="left" w:pos="2880"/>
          <w:tab w:val="left" w:pos="4680"/>
          <w:tab w:val="left" w:pos="5400"/>
          <w:tab w:val="right" w:pos="9000"/>
        </w:tabs>
        <w:spacing w:line="240" w:lineRule="atLeast"/>
        <w:jc w:val="both"/>
        <w:rPr>
          <w:szCs w:val="24"/>
        </w:rPr>
      </w:pPr>
      <w:r w:rsidRPr="00D4414E">
        <w:rPr>
          <w:szCs w:val="24"/>
          <w:lang w:val="en-US"/>
        </w:rPr>
        <w:lastRenderedPageBreak/>
        <w:t xml:space="preserve">Affirmative action or positive measures may be needed to end de facto discrimination. </w:t>
      </w:r>
    </w:p>
    <w:p w14:paraId="2B1D50B7" w14:textId="77777777" w:rsidR="000A0A8F" w:rsidRPr="00D4414E" w:rsidRDefault="000A0A8F" w:rsidP="000A0A8F">
      <w:pPr>
        <w:rPr>
          <w:noProof/>
          <w:szCs w:val="24"/>
        </w:rPr>
      </w:pPr>
    </w:p>
    <w:p w14:paraId="1EAE5174" w14:textId="77777777" w:rsidR="000A0A8F" w:rsidRPr="00D4414E" w:rsidRDefault="000A0A8F" w:rsidP="000A0A8F">
      <w:pPr>
        <w:rPr>
          <w:b/>
          <w:noProof/>
          <w:szCs w:val="24"/>
        </w:rPr>
      </w:pPr>
      <w:r w:rsidRPr="00D4414E">
        <w:rPr>
          <w:b/>
          <w:noProof/>
          <w:szCs w:val="24"/>
        </w:rPr>
        <w:t xml:space="preserve">Non-retrogression </w:t>
      </w:r>
    </w:p>
    <w:p w14:paraId="207781DF" w14:textId="77777777" w:rsidR="000A0A8F" w:rsidRPr="00D4414E" w:rsidRDefault="000A0A8F" w:rsidP="000A0A8F">
      <w:pPr>
        <w:rPr>
          <w:szCs w:val="24"/>
        </w:rPr>
      </w:pPr>
      <w:r w:rsidRPr="00D4414E">
        <w:rPr>
          <w:noProof/>
          <w:szCs w:val="24"/>
        </w:rPr>
        <w:t xml:space="preserve">The idea that things should get better, not worse; governments should not take decisions which they know will create setbacks in making rights real. </w:t>
      </w:r>
      <w:r w:rsidRPr="00D4414E">
        <w:rPr>
          <w:szCs w:val="24"/>
          <w:lang w:val="en-US"/>
        </w:rPr>
        <w:t>States must “fully” justify the adoption of policies that decrease people’s enjoyment of a right. Must be:</w:t>
      </w:r>
    </w:p>
    <w:p w14:paraId="23BDFA5E" w14:textId="4C87EA8C" w:rsidR="000A0A8F" w:rsidRPr="00D4414E" w:rsidRDefault="000A0A8F" w:rsidP="000A0A8F">
      <w:pPr>
        <w:pStyle w:val="ListParagraph"/>
        <w:numPr>
          <w:ilvl w:val="0"/>
          <w:numId w:val="32"/>
        </w:numPr>
        <w:spacing w:line="240" w:lineRule="auto"/>
        <w:rPr>
          <w:szCs w:val="24"/>
        </w:rPr>
      </w:pPr>
      <w:r w:rsidRPr="00D4414E">
        <w:rPr>
          <w:szCs w:val="24"/>
          <w:lang w:val="en-US"/>
        </w:rPr>
        <w:t>Temporary</w:t>
      </w:r>
      <w:r w:rsidR="00000277">
        <w:rPr>
          <w:szCs w:val="24"/>
          <w:lang w:val="en-US"/>
        </w:rPr>
        <w:t>,</w:t>
      </w:r>
    </w:p>
    <w:p w14:paraId="4A3A9E06" w14:textId="153DD940" w:rsidR="000A0A8F" w:rsidRPr="00D4414E" w:rsidRDefault="000A0A8F" w:rsidP="000A0A8F">
      <w:pPr>
        <w:pStyle w:val="ListParagraph"/>
        <w:numPr>
          <w:ilvl w:val="0"/>
          <w:numId w:val="32"/>
        </w:numPr>
        <w:spacing w:line="240" w:lineRule="auto"/>
        <w:rPr>
          <w:szCs w:val="24"/>
        </w:rPr>
      </w:pPr>
      <w:r w:rsidRPr="00D4414E">
        <w:rPr>
          <w:szCs w:val="24"/>
          <w:lang w:val="en-US"/>
        </w:rPr>
        <w:t>Necessary and proportionate (other options more detrimental)</w:t>
      </w:r>
      <w:r w:rsidR="00000277">
        <w:rPr>
          <w:szCs w:val="24"/>
          <w:lang w:val="en-US"/>
        </w:rPr>
        <w:t>,</w:t>
      </w:r>
    </w:p>
    <w:p w14:paraId="45CD16A9" w14:textId="00C41E4E" w:rsidR="000A0A8F" w:rsidRPr="00D4414E" w:rsidRDefault="000A0A8F" w:rsidP="000A0A8F">
      <w:pPr>
        <w:pStyle w:val="ListParagraph"/>
        <w:numPr>
          <w:ilvl w:val="0"/>
          <w:numId w:val="32"/>
        </w:numPr>
        <w:spacing w:line="240" w:lineRule="auto"/>
        <w:rPr>
          <w:szCs w:val="24"/>
        </w:rPr>
      </w:pPr>
      <w:r w:rsidRPr="00D4414E">
        <w:rPr>
          <w:szCs w:val="24"/>
          <w:lang w:val="en-US"/>
        </w:rPr>
        <w:t>Not discriminatory and mitigate inequalities</w:t>
      </w:r>
      <w:r w:rsidR="00000277">
        <w:rPr>
          <w:szCs w:val="24"/>
          <w:lang w:val="en-US"/>
        </w:rPr>
        <w:t>,</w:t>
      </w:r>
    </w:p>
    <w:p w14:paraId="67EB19FF" w14:textId="7ECB56B2" w:rsidR="000A0A8F" w:rsidRPr="00D4414E" w:rsidRDefault="000A0A8F" w:rsidP="000A0A8F">
      <w:pPr>
        <w:pStyle w:val="ListParagraph"/>
        <w:numPr>
          <w:ilvl w:val="0"/>
          <w:numId w:val="32"/>
        </w:numPr>
        <w:spacing w:line="240" w:lineRule="auto"/>
        <w:rPr>
          <w:noProof/>
          <w:szCs w:val="24"/>
        </w:rPr>
      </w:pPr>
      <w:r w:rsidRPr="00D4414E">
        <w:rPr>
          <w:szCs w:val="24"/>
          <w:lang w:val="en-US"/>
        </w:rPr>
        <w:t>Ensure the protection of minimum core content of rights</w:t>
      </w:r>
      <w:r w:rsidR="00000277">
        <w:rPr>
          <w:szCs w:val="24"/>
          <w:lang w:val="en-US"/>
        </w:rPr>
        <w:t>,</w:t>
      </w:r>
    </w:p>
    <w:p w14:paraId="41514C37" w14:textId="59C9EBFD" w:rsidR="000A0A8F" w:rsidRPr="00D4414E" w:rsidRDefault="000A0A8F" w:rsidP="000A0A8F">
      <w:pPr>
        <w:pStyle w:val="ListParagraph"/>
        <w:numPr>
          <w:ilvl w:val="0"/>
          <w:numId w:val="32"/>
        </w:numPr>
        <w:spacing w:line="240" w:lineRule="auto"/>
        <w:rPr>
          <w:noProof/>
          <w:szCs w:val="24"/>
        </w:rPr>
      </w:pPr>
      <w:r w:rsidRPr="00D4414E">
        <w:rPr>
          <w:szCs w:val="24"/>
          <w:lang w:val="en-US"/>
        </w:rPr>
        <w:t>Considers all other options, including financial alternatives</w:t>
      </w:r>
      <w:r w:rsidR="00000277">
        <w:rPr>
          <w:szCs w:val="24"/>
          <w:lang w:val="en-US"/>
        </w:rPr>
        <w:t>.</w:t>
      </w:r>
    </w:p>
    <w:p w14:paraId="66E5A821" w14:textId="77777777" w:rsidR="000A0A8F" w:rsidRPr="00D4414E" w:rsidRDefault="000A0A8F" w:rsidP="000A0A8F">
      <w:pPr>
        <w:rPr>
          <w:noProof/>
          <w:szCs w:val="24"/>
        </w:rPr>
      </w:pPr>
    </w:p>
    <w:p w14:paraId="3F9D12A8" w14:textId="77777777" w:rsidR="000A0A8F" w:rsidRPr="00D4414E" w:rsidRDefault="000A0A8F" w:rsidP="000A0A8F">
      <w:pPr>
        <w:rPr>
          <w:b/>
          <w:szCs w:val="24"/>
        </w:rPr>
      </w:pPr>
      <w:r w:rsidRPr="00D4414E">
        <w:rPr>
          <w:b/>
          <w:szCs w:val="24"/>
        </w:rPr>
        <w:t>Process principles</w:t>
      </w:r>
    </w:p>
    <w:p w14:paraId="07E18197" w14:textId="77777777" w:rsidR="000A0A8F" w:rsidRPr="00D4414E" w:rsidRDefault="000A0A8F" w:rsidP="000A0A8F">
      <w:pPr>
        <w:pStyle w:val="ListParagraph"/>
        <w:numPr>
          <w:ilvl w:val="0"/>
          <w:numId w:val="34"/>
        </w:numPr>
        <w:spacing w:line="240" w:lineRule="auto"/>
        <w:rPr>
          <w:szCs w:val="24"/>
        </w:rPr>
      </w:pPr>
      <w:r w:rsidRPr="00D4414E">
        <w:rPr>
          <w:szCs w:val="24"/>
          <w:lang w:val="en-US"/>
        </w:rPr>
        <w:t xml:space="preserve">Steps should be taken in such a way that facilitates the </w:t>
      </w:r>
      <w:r w:rsidRPr="00D4414E">
        <w:rPr>
          <w:b/>
          <w:bCs/>
          <w:szCs w:val="24"/>
          <w:lang w:val="en-US"/>
        </w:rPr>
        <w:t xml:space="preserve">active participation </w:t>
      </w:r>
      <w:r w:rsidRPr="00D4414E">
        <w:rPr>
          <w:szCs w:val="24"/>
          <w:lang w:val="en-US"/>
        </w:rPr>
        <w:t xml:space="preserve">of rights holders. </w:t>
      </w:r>
    </w:p>
    <w:p w14:paraId="71352710" w14:textId="5B6AA823" w:rsidR="000A0A8F" w:rsidRPr="00D4414E" w:rsidRDefault="002D198F" w:rsidP="000A0A8F">
      <w:pPr>
        <w:pStyle w:val="ListParagraph"/>
        <w:numPr>
          <w:ilvl w:val="0"/>
          <w:numId w:val="34"/>
        </w:numPr>
        <w:spacing w:line="240" w:lineRule="auto"/>
        <w:rPr>
          <w:szCs w:val="24"/>
        </w:rPr>
      </w:pPr>
      <w:r w:rsidRPr="00D4414E">
        <w:rPr>
          <w:szCs w:val="24"/>
          <w:lang w:val="en-US"/>
        </w:rPr>
        <w:t>“Steps taken”</w:t>
      </w:r>
      <w:r w:rsidR="000A0A8F" w:rsidRPr="00D4414E">
        <w:rPr>
          <w:szCs w:val="24"/>
          <w:lang w:val="en-US"/>
        </w:rPr>
        <w:t xml:space="preserve"> should respect the principles of </w:t>
      </w:r>
      <w:r w:rsidR="000A0A8F" w:rsidRPr="00D4414E">
        <w:rPr>
          <w:b/>
          <w:bCs/>
          <w:szCs w:val="24"/>
          <w:lang w:val="en-US"/>
        </w:rPr>
        <w:t>transparency</w:t>
      </w:r>
      <w:r w:rsidR="000A0A8F" w:rsidRPr="00D4414E">
        <w:rPr>
          <w:szCs w:val="24"/>
          <w:lang w:val="en-US"/>
        </w:rPr>
        <w:t xml:space="preserve">, </w:t>
      </w:r>
      <w:r w:rsidR="00000277" w:rsidRPr="00D4414E">
        <w:rPr>
          <w:b/>
          <w:szCs w:val="24"/>
          <w:lang w:val="en-US"/>
        </w:rPr>
        <w:t>accountability,</w:t>
      </w:r>
      <w:r w:rsidR="000A0A8F" w:rsidRPr="00D4414E">
        <w:rPr>
          <w:b/>
          <w:szCs w:val="24"/>
          <w:lang w:val="en-US"/>
        </w:rPr>
        <w:t xml:space="preserve"> </w:t>
      </w:r>
      <w:r w:rsidR="000A0A8F" w:rsidRPr="00D4414E">
        <w:rPr>
          <w:szCs w:val="24"/>
          <w:lang w:val="en-US"/>
        </w:rPr>
        <w:t xml:space="preserve">and </w:t>
      </w:r>
      <w:r w:rsidR="000A0A8F" w:rsidRPr="00D4414E">
        <w:rPr>
          <w:b/>
          <w:szCs w:val="24"/>
          <w:lang w:val="en-US"/>
        </w:rPr>
        <w:t>non-discrimination</w:t>
      </w:r>
      <w:r w:rsidR="000A0A8F" w:rsidRPr="00D4414E">
        <w:rPr>
          <w:szCs w:val="24"/>
          <w:lang w:val="en-US"/>
        </w:rPr>
        <w:t xml:space="preserve">. </w:t>
      </w:r>
    </w:p>
    <w:p w14:paraId="1F288D45" w14:textId="77777777" w:rsidR="000A0A8F" w:rsidRPr="00D4414E" w:rsidRDefault="000A0A8F" w:rsidP="000A0A8F">
      <w:pPr>
        <w:pStyle w:val="ListParagraph"/>
        <w:numPr>
          <w:ilvl w:val="0"/>
          <w:numId w:val="34"/>
        </w:numPr>
        <w:spacing w:line="240" w:lineRule="auto"/>
        <w:rPr>
          <w:szCs w:val="24"/>
        </w:rPr>
      </w:pPr>
      <w:r w:rsidRPr="00D4414E">
        <w:rPr>
          <w:szCs w:val="24"/>
          <w:lang w:val="en-US"/>
        </w:rPr>
        <w:t xml:space="preserve">The state also has an obligation to provide </w:t>
      </w:r>
      <w:r w:rsidRPr="00D4414E">
        <w:rPr>
          <w:b/>
          <w:bCs/>
          <w:szCs w:val="24"/>
          <w:lang w:val="en-US"/>
        </w:rPr>
        <w:t>effective remedies,</w:t>
      </w:r>
      <w:r w:rsidRPr="00D4414E">
        <w:rPr>
          <w:szCs w:val="24"/>
          <w:lang w:val="en-US"/>
        </w:rPr>
        <w:t xml:space="preserve"> including administrative and judicial ones.</w:t>
      </w:r>
    </w:p>
    <w:p w14:paraId="71C05EAA" w14:textId="77777777" w:rsidR="000A0A8F" w:rsidRPr="00D4414E" w:rsidRDefault="000A0A8F" w:rsidP="000A0A8F">
      <w:pPr>
        <w:rPr>
          <w:b/>
          <w:noProof/>
          <w:szCs w:val="24"/>
        </w:rPr>
      </w:pPr>
    </w:p>
    <w:p w14:paraId="7BFC8E59" w14:textId="77777777" w:rsidR="000A0A8F" w:rsidRPr="00D4414E" w:rsidRDefault="000A0A8F" w:rsidP="000A0A8F">
      <w:pPr>
        <w:rPr>
          <w:b/>
          <w:noProof/>
          <w:szCs w:val="24"/>
        </w:rPr>
      </w:pPr>
      <w:r w:rsidRPr="00D4414E">
        <w:rPr>
          <w:b/>
          <w:noProof/>
          <w:szCs w:val="24"/>
        </w:rPr>
        <w:t xml:space="preserve">Progressive realisation </w:t>
      </w:r>
    </w:p>
    <w:p w14:paraId="22EDF06F" w14:textId="77777777" w:rsidR="000A0A8F" w:rsidRPr="00D4414E" w:rsidRDefault="000A0A8F" w:rsidP="000A0A8F">
      <w:pPr>
        <w:rPr>
          <w:noProof/>
          <w:szCs w:val="24"/>
        </w:rPr>
      </w:pPr>
      <w:r w:rsidRPr="00D4414E">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1D2D8ECB" w14:textId="77777777" w:rsidR="000A0A8F" w:rsidRPr="00D4414E" w:rsidRDefault="000A0A8F" w:rsidP="000A0A8F">
      <w:pPr>
        <w:rPr>
          <w:noProof/>
          <w:szCs w:val="24"/>
        </w:rPr>
      </w:pPr>
    </w:p>
    <w:p w14:paraId="36DBDA36" w14:textId="77777777" w:rsidR="000A0A8F" w:rsidRPr="00D4414E" w:rsidRDefault="000A0A8F" w:rsidP="000A0A8F">
      <w:pPr>
        <w:rPr>
          <w:b/>
          <w:noProof/>
          <w:szCs w:val="24"/>
        </w:rPr>
      </w:pPr>
      <w:r w:rsidRPr="00D4414E">
        <w:rPr>
          <w:b/>
          <w:noProof/>
          <w:szCs w:val="24"/>
        </w:rPr>
        <w:t xml:space="preserve">Respect, Protect, Fulfil </w:t>
      </w:r>
    </w:p>
    <w:p w14:paraId="2B4F2674" w14:textId="77777777" w:rsidR="000A0A8F" w:rsidRPr="00D4414E" w:rsidRDefault="000A0A8F" w:rsidP="000A0A8F">
      <w:pPr>
        <w:rPr>
          <w:noProof/>
          <w:szCs w:val="24"/>
        </w:rPr>
      </w:pPr>
      <w:r w:rsidRPr="00D4414E">
        <w:rPr>
          <w:noProof/>
          <w:szCs w:val="24"/>
        </w:rPr>
        <w:t>This is a way of describing the different types of duties which governments have towards people’s human rights:</w:t>
      </w:r>
    </w:p>
    <w:p w14:paraId="16830C01" w14:textId="21168A3E" w:rsidR="000A0A8F" w:rsidRPr="00D4414E" w:rsidRDefault="000A0A8F" w:rsidP="000A0A8F">
      <w:pPr>
        <w:pStyle w:val="ListParagraph"/>
        <w:numPr>
          <w:ilvl w:val="0"/>
          <w:numId w:val="35"/>
        </w:numPr>
        <w:spacing w:before="120" w:after="120"/>
        <w:rPr>
          <w:noProof/>
          <w:szCs w:val="24"/>
        </w:rPr>
      </w:pPr>
      <w:r w:rsidRPr="00D4414E">
        <w:rPr>
          <w:noProof/>
          <w:szCs w:val="24"/>
        </w:rPr>
        <w:t xml:space="preserve">Respect means that governments must not act in a way that violates people’s human rights </w:t>
      </w:r>
      <w:r w:rsidR="00000277">
        <w:rPr>
          <w:szCs w:val="24"/>
        </w:rPr>
        <w:t>e</w:t>
      </w:r>
      <w:r w:rsidR="00000277" w:rsidRPr="00D4414E">
        <w:rPr>
          <w:szCs w:val="24"/>
        </w:rPr>
        <w:t>.g.,</w:t>
      </w:r>
      <w:r w:rsidRPr="00D4414E">
        <w:rPr>
          <w:szCs w:val="24"/>
        </w:rPr>
        <w:t xml:space="preserve"> Forced evictions carried out by the state. </w:t>
      </w:r>
    </w:p>
    <w:p w14:paraId="3C70505D" w14:textId="7F3FBE66" w:rsidR="000A0A8F" w:rsidRPr="00D4414E" w:rsidRDefault="000A0A8F" w:rsidP="000A0A8F">
      <w:pPr>
        <w:pStyle w:val="ListParagraph"/>
        <w:numPr>
          <w:ilvl w:val="0"/>
          <w:numId w:val="35"/>
        </w:numPr>
        <w:spacing w:before="120" w:after="120"/>
        <w:rPr>
          <w:noProof/>
          <w:szCs w:val="24"/>
        </w:rPr>
      </w:pPr>
      <w:r w:rsidRPr="00D4414E">
        <w:rPr>
          <w:noProof/>
          <w:szCs w:val="24"/>
        </w:rPr>
        <w:t xml:space="preserve">Protect means that governments must protect people’s rights from being violated by the actions of others, </w:t>
      </w:r>
      <w:r w:rsidR="00000277">
        <w:rPr>
          <w:noProof/>
          <w:szCs w:val="24"/>
        </w:rPr>
        <w:t>e</w:t>
      </w:r>
      <w:r w:rsidRPr="00D4414E">
        <w:rPr>
          <w:noProof/>
          <w:szCs w:val="24"/>
        </w:rPr>
        <w:t>.g.</w:t>
      </w:r>
      <w:r w:rsidR="00000277">
        <w:rPr>
          <w:noProof/>
          <w:szCs w:val="24"/>
        </w:rPr>
        <w:t>,</w:t>
      </w:r>
      <w:r w:rsidRPr="00D4414E">
        <w:rPr>
          <w:noProof/>
          <w:szCs w:val="24"/>
        </w:rPr>
        <w:t xml:space="preserve"> </w:t>
      </w:r>
      <w:r w:rsidRPr="00D4414E">
        <w:rPr>
          <w:szCs w:val="24"/>
          <w:lang w:val="en-US"/>
        </w:rPr>
        <w:t xml:space="preserve">Failing to </w:t>
      </w:r>
      <w:r w:rsidRPr="00D4414E">
        <w:rPr>
          <w:szCs w:val="24"/>
        </w:rPr>
        <w:t>regulate private housing market</w:t>
      </w:r>
      <w:r w:rsidR="00000277">
        <w:rPr>
          <w:szCs w:val="24"/>
        </w:rPr>
        <w:t>.</w:t>
      </w:r>
    </w:p>
    <w:p w14:paraId="3BC7DCFF" w14:textId="65E4F37B" w:rsidR="000A0A8F" w:rsidRPr="00D4414E" w:rsidRDefault="000A0A8F" w:rsidP="000A0A8F">
      <w:pPr>
        <w:pStyle w:val="ListParagraph"/>
        <w:numPr>
          <w:ilvl w:val="0"/>
          <w:numId w:val="35"/>
        </w:numPr>
        <w:spacing w:line="240" w:lineRule="auto"/>
        <w:rPr>
          <w:szCs w:val="24"/>
        </w:rPr>
      </w:pPr>
      <w:r w:rsidRPr="00D4414E">
        <w:rPr>
          <w:noProof/>
          <w:szCs w:val="24"/>
        </w:rPr>
        <w:lastRenderedPageBreak/>
        <w:t xml:space="preserve">Fulfil means that governments must take positive steps to ensure that people’s rights are real. E.g. taking </w:t>
      </w:r>
      <w:r w:rsidRPr="00D4414E">
        <w:rPr>
          <w:szCs w:val="24"/>
          <w:lang w:val="en-US"/>
        </w:rPr>
        <w:t xml:space="preserve">appropriate </w:t>
      </w:r>
      <w:r w:rsidRPr="00D4414E">
        <w:rPr>
          <w:b/>
          <w:szCs w:val="24"/>
          <w:lang w:val="en-US"/>
        </w:rPr>
        <w:t>legislative</w:t>
      </w:r>
      <w:r w:rsidRPr="00D4414E">
        <w:rPr>
          <w:szCs w:val="24"/>
          <w:lang w:val="en-US"/>
        </w:rPr>
        <w:t xml:space="preserve">, </w:t>
      </w:r>
      <w:r w:rsidRPr="00D4414E">
        <w:rPr>
          <w:b/>
          <w:szCs w:val="24"/>
          <w:lang w:val="en-US"/>
        </w:rPr>
        <w:t>administrative</w:t>
      </w:r>
      <w:r w:rsidRPr="00D4414E">
        <w:rPr>
          <w:szCs w:val="24"/>
          <w:lang w:val="en-US"/>
        </w:rPr>
        <w:t xml:space="preserve">, </w:t>
      </w:r>
      <w:r w:rsidRPr="00D4414E">
        <w:rPr>
          <w:b/>
          <w:szCs w:val="24"/>
          <w:lang w:val="en-US"/>
        </w:rPr>
        <w:t>budgetary</w:t>
      </w:r>
      <w:r w:rsidRPr="00D4414E">
        <w:rPr>
          <w:szCs w:val="24"/>
          <w:lang w:val="en-US"/>
        </w:rPr>
        <w:t xml:space="preserve">, </w:t>
      </w:r>
      <w:r w:rsidR="00000277" w:rsidRPr="00D4414E">
        <w:rPr>
          <w:b/>
          <w:szCs w:val="24"/>
          <w:lang w:val="en-US"/>
        </w:rPr>
        <w:t>judicial,</w:t>
      </w:r>
      <w:r w:rsidRPr="00D4414E">
        <w:rPr>
          <w:szCs w:val="24"/>
          <w:lang w:val="en-US"/>
        </w:rPr>
        <w:t xml:space="preserve"> and </w:t>
      </w:r>
      <w:r w:rsidRPr="00D4414E">
        <w:rPr>
          <w:b/>
          <w:szCs w:val="24"/>
          <w:lang w:val="en-US"/>
        </w:rPr>
        <w:t>other measures</w:t>
      </w:r>
      <w:r w:rsidRPr="00D4414E">
        <w:rPr>
          <w:szCs w:val="24"/>
          <w:lang w:val="en-US"/>
        </w:rPr>
        <w:t xml:space="preserve"> to:</w:t>
      </w:r>
    </w:p>
    <w:p w14:paraId="7D75FAF9" w14:textId="4D47D04E" w:rsidR="000A0A8F" w:rsidRPr="00D4414E" w:rsidRDefault="000A0A8F" w:rsidP="000A0A8F">
      <w:pPr>
        <w:pStyle w:val="ListParagraph"/>
        <w:numPr>
          <w:ilvl w:val="1"/>
          <w:numId w:val="35"/>
        </w:numPr>
        <w:tabs>
          <w:tab w:val="left" w:pos="1440"/>
        </w:tabs>
        <w:spacing w:line="240" w:lineRule="auto"/>
        <w:rPr>
          <w:szCs w:val="24"/>
        </w:rPr>
      </w:pPr>
      <w:r w:rsidRPr="00D4414E">
        <w:rPr>
          <w:b/>
          <w:iCs/>
          <w:szCs w:val="24"/>
        </w:rPr>
        <w:t>Facilitate</w:t>
      </w:r>
      <w:r w:rsidRPr="00D4414E">
        <w:rPr>
          <w:szCs w:val="24"/>
        </w:rPr>
        <w:t>: access to right (</w:t>
      </w:r>
      <w:r w:rsidR="00000277" w:rsidRPr="00D4414E">
        <w:rPr>
          <w:szCs w:val="24"/>
        </w:rPr>
        <w:t>e.g.,</w:t>
      </w:r>
      <w:r w:rsidRPr="00D4414E">
        <w:rPr>
          <w:szCs w:val="24"/>
        </w:rPr>
        <w:t xml:space="preserve"> through infrastructure, goods, and services)</w:t>
      </w:r>
    </w:p>
    <w:p w14:paraId="322A2894" w14:textId="77777777" w:rsidR="000A0A8F" w:rsidRPr="00D4414E" w:rsidRDefault="000A0A8F" w:rsidP="000A0A8F">
      <w:pPr>
        <w:pStyle w:val="ListParagraph"/>
        <w:numPr>
          <w:ilvl w:val="1"/>
          <w:numId w:val="35"/>
        </w:numPr>
        <w:tabs>
          <w:tab w:val="left" w:pos="1440"/>
        </w:tabs>
        <w:spacing w:line="240" w:lineRule="auto"/>
        <w:rPr>
          <w:szCs w:val="24"/>
        </w:rPr>
      </w:pPr>
      <w:r w:rsidRPr="00D4414E">
        <w:rPr>
          <w:b/>
          <w:iCs/>
          <w:szCs w:val="24"/>
        </w:rPr>
        <w:t>Promote</w:t>
      </w:r>
      <w:r w:rsidRPr="00D4414E">
        <w:rPr>
          <w:szCs w:val="24"/>
        </w:rPr>
        <w:t>: rights and how to claim them.</w:t>
      </w:r>
    </w:p>
    <w:p w14:paraId="16639501" w14:textId="727EDA26" w:rsidR="000A0A8F" w:rsidRPr="00D4414E" w:rsidRDefault="000A0A8F" w:rsidP="000A0A8F">
      <w:pPr>
        <w:pStyle w:val="ListParagraph"/>
        <w:numPr>
          <w:ilvl w:val="1"/>
          <w:numId w:val="35"/>
        </w:numPr>
        <w:spacing w:line="240" w:lineRule="auto"/>
        <w:rPr>
          <w:szCs w:val="24"/>
        </w:rPr>
      </w:pPr>
      <w:r w:rsidRPr="00D4414E">
        <w:rPr>
          <w:b/>
          <w:iCs/>
          <w:szCs w:val="24"/>
        </w:rPr>
        <w:t>Provide</w:t>
      </w:r>
      <w:r w:rsidRPr="00D4414E">
        <w:rPr>
          <w:szCs w:val="24"/>
        </w:rPr>
        <w:t>:</w:t>
      </w:r>
      <w:r w:rsidRPr="00D4414E">
        <w:rPr>
          <w:b/>
          <w:bCs/>
          <w:szCs w:val="24"/>
        </w:rPr>
        <w:t xml:space="preserve"> </w:t>
      </w:r>
      <w:r w:rsidRPr="00D4414E">
        <w:rPr>
          <w:szCs w:val="24"/>
        </w:rPr>
        <w:t>when people, for reasons beyond their control, are unable to necessary to realise rights, the state may be obligated to provide it (</w:t>
      </w:r>
      <w:r w:rsidR="00000277" w:rsidRPr="00D4414E">
        <w:rPr>
          <w:szCs w:val="24"/>
        </w:rPr>
        <w:t>e.g.,</w:t>
      </w:r>
      <w:r w:rsidRPr="00D4414E">
        <w:rPr>
          <w:szCs w:val="24"/>
        </w:rPr>
        <w:t xml:space="preserve"> through infrastructure, goods, and services).</w:t>
      </w:r>
    </w:p>
    <w:p w14:paraId="0557F5AC" w14:textId="19E41821" w:rsidR="00424C71" w:rsidRPr="00D4414E" w:rsidRDefault="00424C71">
      <w:pPr>
        <w:spacing w:after="200"/>
        <w:rPr>
          <w:szCs w:val="24"/>
        </w:rPr>
      </w:pPr>
      <w:r w:rsidRPr="00D4414E">
        <w:rPr>
          <w:szCs w:val="24"/>
        </w:rPr>
        <w:br w:type="page"/>
      </w:r>
    </w:p>
    <w:p w14:paraId="5E7E7045" w14:textId="09875849" w:rsidR="000A0A8F" w:rsidRPr="00D4414E" w:rsidRDefault="00424C71" w:rsidP="00424C71">
      <w:pPr>
        <w:pStyle w:val="Heading1"/>
      </w:pPr>
      <w:r w:rsidRPr="00D4414E">
        <w:lastRenderedPageBreak/>
        <w:t xml:space="preserve"> </w:t>
      </w:r>
      <w:bookmarkStart w:id="24" w:name="_Toc140730854"/>
      <w:r w:rsidRPr="00D4414E">
        <w:t>Endnotes</w:t>
      </w:r>
      <w:bookmarkEnd w:id="24"/>
    </w:p>
    <w:sectPr w:rsidR="000A0A8F" w:rsidRPr="00D4414E" w:rsidSect="002D198F">
      <w:headerReference w:type="default" r:id="rId47"/>
      <w:footerReference w:type="default" r:id="rId48"/>
      <w:endnotePr>
        <w:numFmt w:val="decimal"/>
      </w:endnotePr>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D4C3" w14:textId="77777777" w:rsidR="003000DD" w:rsidRDefault="003000DD" w:rsidP="00BC15D3">
      <w:r>
        <w:separator/>
      </w:r>
    </w:p>
  </w:endnote>
  <w:endnote w:type="continuationSeparator" w:id="0">
    <w:p w14:paraId="7A0B091A" w14:textId="77777777" w:rsidR="003000DD" w:rsidRDefault="003000DD" w:rsidP="00BC15D3">
      <w:r>
        <w:continuationSeparator/>
      </w:r>
    </w:p>
  </w:endnote>
  <w:endnote w:type="continuationNotice" w:id="1">
    <w:p w14:paraId="236A7F0C" w14:textId="77777777" w:rsidR="003000DD" w:rsidRDefault="003000DD" w:rsidP="00BC15D3"/>
  </w:endnote>
  <w:endnote w:id="2">
    <w:p w14:paraId="77BB6CCC" w14:textId="77777777" w:rsidR="00424C71" w:rsidRPr="00424C71" w:rsidRDefault="00424C71" w:rsidP="00027083">
      <w:pPr>
        <w:pStyle w:val="EndnoteText"/>
        <w:ind w:right="-472"/>
      </w:pPr>
      <w:r w:rsidRPr="00424C71">
        <w:rPr>
          <w:rStyle w:val="EndnoteReference"/>
        </w:rPr>
        <w:endnoteRef/>
      </w:r>
      <w:r w:rsidRPr="00424C71">
        <w:t xml:space="preserve"> Nolan, A. (2014) Human Rights Budget Work, SNAP Innovation Forum, Govan see </w:t>
      </w:r>
      <w:hyperlink r:id="rId1" w:history="1">
        <w:r w:rsidRPr="00424C71">
          <w:rPr>
            <w:rStyle w:val="Hyperlink"/>
          </w:rPr>
          <w:t>http://www.scottishhumanrights.com/media/1177/reportmarch2015reportwordinnovationforumtranscript.docx</w:t>
        </w:r>
      </w:hyperlink>
    </w:p>
  </w:endnote>
  <w:endnote w:id="3">
    <w:p w14:paraId="51C04BD5" w14:textId="77777777" w:rsidR="00000277" w:rsidRPr="005336A7" w:rsidRDefault="00000277" w:rsidP="00000277">
      <w:pPr>
        <w:pStyle w:val="EndnoteText"/>
      </w:pPr>
      <w:r w:rsidRPr="005336A7">
        <w:rPr>
          <w:rStyle w:val="EndnoteReference"/>
        </w:rPr>
        <w:endnoteRef/>
      </w:r>
      <w:r w:rsidRPr="005336A7">
        <w:t xml:space="preserve"> See the work of the Scottish Women’s Budget Group - </w:t>
      </w:r>
      <w:hyperlink r:id="rId2" w:history="1">
        <w:r w:rsidRPr="005336A7">
          <w:rPr>
            <w:rStyle w:val="Hyperlink"/>
          </w:rPr>
          <w:t>Scottish Women's Budget Group | Publications (swbg.org.uk)</w:t>
        </w:r>
      </w:hyperlink>
    </w:p>
  </w:endnote>
  <w:endnote w:id="4">
    <w:p w14:paraId="1D65135F" w14:textId="77777777" w:rsidR="00424C71" w:rsidRPr="00424C71" w:rsidRDefault="00424C71" w:rsidP="00424C71">
      <w:pPr>
        <w:pStyle w:val="EndnoteText"/>
      </w:pPr>
      <w:r w:rsidRPr="00424C71">
        <w:rPr>
          <w:rStyle w:val="EndnoteReference"/>
        </w:rPr>
        <w:endnoteRef/>
      </w:r>
      <w:r w:rsidRPr="00424C71">
        <w:t xml:space="preserve"> See </w:t>
      </w:r>
      <w:hyperlink r:id="rId3" w:history="1">
        <w:r w:rsidRPr="00424C71">
          <w:rPr>
            <w:rStyle w:val="Hyperlink"/>
          </w:rPr>
          <w:t>https://www.scottishhumanrights.com/projects-and-programmes/human-rights-budget-work/</w:t>
        </w:r>
      </w:hyperlink>
      <w:r w:rsidRPr="00424C71">
        <w:t xml:space="preserve"> for copies of these briefing paper.</w:t>
      </w:r>
    </w:p>
  </w:endnote>
  <w:endnote w:id="5">
    <w:p w14:paraId="30A6BFE6" w14:textId="77777777" w:rsidR="00424C71" w:rsidRPr="00424C71" w:rsidRDefault="00424C71" w:rsidP="00424C71">
      <w:pPr>
        <w:pStyle w:val="EndnoteText"/>
      </w:pPr>
      <w:r w:rsidRPr="00424C71">
        <w:rPr>
          <w:rStyle w:val="EndnoteReference"/>
        </w:rPr>
        <w:endnoteRef/>
      </w:r>
      <w:r w:rsidRPr="00424C71">
        <w:t xml:space="preserve"> See </w:t>
      </w:r>
      <w:hyperlink r:id="rId4" w:history="1">
        <w:r w:rsidRPr="00424C71">
          <w:rPr>
            <w:rStyle w:val="Hyperlink"/>
          </w:rPr>
          <w:t>https://www.scottishhumanrights.com/projects-and-programmes/human-rights-budget-work/</w:t>
        </w:r>
      </w:hyperlink>
      <w:r w:rsidRPr="00424C71">
        <w:t xml:space="preserve"> for copies of these briefing paper.</w:t>
      </w:r>
    </w:p>
  </w:endnote>
  <w:endnote w:id="6">
    <w:p w14:paraId="6C49B343" w14:textId="77777777" w:rsidR="00424C71" w:rsidRPr="00424C71" w:rsidRDefault="00424C71" w:rsidP="00553B88">
      <w:pPr>
        <w:pStyle w:val="EndnoteText"/>
      </w:pPr>
      <w:r w:rsidRPr="00424C71">
        <w:rPr>
          <w:rStyle w:val="EndnoteReference"/>
        </w:rPr>
        <w:endnoteRef/>
      </w:r>
      <w:r w:rsidRPr="00424C71">
        <w:t xml:space="preserve"> See Briefing</w:t>
      </w:r>
      <w:r w:rsidRPr="00424C71">
        <w:rPr>
          <w:color w:val="000000" w:themeColor="text1"/>
        </w:rPr>
        <w:t xml:space="preserve"> Papers 1 and 3 in this series</w:t>
      </w:r>
    </w:p>
  </w:endnote>
  <w:endnote w:id="7">
    <w:p w14:paraId="626EF392" w14:textId="77777777" w:rsidR="00424C71" w:rsidRPr="00424C71" w:rsidRDefault="00424C71" w:rsidP="00553B88">
      <w:pPr>
        <w:pStyle w:val="EndnoteText"/>
      </w:pPr>
      <w:r w:rsidRPr="00424C71">
        <w:rPr>
          <w:rStyle w:val="EndnoteReference"/>
        </w:rPr>
        <w:endnoteRef/>
      </w:r>
      <w:r w:rsidRPr="00424C71">
        <w:t xml:space="preserve"> In the UK and Scotland the relevant bodies are the UK Treasury and Scottish Government's Finance Directorates.</w:t>
      </w:r>
    </w:p>
  </w:endnote>
  <w:endnote w:id="8">
    <w:p w14:paraId="558306F9" w14:textId="77777777" w:rsidR="00424C71" w:rsidRPr="00424C71" w:rsidRDefault="00424C71" w:rsidP="00553B88">
      <w:pPr>
        <w:rPr>
          <w:sz w:val="20"/>
          <w:szCs w:val="20"/>
        </w:rPr>
      </w:pPr>
      <w:r w:rsidRPr="00424C71">
        <w:rPr>
          <w:rStyle w:val="EndnoteReference"/>
          <w:sz w:val="20"/>
          <w:szCs w:val="20"/>
        </w:rPr>
        <w:endnoteRef/>
      </w:r>
      <w:r w:rsidRPr="00424C71">
        <w:rPr>
          <w:sz w:val="20"/>
          <w:szCs w:val="20"/>
        </w:rPr>
        <w:t xml:space="preserve"> For other examples see CESCR General Comment No. 4: </w:t>
      </w:r>
      <w:hyperlink r:id="rId5" w:history="1">
        <w:r w:rsidRPr="00424C71">
          <w:rPr>
            <w:rStyle w:val="Hyperlink"/>
            <w:sz w:val="20"/>
            <w:szCs w:val="20"/>
          </w:rPr>
          <w:t xml:space="preserve">The Right to Adequate Housing (Art. 11 (1) of the Covenant); </w:t>
        </w:r>
      </w:hyperlink>
      <w:r w:rsidRPr="00424C71">
        <w:rPr>
          <w:sz w:val="20"/>
          <w:szCs w:val="20"/>
        </w:rPr>
        <w:t xml:space="preserve">CESCR General Comment No. 13: </w:t>
      </w:r>
      <w:hyperlink r:id="rId6" w:history="1">
        <w:r w:rsidRPr="00424C71">
          <w:rPr>
            <w:rStyle w:val="Hyperlink"/>
            <w:sz w:val="20"/>
            <w:szCs w:val="20"/>
          </w:rPr>
          <w:t xml:space="preserve">The Right to Education (Art. 13) </w:t>
        </w:r>
      </w:hyperlink>
      <w:r w:rsidRPr="00424C71">
        <w:rPr>
          <w:sz w:val="20"/>
          <w:szCs w:val="20"/>
        </w:rPr>
        <w:t xml:space="preserve">; CESCR General Comment No. 14: </w:t>
      </w:r>
      <w:hyperlink r:id="rId7" w:history="1">
        <w:r w:rsidRPr="00424C71">
          <w:rPr>
            <w:rStyle w:val="Hyperlink"/>
            <w:sz w:val="20"/>
            <w:szCs w:val="20"/>
          </w:rPr>
          <w:t>The Right to the Highest Attainable Standard of Health (Art. 12)</w:t>
        </w:r>
      </w:hyperlink>
      <w:r w:rsidRPr="00424C71">
        <w:rPr>
          <w:sz w:val="20"/>
          <w:szCs w:val="20"/>
        </w:rPr>
        <w:t xml:space="preserve">; CESCR General Comment No. 19: </w:t>
      </w:r>
      <w:hyperlink r:id="rId8" w:history="1">
        <w:r w:rsidRPr="00424C71">
          <w:rPr>
            <w:rStyle w:val="Hyperlink"/>
            <w:sz w:val="20"/>
            <w:szCs w:val="20"/>
          </w:rPr>
          <w:t>The right to social security (art. 9)</w:t>
        </w:r>
      </w:hyperlink>
    </w:p>
  </w:endnote>
  <w:endnote w:id="9">
    <w:p w14:paraId="1EAF5D9E" w14:textId="77777777" w:rsidR="00424C71" w:rsidRPr="00424C71" w:rsidRDefault="00424C71" w:rsidP="00553B88">
      <w:pPr>
        <w:pStyle w:val="EndnoteText"/>
        <w:ind w:right="-472"/>
      </w:pPr>
      <w:r w:rsidRPr="00424C71">
        <w:rPr>
          <w:rStyle w:val="EndnoteReference"/>
        </w:rPr>
        <w:endnoteRef/>
      </w:r>
      <w:r w:rsidRPr="00424C71">
        <w:t xml:space="preserve"> Committee on Economic, Social and Cultural Rights, General Comment 2, International technical assistance measures (Fourth session, 1990), U.N. Doc. E/1990/23, annex III at 86 (1990) &amp; Committee on Economic, Social and Cultural Rights, General Comment 3, The nature of States parties' obligations (Fifth session, 1990), U.N. Doc. E/1991/23, annex III at 86 (1991) &amp; Committee on Economic, Social and Cultural Rights, General Comment 15, The right to water (Twenty-ninth session, 2003), U.N. Doc. E/C.12/2002/11 (2002) &amp;Committee on Economic, Social and Cultural Rights, General Comment 17, the right of everyone to benefit from the protection of the moral and material interests resulting from any scientific, literary or artistic production of which he or she is the author (article 15, paragraph 1 (c), of the Covenant), U.N. Doc. E/C.12/GC/17 (2006) &amp; Committee on Economic, Social and Cultural Rights, General Comment No. 20, Non-Discrimination in Economic, Social and Cultural Rights (art. 2, para. 2) U.N. Doc. E/C.12/GC/20 (2009) &amp; Committee on Economic, Social and Cultural Rights, General comment No. 21, Right of everyone to take part in cultural life (art. 15, para. 1 (a)), U.N. Doc. E/C.12/GC/21 (2009) &amp; General comment No. 15 (2013) on the right of the child to the enjoyment of the highest attainable standard of health (art. 24) pg 21 “Implement rights-based budget monitoring and analysis, as well as child impact assessments on how investments, particularly in the health sector, may serve the best interests of the child”.</w:t>
      </w:r>
    </w:p>
  </w:endnote>
  <w:endnote w:id="10">
    <w:p w14:paraId="48A74419" w14:textId="77777777" w:rsidR="00424C71" w:rsidRPr="00424C71" w:rsidRDefault="00424C71" w:rsidP="00553B88">
      <w:pPr>
        <w:pStyle w:val="EndnoteText"/>
        <w:ind w:right="-472"/>
      </w:pPr>
      <w:r w:rsidRPr="00424C71">
        <w:rPr>
          <w:rStyle w:val="EndnoteReference"/>
        </w:rPr>
        <w:endnoteRef/>
      </w:r>
      <w:r w:rsidRPr="00424C71">
        <w:t xml:space="preserve"> Report of the Special Rapporteur on extreme poverty and human rights, Magdalena Sepúlveda Carmona see here, </w:t>
      </w:r>
      <w:hyperlink r:id="rId9" w:history="1">
        <w:r w:rsidRPr="00424C71">
          <w:rPr>
            <w:rStyle w:val="Hyperlink"/>
          </w:rPr>
          <w:t>http://www.justiciafiscal.org/wp-content/uploads/2014/06/A_HRC_26_28_ENG.pdf</w:t>
        </w:r>
      </w:hyperlink>
      <w:r w:rsidRPr="00424C71">
        <w:t xml:space="preserve"> </w:t>
      </w:r>
    </w:p>
  </w:endnote>
  <w:endnote w:id="11">
    <w:p w14:paraId="53EC5AC8" w14:textId="77777777" w:rsidR="00424C71" w:rsidRPr="00424C71" w:rsidRDefault="00424C71" w:rsidP="00553B88">
      <w:pPr>
        <w:pStyle w:val="EndnoteText"/>
        <w:ind w:right="-472"/>
      </w:pPr>
      <w:r w:rsidRPr="00424C71">
        <w:rPr>
          <w:rStyle w:val="EndnoteReference"/>
        </w:rPr>
        <w:endnoteRef/>
      </w:r>
      <w:r w:rsidRPr="00424C71">
        <w:t xml:space="preserve"> </w:t>
      </w:r>
      <w:hyperlink r:id="rId10" w:history="1">
        <w:r w:rsidRPr="00424C71">
          <w:rPr>
            <w:rStyle w:val="Hyperlink"/>
          </w:rPr>
          <w:t>https://documents-dds-ny.un.org/doc/UNDOC/GEN/G18/443/52/PDF/G1844352.pdf?OpenElement</w:t>
        </w:r>
      </w:hyperlink>
      <w:r w:rsidRPr="00424C71">
        <w:t xml:space="preserve"> </w:t>
      </w:r>
    </w:p>
  </w:endnote>
  <w:endnote w:id="12">
    <w:p w14:paraId="2D63937B" w14:textId="77777777" w:rsidR="00424C71" w:rsidRPr="00424C71" w:rsidRDefault="00424C71" w:rsidP="00553B88">
      <w:pPr>
        <w:pStyle w:val="EndnoteText"/>
        <w:ind w:right="-472"/>
      </w:pPr>
      <w:r w:rsidRPr="00424C71">
        <w:rPr>
          <w:rStyle w:val="EndnoteReference"/>
        </w:rPr>
        <w:endnoteRef/>
      </w:r>
      <w:hyperlink r:id="rId11" w:history="1">
        <w:r w:rsidRPr="00424C71">
          <w:rPr>
            <w:rStyle w:val="Hyperlink"/>
          </w:rPr>
          <w:t>https://www.ohchr.org/EN/NewsEvents/Pages/DisplayNews.aspx?NewsID=24090&amp;LangID=E</w:t>
        </w:r>
      </w:hyperlink>
      <w:r w:rsidRPr="00424C71">
        <w:t xml:space="preserve"> </w:t>
      </w:r>
    </w:p>
  </w:endnote>
  <w:endnote w:id="13">
    <w:p w14:paraId="601DB3F1" w14:textId="77777777" w:rsidR="00424C71" w:rsidRPr="00424C71" w:rsidRDefault="00424C71" w:rsidP="00553B88">
      <w:pPr>
        <w:pStyle w:val="EndnoteText"/>
      </w:pPr>
      <w:r w:rsidRPr="00424C71">
        <w:rPr>
          <w:rStyle w:val="EndnoteReference"/>
        </w:rPr>
        <w:endnoteRef/>
      </w:r>
      <w:r w:rsidRPr="00424C71">
        <w:t xml:space="preserve"> </w:t>
      </w:r>
      <w:hyperlink r:id="rId12" w:history="1">
        <w:r w:rsidRPr="00424C71">
          <w:rPr>
            <w:rStyle w:val="Hyperlink"/>
          </w:rPr>
          <w:t>http://eqhria.scottishhumanrights.com/index.html</w:t>
        </w:r>
      </w:hyperlink>
      <w:r w:rsidRPr="00424C71">
        <w:t xml:space="preserve"> </w:t>
      </w:r>
    </w:p>
  </w:endnote>
  <w:endnote w:id="14">
    <w:p w14:paraId="6E8D11B8" w14:textId="77777777" w:rsidR="00424C71" w:rsidRPr="00424C71" w:rsidRDefault="00424C71" w:rsidP="00553B88">
      <w:pPr>
        <w:pStyle w:val="EndnoteText"/>
      </w:pPr>
      <w:r w:rsidRPr="00424C71">
        <w:rPr>
          <w:rStyle w:val="EndnoteReference"/>
        </w:rPr>
        <w:endnoteRef/>
      </w:r>
      <w:r w:rsidRPr="00424C71">
        <w:t xml:space="preserve"> </w:t>
      </w:r>
      <w:hyperlink r:id="rId13" w:history="1">
        <w:r w:rsidRPr="00424C71">
          <w:rPr>
            <w:rStyle w:val="Hyperlink"/>
          </w:rPr>
          <w:t>http://www.equalityhumanrights.com/</w:t>
        </w:r>
      </w:hyperlink>
      <w:r w:rsidRPr="00424C71">
        <w:t xml:space="preserve"> </w:t>
      </w:r>
    </w:p>
  </w:endnote>
  <w:endnote w:id="15">
    <w:p w14:paraId="34EDB2A3" w14:textId="77777777" w:rsidR="00424C71" w:rsidRPr="00424C71" w:rsidRDefault="00424C71" w:rsidP="00553B88">
      <w:pPr>
        <w:pStyle w:val="EndnoteText"/>
      </w:pPr>
      <w:r w:rsidRPr="00424C71">
        <w:rPr>
          <w:rStyle w:val="EndnoteReference"/>
        </w:rPr>
        <w:endnoteRef/>
      </w:r>
      <w:r w:rsidRPr="00424C71">
        <w:t xml:space="preserve"> </w:t>
      </w:r>
      <w:hyperlink r:id="rId14" w:history="1">
        <w:r w:rsidRPr="00424C71">
          <w:rPr>
            <w:rStyle w:val="Hyperlink"/>
          </w:rPr>
          <w:t>http://eqhria.scottishhumanrights.com/eqhrialpaddedvalue.html</w:t>
        </w:r>
      </w:hyperlink>
      <w:r w:rsidRPr="00424C71">
        <w:t xml:space="preserve"> </w:t>
      </w:r>
    </w:p>
  </w:endnote>
  <w:endnote w:id="16">
    <w:p w14:paraId="1DEAD52F" w14:textId="77777777" w:rsidR="00424C71" w:rsidRPr="00424C71" w:rsidRDefault="00424C71" w:rsidP="00553B88">
      <w:pPr>
        <w:pStyle w:val="EndnoteText"/>
      </w:pPr>
      <w:r w:rsidRPr="00424C71">
        <w:rPr>
          <w:rStyle w:val="EndnoteReference"/>
        </w:rPr>
        <w:endnoteRef/>
      </w:r>
      <w:r w:rsidRPr="00424C71">
        <w:t xml:space="preserve"> </w:t>
      </w:r>
      <w:hyperlink r:id="rId15" w:history="1">
        <w:r w:rsidRPr="00424C71">
          <w:rPr>
            <w:rStyle w:val="Hyperlink"/>
          </w:rPr>
          <w:t>http://eqhria.scottishhumanrights.com/eqhriagoodpractice.html</w:t>
        </w:r>
      </w:hyperlink>
      <w:r w:rsidRPr="00424C71">
        <w:t xml:space="preserve"> </w:t>
      </w:r>
    </w:p>
  </w:endnote>
  <w:endnote w:id="17">
    <w:p w14:paraId="550127DE" w14:textId="77777777" w:rsidR="00424C71" w:rsidRPr="00424C71" w:rsidRDefault="00424C71" w:rsidP="00553B88">
      <w:pPr>
        <w:pStyle w:val="EndnoteText"/>
      </w:pPr>
      <w:r w:rsidRPr="00424C71">
        <w:rPr>
          <w:rStyle w:val="EndnoteReference"/>
        </w:rPr>
        <w:endnoteRef/>
      </w:r>
      <w:r w:rsidRPr="00424C71">
        <w:t xml:space="preserve"> </w:t>
      </w:r>
      <w:hyperlink r:id="rId16" w:history="1">
        <w:r w:rsidRPr="00424C71">
          <w:rPr>
            <w:rStyle w:val="Hyperlink"/>
          </w:rPr>
          <w:t>http://eqhria.scottishhumanrights.com/eqhriapilotstudies.html</w:t>
        </w:r>
      </w:hyperlink>
      <w:r w:rsidRPr="00424C71">
        <w:t xml:space="preserve"> </w:t>
      </w:r>
    </w:p>
  </w:endnote>
  <w:endnote w:id="18">
    <w:p w14:paraId="2863478B" w14:textId="77777777" w:rsidR="00424C71" w:rsidRPr="00424C71" w:rsidRDefault="00424C71" w:rsidP="00553B88">
      <w:pPr>
        <w:pStyle w:val="EndnoteText"/>
      </w:pPr>
      <w:r w:rsidRPr="00424C71">
        <w:rPr>
          <w:rStyle w:val="EndnoteReference"/>
        </w:rPr>
        <w:endnoteRef/>
      </w:r>
      <w:r w:rsidRPr="00424C71">
        <w:t xml:space="preserve"> </w:t>
      </w:r>
      <w:hyperlink r:id="rId17" w:history="1">
        <w:r w:rsidRPr="00424C71">
          <w:rPr>
            <w:rStyle w:val="Hyperlink"/>
          </w:rPr>
          <w:t>http://eqhria.scottishhumanrights.com/eqhriatrainingresources.html</w:t>
        </w:r>
      </w:hyperlink>
      <w:r w:rsidRPr="00424C71">
        <w:t xml:space="preserve"> </w:t>
      </w:r>
    </w:p>
  </w:endnote>
  <w:endnote w:id="19">
    <w:p w14:paraId="03BC5573" w14:textId="77777777" w:rsidR="00424C71" w:rsidRPr="00424C71" w:rsidRDefault="00424C71" w:rsidP="00553B88">
      <w:pPr>
        <w:pStyle w:val="EndnoteText"/>
      </w:pPr>
      <w:r w:rsidRPr="00424C71">
        <w:rPr>
          <w:rStyle w:val="EndnoteReference"/>
        </w:rPr>
        <w:endnoteRef/>
      </w:r>
      <w:r w:rsidRPr="00424C71">
        <w:t xml:space="preserve"> </w:t>
      </w:r>
      <w:hyperlink r:id="rId18" w:history="1">
        <w:r w:rsidRPr="00424C71">
          <w:rPr>
            <w:rStyle w:val="Hyperlink"/>
          </w:rPr>
          <w:t>http://eqhria.scottishhumanrights.com/eqhriaotherresources.html</w:t>
        </w:r>
      </w:hyperlink>
      <w:r w:rsidRPr="00424C71">
        <w:t xml:space="preserve"> </w:t>
      </w:r>
    </w:p>
  </w:endnote>
  <w:endnote w:id="20">
    <w:p w14:paraId="0AB765D6" w14:textId="77777777" w:rsidR="00424C71" w:rsidRDefault="00424C71" w:rsidP="00424C71">
      <w:pPr>
        <w:pStyle w:val="footnote"/>
      </w:pPr>
      <w:r>
        <w:rPr>
          <w:rStyle w:val="EndnoteReference"/>
        </w:rPr>
        <w:endnoteRef/>
      </w:r>
      <w:r>
        <w:t xml:space="preserve"> Ibid. </w:t>
      </w:r>
    </w:p>
  </w:endnote>
  <w:endnote w:id="21">
    <w:p w14:paraId="38CA7804" w14:textId="77777777" w:rsidR="00424C71" w:rsidRDefault="00424C71" w:rsidP="00424C71">
      <w:pPr>
        <w:pStyle w:val="footnote"/>
      </w:pPr>
      <w:r>
        <w:rPr>
          <w:rStyle w:val="EndnoteReference"/>
        </w:rPr>
        <w:endnoteRef/>
      </w:r>
      <w:r>
        <w:t xml:space="preserve"> </w:t>
      </w:r>
      <w:hyperlink r:id="rId19" w:history="1">
        <w:r>
          <w:rPr>
            <w:rStyle w:val="Hyperlink"/>
          </w:rPr>
          <w:t>http://www.scottishhumanrights.com/economic-social-cultural-rights/human-rights-budget-work/</w:t>
        </w:r>
      </w:hyperlink>
    </w:p>
  </w:endnote>
  <w:endnote w:id="22">
    <w:p w14:paraId="4A6B10E9" w14:textId="77777777" w:rsidR="00424C71" w:rsidRDefault="00424C71" w:rsidP="00424C71">
      <w:pPr>
        <w:pStyle w:val="footnote"/>
      </w:pPr>
      <w:r>
        <w:rPr>
          <w:rStyle w:val="EndnoteReference"/>
        </w:rPr>
        <w:endnoteRef/>
      </w:r>
      <w:r>
        <w:t xml:space="preserve"> </w:t>
      </w:r>
      <w:hyperlink r:id="rId20" w:history="1">
        <w:r>
          <w:rPr>
            <w:rStyle w:val="Hyperlink"/>
          </w:rPr>
          <w:t>https://www.parliament.scot/parliamentarybusiness/CurrentCommittees/106453.aspx</w:t>
        </w:r>
      </w:hyperlink>
      <w:r>
        <w:t xml:space="preserve"> </w:t>
      </w:r>
    </w:p>
  </w:endnote>
  <w:endnote w:id="23">
    <w:p w14:paraId="0874A439" w14:textId="77777777" w:rsidR="00424C71" w:rsidRDefault="00424C71" w:rsidP="00424C71">
      <w:pPr>
        <w:pStyle w:val="footnote"/>
      </w:pPr>
      <w:r>
        <w:rPr>
          <w:rStyle w:val="EndnoteReference"/>
        </w:rPr>
        <w:endnoteRef/>
      </w:r>
      <w:r>
        <w:t xml:space="preserve"> </w:t>
      </w:r>
      <w:hyperlink r:id="rId21" w:history="1">
        <w:r>
          <w:rPr>
            <w:rStyle w:val="Hyperlink"/>
          </w:rPr>
          <w:t>https://www.gov.scot/groups/equality-budget-advisory-group/</w:t>
        </w:r>
      </w:hyperlink>
      <w:r>
        <w:t xml:space="preserve"> </w:t>
      </w:r>
    </w:p>
  </w:endnote>
  <w:endnote w:id="24">
    <w:p w14:paraId="7DCCCF8F" w14:textId="77777777" w:rsidR="00424C71" w:rsidRDefault="00424C71" w:rsidP="00424C71">
      <w:pPr>
        <w:pStyle w:val="footnote"/>
      </w:pPr>
      <w:r>
        <w:rPr>
          <w:rStyle w:val="EndnoteReference"/>
        </w:rPr>
        <w:endnoteRef/>
      </w:r>
      <w:r>
        <w:t xml:space="preserve"> </w:t>
      </w:r>
      <w:hyperlink r:id="rId22" w:history="1">
        <w:r>
          <w:rPr>
            <w:rStyle w:val="Hyperlink"/>
          </w:rPr>
          <w:t>https://nationalperformance.gov.scot/national-outcomes</w:t>
        </w:r>
      </w:hyperlink>
      <w:r>
        <w:t xml:space="preserve"> </w:t>
      </w:r>
    </w:p>
  </w:endnote>
  <w:endnote w:id="25">
    <w:p w14:paraId="35438B46" w14:textId="77777777" w:rsidR="00424C71" w:rsidRDefault="00424C71" w:rsidP="00424C71">
      <w:pPr>
        <w:pStyle w:val="footnote"/>
      </w:pPr>
      <w:r>
        <w:rPr>
          <w:rStyle w:val="EndnoteReference"/>
        </w:rPr>
        <w:endnoteRef/>
      </w:r>
      <w:r>
        <w:t xml:space="preserve"> </w:t>
      </w:r>
      <w:hyperlink r:id="rId23" w:history="1">
        <w:r w:rsidRPr="00DC43BD">
          <w:rPr>
            <w:rStyle w:val="Hyperlink"/>
          </w:rPr>
          <w:t>https://www2.gov.scot/Resource/0054/00546407.pdf</w:t>
        </w:r>
      </w:hyperlink>
      <w:r>
        <w:t xml:space="preserve"> </w:t>
      </w:r>
    </w:p>
  </w:endnote>
  <w:endnote w:id="26">
    <w:p w14:paraId="7B42CCAD" w14:textId="77777777" w:rsidR="00424C71" w:rsidRPr="00F9194E" w:rsidRDefault="00424C71" w:rsidP="00424C71">
      <w:pPr>
        <w:pStyle w:val="EndnoteText"/>
        <w:rPr>
          <w:lang w:val="en-US"/>
        </w:rPr>
      </w:pPr>
      <w:r>
        <w:rPr>
          <w:rStyle w:val="EndnoteReference"/>
        </w:rPr>
        <w:endnoteRef/>
      </w:r>
      <w:r>
        <w:t xml:space="preserve"> </w:t>
      </w:r>
      <w:hyperlink r:id="rId24" w:history="1">
        <w:r w:rsidRPr="00074332">
          <w:rPr>
            <w:rStyle w:val="Hyperlink"/>
          </w:rPr>
          <w:t>https://www.gov.scot/publications/scotlands-open-government-action-plan-2021-25/</w:t>
        </w:r>
      </w:hyperlink>
    </w:p>
  </w:endnote>
  <w:endnote w:id="27">
    <w:p w14:paraId="4CB2F74B" w14:textId="77777777" w:rsidR="00424C71" w:rsidRDefault="00424C71" w:rsidP="00424C71">
      <w:pPr>
        <w:pStyle w:val="footnote"/>
      </w:pPr>
      <w:r>
        <w:rPr>
          <w:rStyle w:val="EndnoteReference"/>
        </w:rPr>
        <w:endnoteRef/>
      </w:r>
      <w:r>
        <w:t xml:space="preserve"> </w:t>
      </w:r>
      <w:hyperlink r:id="rId25" w:history="1">
        <w:r>
          <w:rPr>
            <w:rStyle w:val="Hyperlink"/>
          </w:rPr>
          <w:t>https://humanrightsleadership.scot/</w:t>
        </w:r>
      </w:hyperlink>
      <w:r>
        <w:t xml:space="preserve"> </w:t>
      </w:r>
    </w:p>
  </w:endnote>
  <w:endnote w:id="28">
    <w:p w14:paraId="08C5C833" w14:textId="77777777" w:rsidR="00424C71" w:rsidRPr="00F9194E" w:rsidRDefault="00424C71" w:rsidP="00424C71">
      <w:pPr>
        <w:pStyle w:val="EndnoteText"/>
      </w:pPr>
      <w:r>
        <w:rPr>
          <w:rStyle w:val="EndnoteReference"/>
        </w:rPr>
        <w:endnoteRef/>
      </w:r>
      <w:r>
        <w:t xml:space="preserve"> </w:t>
      </w:r>
      <w:hyperlink r:id="rId26" w:history="1">
        <w:r w:rsidRPr="00074332">
          <w:rPr>
            <w:rStyle w:val="Hyperlink"/>
          </w:rPr>
          <w:t>https://humanrightsleadership.scot/wp-content/uploads/2018/12/First-Ministers-Advisory-Group-on-Human-Rights-Leadership-Final-report-for-publication.pdf</w:t>
        </w:r>
      </w:hyperlink>
      <w:r>
        <w:t xml:space="preserve"> </w:t>
      </w:r>
    </w:p>
  </w:endnote>
  <w:endnote w:id="29">
    <w:p w14:paraId="269DF8BD" w14:textId="77777777" w:rsidR="00424C71" w:rsidRPr="00F9194E" w:rsidRDefault="00424C71" w:rsidP="00424C71">
      <w:pPr>
        <w:pStyle w:val="EndnoteText"/>
      </w:pPr>
      <w:r>
        <w:rPr>
          <w:rStyle w:val="EndnoteReference"/>
        </w:rPr>
        <w:endnoteRef/>
      </w:r>
      <w:r>
        <w:t xml:space="preserve"> </w:t>
      </w:r>
      <w:hyperlink r:id="rId27" w:history="1">
        <w:r w:rsidRPr="00074332">
          <w:rPr>
            <w:rStyle w:val="Hyperlink"/>
          </w:rPr>
          <w:t>https://www.gov.scot/publications/national-taskforce-human-rights-leadership-report/</w:t>
        </w:r>
      </w:hyperlink>
      <w:r>
        <w:t xml:space="preserve"> </w:t>
      </w:r>
    </w:p>
  </w:endnote>
  <w:endnote w:id="30">
    <w:p w14:paraId="155C2495" w14:textId="77777777" w:rsidR="00424C71" w:rsidRPr="00BE2F37" w:rsidRDefault="00424C71" w:rsidP="00424C71">
      <w:pPr>
        <w:pStyle w:val="EndnoteText"/>
      </w:pPr>
      <w:r>
        <w:rPr>
          <w:rStyle w:val="EndnoteReference"/>
        </w:rPr>
        <w:endnoteRef/>
      </w:r>
      <w:r>
        <w:t xml:space="preserve"> </w:t>
      </w:r>
      <w:hyperlink r:id="rId28" w:history="1">
        <w:r w:rsidRPr="00074332">
          <w:rPr>
            <w:rStyle w:val="Hyperlink"/>
          </w:rPr>
          <w:t>https://sp-bpr-en-prod-cdnep.azureedge.net/published/2022/10/20/862a68a0-a6a9-46cd-9fdb-87cc7a877406/SB%2022-61.pdf</w:t>
        </w:r>
      </w:hyperlink>
      <w:r>
        <w:t xml:space="preserve"> </w:t>
      </w:r>
    </w:p>
  </w:endnote>
  <w:endnote w:id="31">
    <w:p w14:paraId="0AF42B45" w14:textId="77777777" w:rsidR="00424C71" w:rsidRPr="00BE2F37" w:rsidRDefault="00424C71" w:rsidP="00424C71">
      <w:pPr>
        <w:pStyle w:val="EndnoteText"/>
      </w:pPr>
      <w:r>
        <w:rPr>
          <w:rStyle w:val="EndnoteReference"/>
        </w:rPr>
        <w:endnoteRef/>
      </w:r>
      <w:r>
        <w:t xml:space="preserve"> </w:t>
      </w:r>
      <w:hyperlink r:id="rId29" w:history="1">
        <w:r w:rsidRPr="00074332">
          <w:rPr>
            <w:rStyle w:val="Hyperlink"/>
          </w:rPr>
          <w:t>https://spice-spotlight.scot/2023/01/24/budget-bingo-common-themes-in-committees-pre-budget-scrutiny/</w:t>
        </w:r>
      </w:hyperlink>
      <w:r>
        <w:t xml:space="preserve"> </w:t>
      </w:r>
    </w:p>
  </w:endnote>
  <w:endnote w:id="32">
    <w:p w14:paraId="542C9FF3" w14:textId="77777777" w:rsidR="00424C71" w:rsidRPr="00F9194E" w:rsidRDefault="00424C71" w:rsidP="00424C71">
      <w:pPr>
        <w:pStyle w:val="EndnoteText"/>
      </w:pPr>
      <w:r>
        <w:rPr>
          <w:rStyle w:val="EndnoteReference"/>
        </w:rPr>
        <w:endnoteRef/>
      </w:r>
      <w:r>
        <w:t xml:space="preserve"> </w:t>
      </w:r>
      <w:hyperlink r:id="rId30" w:history="1">
        <w:r w:rsidRPr="00074332">
          <w:rPr>
            <w:rStyle w:val="Hyperlink"/>
          </w:rPr>
          <w:t>https://www.gov.scot/publications/scottish-exchequer-fiscal-transparency-discovery-report/</w:t>
        </w:r>
      </w:hyperlink>
      <w:r>
        <w:t xml:space="preserve"> </w:t>
      </w:r>
    </w:p>
  </w:endnote>
  <w:endnote w:id="33">
    <w:p w14:paraId="4F011BB9" w14:textId="77777777" w:rsidR="00424C71" w:rsidRPr="00F9194E" w:rsidRDefault="00424C71" w:rsidP="00424C71">
      <w:pPr>
        <w:pStyle w:val="EndnoteText"/>
      </w:pPr>
      <w:r>
        <w:rPr>
          <w:rStyle w:val="EndnoteReference"/>
        </w:rPr>
        <w:endnoteRef/>
      </w:r>
      <w:r>
        <w:t xml:space="preserve"> </w:t>
      </w:r>
      <w:hyperlink r:id="rId31" w:history="1">
        <w:r w:rsidRPr="00074332">
          <w:rPr>
            <w:rStyle w:val="Hyperlink"/>
          </w:rPr>
          <w:t>https://www.gov.scot/news/new-human-rights-bill/</w:t>
        </w:r>
      </w:hyperlink>
      <w:r>
        <w:t xml:space="preserve"> </w:t>
      </w:r>
    </w:p>
  </w:endnote>
  <w:endnote w:id="34">
    <w:p w14:paraId="78915801" w14:textId="77777777" w:rsidR="00424C71" w:rsidRDefault="00424C71" w:rsidP="00424C71">
      <w:pPr>
        <w:pStyle w:val="footnote"/>
      </w:pPr>
      <w:r>
        <w:rPr>
          <w:rStyle w:val="EndnoteReference"/>
          <w:rFonts w:eastAsiaTheme="majorEastAsia"/>
        </w:rPr>
        <w:endnoteRef/>
      </w:r>
      <w:r>
        <w:t xml:space="preserve"> </w:t>
      </w:r>
      <w:hyperlink r:id="rId32" w:history="1">
        <w:r>
          <w:rPr>
            <w:rStyle w:val="Hyperlink"/>
            <w:rFonts w:eastAsia="Calibri"/>
          </w:rPr>
          <w:t>http://www.legislation.gov.uk/ukpga/2012/11/section/25/enacted</w:t>
        </w:r>
      </w:hyperlink>
      <w:r>
        <w:t xml:space="preserve"> </w:t>
      </w:r>
    </w:p>
  </w:endnote>
  <w:endnote w:id="35">
    <w:p w14:paraId="7AEA095C" w14:textId="77777777" w:rsidR="00424C71" w:rsidRDefault="00424C71" w:rsidP="00424C71">
      <w:pPr>
        <w:pStyle w:val="footnote"/>
      </w:pPr>
      <w:r>
        <w:rPr>
          <w:rStyle w:val="EndnoteReference"/>
          <w:rFonts w:eastAsiaTheme="majorEastAsia"/>
        </w:rPr>
        <w:endnoteRef/>
      </w:r>
      <w:r>
        <w:t xml:space="preserve"> </w:t>
      </w:r>
      <w:hyperlink r:id="rId33" w:history="1">
        <w:r>
          <w:rPr>
            <w:rStyle w:val="Hyperlink"/>
            <w:rFonts w:eastAsia="Calibri"/>
          </w:rPr>
          <w:t>http://www.legislation.gov.uk/ukpga/2016/11/contents</w:t>
        </w:r>
      </w:hyperlink>
      <w:r>
        <w:t xml:space="preserve"> </w:t>
      </w:r>
    </w:p>
  </w:endnote>
  <w:endnote w:id="36">
    <w:p w14:paraId="7F75F6F1" w14:textId="77777777" w:rsidR="00424C71" w:rsidRDefault="00424C71" w:rsidP="00424C71">
      <w:pPr>
        <w:pStyle w:val="footnote"/>
        <w:rPr>
          <w:lang w:val="en-US"/>
        </w:rPr>
      </w:pPr>
      <w:r>
        <w:rPr>
          <w:rStyle w:val="EndnoteReference"/>
          <w:rFonts w:eastAsiaTheme="majorEastAsia"/>
        </w:rPr>
        <w:end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endnote>
  <w:endnote w:id="37">
    <w:p w14:paraId="459B408F" w14:textId="77777777" w:rsidR="00A85AF0" w:rsidRDefault="00A85AF0" w:rsidP="00A85AF0">
      <w:pPr>
        <w:pStyle w:val="EndnoteText"/>
      </w:pPr>
      <w:r>
        <w:rPr>
          <w:rStyle w:val="EndnoteReference"/>
        </w:rPr>
        <w:endnoteRef/>
      </w:r>
      <w:r>
        <w:t xml:space="preserve"> See </w:t>
      </w:r>
      <w:hyperlink r:id="rId34" w:history="1">
        <w:r w:rsidRPr="00672874">
          <w:rPr>
            <w:rStyle w:val="Hyperlink"/>
          </w:rPr>
          <w:t>https://www.scottishhumanrights.com/projects-and-programmes/human-rights-budget-work/</w:t>
        </w:r>
      </w:hyperlink>
      <w:r>
        <w:t xml:space="preserve"> for copies of these briefing paper.</w:t>
      </w:r>
    </w:p>
  </w:endnote>
  <w:endnote w:id="38">
    <w:p w14:paraId="7CCA52FE" w14:textId="77777777" w:rsidR="00424C71" w:rsidRDefault="00424C71" w:rsidP="00424C71">
      <w:pPr>
        <w:pStyle w:val="EndnoteText"/>
      </w:pPr>
      <w:r>
        <w:rPr>
          <w:rStyle w:val="EndnoteReference"/>
        </w:rPr>
        <w:endnoteRef/>
      </w:r>
      <w:r>
        <w:t xml:space="preserve"> The Briefing papers can all be found here: </w:t>
      </w:r>
      <w:hyperlink r:id="rId35" w:history="1">
        <w:r w:rsidRPr="00E637F2">
          <w:rPr>
            <w:rStyle w:val="Hyperlink"/>
          </w:rPr>
          <w:t>https://www.scottishhumanrights.com/projects-and-programmes/human-rights-budget-work/</w:t>
        </w:r>
      </w:hyperlink>
      <w:r>
        <w:t xml:space="preserve"> </w:t>
      </w:r>
    </w:p>
  </w:endnote>
  <w:endnote w:id="39">
    <w:p w14:paraId="78DECE7C" w14:textId="77777777" w:rsidR="00424C71" w:rsidRDefault="00424C71" w:rsidP="00424C71">
      <w:pPr>
        <w:pStyle w:val="EndnoteText"/>
      </w:pPr>
      <w:r>
        <w:rPr>
          <w:rStyle w:val="EndnoteReference"/>
        </w:rPr>
        <w:endnoteRef/>
      </w:r>
      <w:r>
        <w:t xml:space="preserve"> See </w:t>
      </w:r>
      <w:hyperlink r:id="rId36" w:history="1">
        <w:r w:rsidRPr="00E637F2">
          <w:rPr>
            <w:rStyle w:val="Hyperlink"/>
          </w:rPr>
          <w:t>https://www.scottishhumanrights.com/media/1903/hrbw-collected-briefing-papers-vfinal.pdf</w:t>
        </w:r>
      </w:hyperlink>
      <w:r>
        <w:t xml:space="preserve"> </w:t>
      </w:r>
    </w:p>
  </w:endnote>
  <w:endnote w:id="40">
    <w:p w14:paraId="16A460C3" w14:textId="77777777" w:rsidR="00424C71" w:rsidRPr="00065799" w:rsidRDefault="00424C71" w:rsidP="00424C71">
      <w:pPr>
        <w:pStyle w:val="footnote"/>
      </w:pPr>
      <w:r w:rsidRPr="00065799">
        <w:rPr>
          <w:rStyle w:val="EndnoteReference"/>
          <w:szCs w:val="20"/>
        </w:rPr>
        <w:endnoteRef/>
      </w:r>
      <w:r w:rsidRPr="00065799">
        <w:t xml:space="preserve"> </w:t>
      </w:r>
      <w:hyperlink r:id="rId37" w:history="1">
        <w:r w:rsidRPr="00065799">
          <w:rPr>
            <w:rStyle w:val="Hyperlink"/>
            <w:szCs w:val="20"/>
          </w:rPr>
          <w:t>http://www.scottishhumanrights.com/economic-social-cultural-rights/human-rights-budget-work/</w:t>
        </w:r>
      </w:hyperlink>
      <w:r w:rsidRPr="00065799">
        <w:t xml:space="preserve"> </w:t>
      </w:r>
    </w:p>
  </w:endnote>
  <w:endnote w:id="41">
    <w:p w14:paraId="3B20DA1A" w14:textId="77777777" w:rsidR="00424C71" w:rsidRPr="00065799" w:rsidRDefault="00424C71" w:rsidP="00424C71">
      <w:pPr>
        <w:pStyle w:val="footnote"/>
      </w:pPr>
      <w:r w:rsidRPr="00065799">
        <w:rPr>
          <w:rStyle w:val="EndnoteReference"/>
          <w:szCs w:val="20"/>
        </w:rPr>
        <w:endnoteRef/>
      </w:r>
      <w:r w:rsidRPr="00065799">
        <w:t xml:space="preserve"> </w:t>
      </w:r>
      <w:hyperlink r:id="rId38" w:history="1">
        <w:r w:rsidRPr="00065799">
          <w:rPr>
            <w:rStyle w:val="Hyperlink"/>
            <w:szCs w:val="20"/>
          </w:rPr>
          <w:t>http://www.scottishhumanrights.com/media/1776/human-rights-budgeting-project-masterclass-presentation.pdf</w:t>
        </w:r>
      </w:hyperlink>
      <w:r w:rsidRPr="00065799">
        <w:t xml:space="preserve"> </w:t>
      </w:r>
    </w:p>
  </w:endnote>
  <w:endnote w:id="42">
    <w:p w14:paraId="765BF94C" w14:textId="77777777" w:rsidR="00424C71" w:rsidRPr="00065799" w:rsidRDefault="00424C71" w:rsidP="00424C71">
      <w:pPr>
        <w:pStyle w:val="footnote"/>
      </w:pPr>
      <w:r w:rsidRPr="00065799">
        <w:rPr>
          <w:rStyle w:val="EndnoteReference"/>
          <w:szCs w:val="20"/>
        </w:rPr>
        <w:endnoteRef/>
      </w:r>
      <w:r w:rsidRPr="00065799">
        <w:t xml:space="preserve"> </w:t>
      </w:r>
      <w:hyperlink r:id="rId39" w:history="1">
        <w:r w:rsidRPr="00065799">
          <w:rPr>
            <w:rStyle w:val="Hyperlink"/>
            <w:szCs w:val="20"/>
          </w:rPr>
          <w:t>http://www.scottishhumanrights.com/media/1842/human-rights-budgeting-150319-presentation-whole.pdf</w:t>
        </w:r>
      </w:hyperlink>
      <w:r w:rsidRPr="00065799">
        <w:t xml:space="preserve"> </w:t>
      </w:r>
    </w:p>
  </w:endnote>
  <w:endnote w:id="43">
    <w:p w14:paraId="4177E15B" w14:textId="77777777" w:rsidR="00424C71" w:rsidRPr="00065799" w:rsidRDefault="00424C71" w:rsidP="00424C71">
      <w:pPr>
        <w:pStyle w:val="footnote"/>
      </w:pPr>
      <w:r w:rsidRPr="00065799">
        <w:rPr>
          <w:rStyle w:val="EndnoteReference"/>
          <w:szCs w:val="20"/>
        </w:rPr>
        <w:endnoteRef/>
      </w:r>
      <w:r w:rsidRPr="00065799">
        <w:t xml:space="preserve"> </w:t>
      </w:r>
      <w:hyperlink r:id="rId40" w:history="1">
        <w:r w:rsidRPr="00065799">
          <w:rPr>
            <w:rStyle w:val="Hyperlink"/>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7507B56D" w14:textId="77777777" w:rsidR="002D198F" w:rsidRDefault="002D198F">
        <w:pPr>
          <w:pStyle w:val="Footer"/>
          <w:jc w:val="center"/>
        </w:pPr>
        <w:r>
          <w:fldChar w:fldCharType="begin"/>
        </w:r>
        <w:r>
          <w:instrText xml:space="preserve"> PAGE   \* MERGEFORMAT </w:instrText>
        </w:r>
        <w:r>
          <w:fldChar w:fldCharType="separate"/>
        </w:r>
        <w:r w:rsidR="00792C90">
          <w:rPr>
            <w:noProof/>
          </w:rPr>
          <w:t>8</w:t>
        </w:r>
        <w:r>
          <w:rPr>
            <w:noProof/>
          </w:rPr>
          <w:fldChar w:fldCharType="end"/>
        </w:r>
      </w:p>
    </w:sdtContent>
  </w:sdt>
  <w:p w14:paraId="43C81DEB" w14:textId="77777777" w:rsidR="002D198F" w:rsidRDefault="002D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8924" w14:textId="77777777" w:rsidR="003000DD" w:rsidRDefault="003000DD" w:rsidP="00BC15D3">
      <w:r>
        <w:separator/>
      </w:r>
    </w:p>
  </w:footnote>
  <w:footnote w:type="continuationSeparator" w:id="0">
    <w:p w14:paraId="088B4669" w14:textId="77777777" w:rsidR="003000DD" w:rsidRDefault="003000DD" w:rsidP="00BC15D3">
      <w:r>
        <w:continuationSeparator/>
      </w:r>
    </w:p>
  </w:footnote>
  <w:footnote w:type="continuationNotice" w:id="1">
    <w:p w14:paraId="6FB2E627" w14:textId="77777777" w:rsidR="003000DD" w:rsidRDefault="003000DD"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56B6" w14:textId="77777777" w:rsidR="002D198F" w:rsidRDefault="002D198F"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B2C"/>
    <w:multiLevelType w:val="hybridMultilevel"/>
    <w:tmpl w:val="397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90066"/>
    <w:multiLevelType w:val="hybridMultilevel"/>
    <w:tmpl w:val="F894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A40A6"/>
    <w:multiLevelType w:val="hybridMultilevel"/>
    <w:tmpl w:val="E450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D27E5E"/>
    <w:multiLevelType w:val="hybridMultilevel"/>
    <w:tmpl w:val="4C2CC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56473"/>
    <w:multiLevelType w:val="hybridMultilevel"/>
    <w:tmpl w:val="B348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80781"/>
    <w:multiLevelType w:val="hybridMultilevel"/>
    <w:tmpl w:val="00A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34BCE"/>
    <w:multiLevelType w:val="hybridMultilevel"/>
    <w:tmpl w:val="DF928940"/>
    <w:lvl w:ilvl="0" w:tplc="E9F021E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786915"/>
    <w:multiLevelType w:val="hybridMultilevel"/>
    <w:tmpl w:val="2C2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571EE9"/>
    <w:multiLevelType w:val="hybridMultilevel"/>
    <w:tmpl w:val="FA8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243271297">
    <w:abstractNumId w:val="31"/>
  </w:num>
  <w:num w:numId="2" w16cid:durableId="304239803">
    <w:abstractNumId w:val="7"/>
  </w:num>
  <w:num w:numId="3" w16cid:durableId="2067560689">
    <w:abstractNumId w:val="35"/>
  </w:num>
  <w:num w:numId="4" w16cid:durableId="1841043704">
    <w:abstractNumId w:val="33"/>
  </w:num>
  <w:num w:numId="5" w16cid:durableId="831063825">
    <w:abstractNumId w:val="16"/>
  </w:num>
  <w:num w:numId="6" w16cid:durableId="2031829810">
    <w:abstractNumId w:val="24"/>
  </w:num>
  <w:num w:numId="7" w16cid:durableId="1311978872">
    <w:abstractNumId w:val="17"/>
  </w:num>
  <w:num w:numId="8" w16cid:durableId="18118718">
    <w:abstractNumId w:val="22"/>
  </w:num>
  <w:num w:numId="9" w16cid:durableId="200634667">
    <w:abstractNumId w:val="29"/>
  </w:num>
  <w:num w:numId="10" w16cid:durableId="234047813">
    <w:abstractNumId w:val="9"/>
  </w:num>
  <w:num w:numId="11" w16cid:durableId="1426462913">
    <w:abstractNumId w:val="5"/>
  </w:num>
  <w:num w:numId="12" w16cid:durableId="306129586">
    <w:abstractNumId w:val="20"/>
  </w:num>
  <w:num w:numId="13" w16cid:durableId="2043897750">
    <w:abstractNumId w:val="14"/>
  </w:num>
  <w:num w:numId="14" w16cid:durableId="1117406334">
    <w:abstractNumId w:val="0"/>
  </w:num>
  <w:num w:numId="15" w16cid:durableId="1080253534">
    <w:abstractNumId w:val="6"/>
  </w:num>
  <w:num w:numId="16" w16cid:durableId="946037803">
    <w:abstractNumId w:val="12"/>
  </w:num>
  <w:num w:numId="17" w16cid:durableId="61955709">
    <w:abstractNumId w:val="3"/>
  </w:num>
  <w:num w:numId="18" w16cid:durableId="2134328174">
    <w:abstractNumId w:val="25"/>
  </w:num>
  <w:num w:numId="19" w16cid:durableId="1098142273">
    <w:abstractNumId w:val="30"/>
  </w:num>
  <w:num w:numId="20" w16cid:durableId="433404592">
    <w:abstractNumId w:val="15"/>
  </w:num>
  <w:num w:numId="21" w16cid:durableId="2011248096">
    <w:abstractNumId w:val="1"/>
  </w:num>
  <w:num w:numId="22" w16cid:durableId="263613374">
    <w:abstractNumId w:val="11"/>
  </w:num>
  <w:num w:numId="23" w16cid:durableId="1236016204">
    <w:abstractNumId w:val="28"/>
  </w:num>
  <w:num w:numId="24" w16cid:durableId="2005157077">
    <w:abstractNumId w:val="19"/>
  </w:num>
  <w:num w:numId="25" w16cid:durableId="1396931632">
    <w:abstractNumId w:val="2"/>
  </w:num>
  <w:num w:numId="26" w16cid:durableId="1157645645">
    <w:abstractNumId w:val="21"/>
  </w:num>
  <w:num w:numId="27" w16cid:durableId="1669675407">
    <w:abstractNumId w:val="32"/>
  </w:num>
  <w:num w:numId="28" w16cid:durableId="1897818977">
    <w:abstractNumId w:val="18"/>
  </w:num>
  <w:num w:numId="29" w16cid:durableId="1991403570">
    <w:abstractNumId w:val="8"/>
  </w:num>
  <w:num w:numId="30" w16cid:durableId="198251567">
    <w:abstractNumId w:val="13"/>
  </w:num>
  <w:num w:numId="31" w16cid:durableId="1302925224">
    <w:abstractNumId w:val="26"/>
  </w:num>
  <w:num w:numId="32" w16cid:durableId="59329084">
    <w:abstractNumId w:val="27"/>
  </w:num>
  <w:num w:numId="33" w16cid:durableId="927274039">
    <w:abstractNumId w:val="34"/>
  </w:num>
  <w:num w:numId="34" w16cid:durableId="1400978728">
    <w:abstractNumId w:val="10"/>
  </w:num>
  <w:num w:numId="35" w16cid:durableId="322974329">
    <w:abstractNumId w:val="4"/>
  </w:num>
  <w:num w:numId="36" w16cid:durableId="12363618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00277"/>
    <w:rsid w:val="00027083"/>
    <w:rsid w:val="00055BA4"/>
    <w:rsid w:val="000801C4"/>
    <w:rsid w:val="00087729"/>
    <w:rsid w:val="000A0A8F"/>
    <w:rsid w:val="000A2AE3"/>
    <w:rsid w:val="000E5865"/>
    <w:rsid w:val="00157CFC"/>
    <w:rsid w:val="001A5ED2"/>
    <w:rsid w:val="0026057C"/>
    <w:rsid w:val="0029437A"/>
    <w:rsid w:val="002D198F"/>
    <w:rsid w:val="003000DD"/>
    <w:rsid w:val="00320B2F"/>
    <w:rsid w:val="0035227D"/>
    <w:rsid w:val="003865A7"/>
    <w:rsid w:val="003C1872"/>
    <w:rsid w:val="003C692E"/>
    <w:rsid w:val="003D4AFD"/>
    <w:rsid w:val="00424C71"/>
    <w:rsid w:val="00466394"/>
    <w:rsid w:val="004759C0"/>
    <w:rsid w:val="00482D73"/>
    <w:rsid w:val="0048415C"/>
    <w:rsid w:val="00487EA6"/>
    <w:rsid w:val="004A1E48"/>
    <w:rsid w:val="004F3DE6"/>
    <w:rsid w:val="00542BC0"/>
    <w:rsid w:val="00553B88"/>
    <w:rsid w:val="00566570"/>
    <w:rsid w:val="00577986"/>
    <w:rsid w:val="00582904"/>
    <w:rsid w:val="005962DC"/>
    <w:rsid w:val="005C751D"/>
    <w:rsid w:val="00662804"/>
    <w:rsid w:val="006A1700"/>
    <w:rsid w:val="006B1017"/>
    <w:rsid w:val="006E1E70"/>
    <w:rsid w:val="00763A4B"/>
    <w:rsid w:val="00784017"/>
    <w:rsid w:val="00792C90"/>
    <w:rsid w:val="00814773"/>
    <w:rsid w:val="00865CC8"/>
    <w:rsid w:val="00936CE7"/>
    <w:rsid w:val="00947CC2"/>
    <w:rsid w:val="00952CA0"/>
    <w:rsid w:val="00965925"/>
    <w:rsid w:val="009809BF"/>
    <w:rsid w:val="009944C4"/>
    <w:rsid w:val="009B1475"/>
    <w:rsid w:val="009B50C2"/>
    <w:rsid w:val="00A30A14"/>
    <w:rsid w:val="00A73B75"/>
    <w:rsid w:val="00A85AF0"/>
    <w:rsid w:val="00A9624A"/>
    <w:rsid w:val="00B019C1"/>
    <w:rsid w:val="00B0271B"/>
    <w:rsid w:val="00B56724"/>
    <w:rsid w:val="00B60FAC"/>
    <w:rsid w:val="00BC15D3"/>
    <w:rsid w:val="00CC70EC"/>
    <w:rsid w:val="00D25C87"/>
    <w:rsid w:val="00D33BB9"/>
    <w:rsid w:val="00D4414E"/>
    <w:rsid w:val="00D503EF"/>
    <w:rsid w:val="00DE4319"/>
    <w:rsid w:val="00E26561"/>
    <w:rsid w:val="00E40CF1"/>
    <w:rsid w:val="00E653A2"/>
    <w:rsid w:val="00EB51FE"/>
    <w:rsid w:val="00EC08C3"/>
    <w:rsid w:val="00EE2303"/>
    <w:rsid w:val="00F165EC"/>
    <w:rsid w:val="00FB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0F7D"/>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424C71"/>
    <w:pPr>
      <w:numPr>
        <w:numId w:val="36"/>
      </w:num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424C71"/>
    <w:rPr>
      <w:rFonts w:eastAsia="Times New Roman" w:cstheme="minorHAnsi"/>
      <w:b/>
      <w:sz w:val="28"/>
      <w:szCs w:val="28"/>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paragraph" w:styleId="TOC1">
    <w:name w:val="toc 1"/>
    <w:basedOn w:val="Normal"/>
    <w:next w:val="Normal"/>
    <w:autoRedefine/>
    <w:uiPriority w:val="39"/>
    <w:unhideWhenUsed/>
    <w:rsid w:val="00424C71"/>
    <w:pPr>
      <w:spacing w:after="100"/>
    </w:pPr>
  </w:style>
  <w:style w:type="paragraph" w:styleId="EndnoteText">
    <w:name w:val="endnote text"/>
    <w:basedOn w:val="Normal"/>
    <w:link w:val="EndnoteTextChar"/>
    <w:uiPriority w:val="99"/>
    <w:unhideWhenUsed/>
    <w:rsid w:val="00424C71"/>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424C71"/>
    <w:rPr>
      <w:rFonts w:eastAsiaTheme="minorEastAsia" w:cstheme="minorHAnsi"/>
      <w:sz w:val="20"/>
      <w:szCs w:val="20"/>
    </w:rPr>
  </w:style>
  <w:style w:type="character" w:styleId="EndnoteReference">
    <w:name w:val="endnote reference"/>
    <w:basedOn w:val="DefaultParagraphFont"/>
    <w:uiPriority w:val="99"/>
    <w:semiHidden/>
    <w:unhideWhenUsed/>
    <w:rsid w:val="00424C71"/>
    <w:rPr>
      <w:vertAlign w:val="superscript"/>
    </w:rPr>
  </w:style>
  <w:style w:type="character" w:customStyle="1" w:styleId="footnoteChar">
    <w:name w:val="footnote Char"/>
    <w:basedOn w:val="DefaultParagraphFont"/>
    <w:link w:val="footnote"/>
    <w:locked/>
    <w:rsid w:val="00424C71"/>
    <w:rPr>
      <w:rFonts w:eastAsiaTheme="minorEastAsia" w:cstheme="minorHAnsi"/>
      <w:sz w:val="20"/>
      <w:szCs w:val="28"/>
    </w:rPr>
  </w:style>
  <w:style w:type="paragraph" w:customStyle="1" w:styleId="footnote">
    <w:name w:val="footnote"/>
    <w:basedOn w:val="FootnoteText"/>
    <w:link w:val="footnoteChar"/>
    <w:qFormat/>
    <w:rsid w:val="00424C71"/>
    <w:pPr>
      <w:ind w:right="95"/>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5654">
      <w:bodyDiv w:val="1"/>
      <w:marLeft w:val="0"/>
      <w:marRight w:val="0"/>
      <w:marTop w:val="0"/>
      <w:marBottom w:val="0"/>
      <w:divBdr>
        <w:top w:val="none" w:sz="0" w:space="0" w:color="auto"/>
        <w:left w:val="none" w:sz="0" w:space="0" w:color="auto"/>
        <w:bottom w:val="none" w:sz="0" w:space="0" w:color="auto"/>
        <w:right w:val="none" w:sz="0" w:space="0" w:color="auto"/>
      </w:divBdr>
    </w:div>
    <w:div w:id="1746996459">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qhria.scottishhumanrights.com/index.html" TargetMode="External"/><Relationship Id="rId18" Type="http://schemas.openxmlformats.org/officeDocument/2006/relationships/hyperlink" Target="http://eqhria.scottishhumanrights.com/eqhriatrainingresources.html" TargetMode="External"/><Relationship Id="rId26" Type="http://schemas.openxmlformats.org/officeDocument/2006/relationships/hyperlink" Target="https://www.gov.scot/publications/scotlands-open-government-action-plan-2021-25/" TargetMode="External"/><Relationship Id="rId39" Type="http://schemas.openxmlformats.org/officeDocument/2006/relationships/hyperlink" Target="http://www.scottishhumanrights.com/media/1882/shrc-response-to-scottish-government-consultation-on-devolved-tax-policy-framework.docx" TargetMode="External"/><Relationship Id="rId21" Type="http://schemas.openxmlformats.org/officeDocument/2006/relationships/hyperlink" Target="https://www.scottishhumanrights.com/projects-and-programmes/human-rights-budget-work/" TargetMode="External"/><Relationship Id="rId34" Type="http://schemas.openxmlformats.org/officeDocument/2006/relationships/hyperlink" Target="https://www.gov.scot/news/new-human-rights-bill/" TargetMode="External"/><Relationship Id="rId42" Type="http://schemas.openxmlformats.org/officeDocument/2006/relationships/hyperlink" Target="https://www.gcu.ac.uk/staff/angelaohaga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qhria.scottishhumanrights.com/eqhriagoodpractice.html" TargetMode="External"/><Relationship Id="rId29" Type="http://schemas.openxmlformats.org/officeDocument/2006/relationships/hyperlink" Target="https://www.gov.scot/publications/national-taskforce-human-rights-leadership-report/" TargetMode="External"/><Relationship Id="rId11" Type="http://schemas.openxmlformats.org/officeDocument/2006/relationships/hyperlink" Target="https://www.gov.scot/publications/good-food-nation-proposals-legislation/" TargetMode="External"/><Relationship Id="rId24" Type="http://schemas.openxmlformats.org/officeDocument/2006/relationships/hyperlink" Target="https://nationalperformance.gov.scot/national-outcomes" TargetMode="External"/><Relationship Id="rId32" Type="http://schemas.openxmlformats.org/officeDocument/2006/relationships/hyperlink" Target="https://www.gov.scot/publications/framework-tax-2021/documents/" TargetMode="External"/><Relationship Id="rId37" Type="http://schemas.openxmlformats.org/officeDocument/2006/relationships/hyperlink" Target="http://www.scottishhumanrights.com/media/1776/human-rights-budgeting-project-masterclass-presentation.pdf" TargetMode="External"/><Relationship Id="rId40" Type="http://schemas.openxmlformats.org/officeDocument/2006/relationships/hyperlink" Target="http://www.scottishhumanrights.com/about/people/" TargetMode="External"/><Relationship Id="rId45" Type="http://schemas.openxmlformats.org/officeDocument/2006/relationships/hyperlink" Target="mailto:hello@scottishhumanrights.com?subject=Human%20Rights%20Budget%20Work" TargetMode="External"/><Relationship Id="rId5" Type="http://schemas.openxmlformats.org/officeDocument/2006/relationships/settings" Target="settings.xml"/><Relationship Id="rId15" Type="http://schemas.openxmlformats.org/officeDocument/2006/relationships/hyperlink" Target="http://eqhria.scottishhumanrights.com/eqhrialpaddedvalue.html" TargetMode="External"/><Relationship Id="rId23" Type="http://schemas.openxmlformats.org/officeDocument/2006/relationships/hyperlink" Target="https://www.gov.scot/groups/equality-budget-advisory-group/" TargetMode="External"/><Relationship Id="rId28" Type="http://schemas.openxmlformats.org/officeDocument/2006/relationships/hyperlink" Target="https://humanrightsleadership.scot/wp-content/uploads/2018/12/First-Ministers-Advisory-Group-on-Human-Rights-Leadership-Final-report-for-publication.pdf" TargetMode="External"/><Relationship Id="rId36" Type="http://schemas.openxmlformats.org/officeDocument/2006/relationships/hyperlink" Target="http://www.scottishhumanrights.com/economic-social-cultural-rights/human-rights-budget-work/" TargetMode="External"/><Relationship Id="rId49" Type="http://schemas.openxmlformats.org/officeDocument/2006/relationships/fontTable" Target="fontTable.xml"/><Relationship Id="rId10" Type="http://schemas.openxmlformats.org/officeDocument/2006/relationships/hyperlink" Target="https://www.refworld.org/pdfid/4538838c11.pdf" TargetMode="External"/><Relationship Id="rId19" Type="http://schemas.openxmlformats.org/officeDocument/2006/relationships/hyperlink" Target="http://eqhria.scottishhumanrights.com/eqhriaotherresources.html" TargetMode="External"/><Relationship Id="rId31" Type="http://schemas.openxmlformats.org/officeDocument/2006/relationships/hyperlink" Target="https://spice-spotlight.scot/2023/01/24/budget-bingo-common-themes-in-committees-pre-budget-scrutiny/" TargetMode="External"/><Relationship Id="rId44" Type="http://schemas.openxmlformats.org/officeDocument/2006/relationships/hyperlink" Target="https://www.gla.ac.uk/schools/socialpolitical/staff/joferri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equalityhumanrights.com/" TargetMode="External"/><Relationship Id="rId22" Type="http://schemas.openxmlformats.org/officeDocument/2006/relationships/hyperlink" Target="https://www.parliament.scot/parliamentarybusiness/CurrentCommittees/106453.aspx" TargetMode="External"/><Relationship Id="rId27" Type="http://schemas.openxmlformats.org/officeDocument/2006/relationships/hyperlink" Target="https://humanrightsleadership.scot/" TargetMode="External"/><Relationship Id="rId30" Type="http://schemas.openxmlformats.org/officeDocument/2006/relationships/hyperlink" Target="https://sp-bpr-en-prod-cdnep.azureedge.net/published/2022/10/20/862a68a0-a6a9-46cd-9fdb-87cc7a877406/SB%2022-61.pdf" TargetMode="External"/><Relationship Id="rId35" Type="http://schemas.openxmlformats.org/officeDocument/2006/relationships/hyperlink" Target="https://www.scottishhumanrights.com/media/1903/hrbw-collected-briefing-papers-vfinal.pdf" TargetMode="External"/><Relationship Id="rId43" Type="http://schemas.openxmlformats.org/officeDocument/2006/relationships/hyperlink" Target="https://www.alliance-scotland.org.uk/blog/team/lucy-mulvagh/"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ap.ohchr.org/documents/dpage_e.aspx?si=A/HRC/40/57" TargetMode="External"/><Relationship Id="rId17" Type="http://schemas.openxmlformats.org/officeDocument/2006/relationships/hyperlink" Target="http://eqhria.scottishhumanrights.com/eqhriapilotstudies.html" TargetMode="External"/><Relationship Id="rId25" Type="http://schemas.openxmlformats.org/officeDocument/2006/relationships/hyperlink" Target="https://www.gov.scot/publications/scotlands-open-government-action-plan-2018-20-detailed-commitments/" TargetMode="External"/><Relationship Id="rId33" Type="http://schemas.openxmlformats.org/officeDocument/2006/relationships/hyperlink" Target="https://www.gov.scot/publications/scottish-exchequer-fiscal-transparency-discovery-report/" TargetMode="External"/><Relationship Id="rId38" Type="http://schemas.openxmlformats.org/officeDocument/2006/relationships/hyperlink" Target="http://www.scottishhumanrights.com/media/1842/human-rights-budgeting-150319-presentation-whole.pdf" TargetMode="External"/><Relationship Id="rId46" Type="http://schemas.openxmlformats.org/officeDocument/2006/relationships/hyperlink" Target="http://www.scottishhumanrights.com" TargetMode="External"/><Relationship Id="rId20" Type="http://schemas.openxmlformats.org/officeDocument/2006/relationships/hyperlink" Target="http://www.parliament.scot/S5_Finance/Reports/BPRG_-_Final_Report_30.06.17.pdf" TargetMode="External"/><Relationship Id="rId41" Type="http://schemas.openxmlformats.org/officeDocument/2006/relationships/hyperlink" Target="http://www.cesr.org/staf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13" Type="http://schemas.openxmlformats.org/officeDocument/2006/relationships/hyperlink" Target="http://www.equalityhumanrights.com/" TargetMode="External"/><Relationship Id="rId18" Type="http://schemas.openxmlformats.org/officeDocument/2006/relationships/hyperlink" Target="http://eqhria.scottishhumanrights.com/eqhriaotherresources.html" TargetMode="External"/><Relationship Id="rId26" Type="http://schemas.openxmlformats.org/officeDocument/2006/relationships/hyperlink" Target="https://humanrightsleadership.scot/wp-content/uploads/2018/12/First-Ministers-Advisory-Group-on-Human-Rights-Leadership-Final-report-for-publication.pdf" TargetMode="External"/><Relationship Id="rId39" Type="http://schemas.openxmlformats.org/officeDocument/2006/relationships/hyperlink" Target="http://www.scottishhumanrights.com/media/1842/human-rights-budgeting-150319-presentation-whole.pdf" TargetMode="External"/><Relationship Id="rId21" Type="http://schemas.openxmlformats.org/officeDocument/2006/relationships/hyperlink" Target="https://www.gov.scot/groups/equality-budget-advisory-group/" TargetMode="External"/><Relationship Id="rId34" Type="http://schemas.openxmlformats.org/officeDocument/2006/relationships/hyperlink" Target="https://www.scottishhumanrights.com/projects-and-programmes/human-rights-budget-work/" TargetMode="External"/><Relationship Id="rId7" Type="http://schemas.openxmlformats.org/officeDocument/2006/relationships/hyperlink" Target="https://www.refworld.org/pdfid/4538838d0.pdf" TargetMode="External"/><Relationship Id="rId12" Type="http://schemas.openxmlformats.org/officeDocument/2006/relationships/hyperlink" Target="http://eqhria.scottishhumanrights.com/index.html" TargetMode="External"/><Relationship Id="rId17" Type="http://schemas.openxmlformats.org/officeDocument/2006/relationships/hyperlink" Target="http://eqhria.scottishhumanrights.com/eqhriatrainingresources.html" TargetMode="External"/><Relationship Id="rId25" Type="http://schemas.openxmlformats.org/officeDocument/2006/relationships/hyperlink" Target="https://humanrightsleadership.scot/" TargetMode="External"/><Relationship Id="rId33" Type="http://schemas.openxmlformats.org/officeDocument/2006/relationships/hyperlink" Target="http://www.legislation.gov.uk/ukpga/2016/11/contents" TargetMode="External"/><Relationship Id="rId38" Type="http://schemas.openxmlformats.org/officeDocument/2006/relationships/hyperlink" Target="http://www.scottishhumanrights.com/media/1776/human-rights-budgeting-project-masterclass-presentation.pdf" TargetMode="External"/><Relationship Id="rId2" Type="http://schemas.openxmlformats.org/officeDocument/2006/relationships/hyperlink" Target="https://www.swbg.org.uk/content/publications/" TargetMode="External"/><Relationship Id="rId16" Type="http://schemas.openxmlformats.org/officeDocument/2006/relationships/hyperlink" Target="http://eqhria.scottishhumanrights.com/eqhriapilotstudies.html" TargetMode="External"/><Relationship Id="rId20" Type="http://schemas.openxmlformats.org/officeDocument/2006/relationships/hyperlink" Target="https://www.parliament.scot/parliamentarybusiness/CurrentCommittees/106453.aspx" TargetMode="External"/><Relationship Id="rId29" Type="http://schemas.openxmlformats.org/officeDocument/2006/relationships/hyperlink" Target="https://spice-spotlight.scot/2023/01/24/budget-bingo-common-themes-in-committees-pre-budget-scrutiny/" TargetMode="External"/><Relationship Id="rId1" Type="http://schemas.openxmlformats.org/officeDocument/2006/relationships/hyperlink" Target="http://www.scottishhumanrights.com/media/1177/reportmarch2015reportwordinnovationforumtranscript.docx" TargetMode="External"/><Relationship Id="rId6" Type="http://schemas.openxmlformats.org/officeDocument/2006/relationships/hyperlink" Target="https://www.refworld.org/pdfid/4538838c22.pdf" TargetMode="External"/><Relationship Id="rId11" Type="http://schemas.openxmlformats.org/officeDocument/2006/relationships/hyperlink" Target="https://www.ohchr.org/EN/NewsEvents/Pages/DisplayNews.aspx?NewsID=24090&amp;LangID=E" TargetMode="External"/><Relationship Id="rId24" Type="http://schemas.openxmlformats.org/officeDocument/2006/relationships/hyperlink" Target="https://www.gov.scot/publications/scotlands-open-government-action-plan-2021-25/" TargetMode="External"/><Relationship Id="rId32" Type="http://schemas.openxmlformats.org/officeDocument/2006/relationships/hyperlink" Target="http://www.legislation.gov.uk/ukpga/2012/11/section/25/enacted" TargetMode="External"/><Relationship Id="rId37" Type="http://schemas.openxmlformats.org/officeDocument/2006/relationships/hyperlink" Target="http://www.scottishhumanrights.com/economic-social-cultural-rights/human-rights-budget-work/" TargetMode="External"/><Relationship Id="rId40" Type="http://schemas.openxmlformats.org/officeDocument/2006/relationships/hyperlink" Target="http://www.scottishhumanrights.com/media/1882/shrc-response-to-scottish-government-consultation-on-devolved-tax-policy-framework.docx" TargetMode="External"/><Relationship Id="rId5" Type="http://schemas.openxmlformats.org/officeDocument/2006/relationships/hyperlink" Target="https://www.refworld.org/pdfid/47a7079a1.pdf" TargetMode="External"/><Relationship Id="rId15" Type="http://schemas.openxmlformats.org/officeDocument/2006/relationships/hyperlink" Target="http://eqhria.scottishhumanrights.com/eqhriagoodpractice.html" TargetMode="External"/><Relationship Id="rId23" Type="http://schemas.openxmlformats.org/officeDocument/2006/relationships/hyperlink" Target="https://www2.gov.scot/Resource/0054/00546407.pdf" TargetMode="External"/><Relationship Id="rId28" Type="http://schemas.openxmlformats.org/officeDocument/2006/relationships/hyperlink" Target="https://sp-bpr-en-prod-cdnep.azureedge.net/published/2022/10/20/862a68a0-a6a9-46cd-9fdb-87cc7a877406/SB%2022-61.pdf" TargetMode="External"/><Relationship Id="rId36" Type="http://schemas.openxmlformats.org/officeDocument/2006/relationships/hyperlink" Target="https://www.scottishhumanrights.com/media/1903/hrbw-collected-briefing-papers-vfinal.pdf" TargetMode="External"/><Relationship Id="rId10" Type="http://schemas.openxmlformats.org/officeDocument/2006/relationships/hyperlink" Target="https://documents-dds-ny.un.org/doc/UNDOC/GEN/G18/443/52/PDF/G1844352.pdf?OpenElement" TargetMode="External"/><Relationship Id="rId19" Type="http://schemas.openxmlformats.org/officeDocument/2006/relationships/hyperlink" Target="http://www.scottishhumanrights.com/economic-social-cultural-rights/human-rights-budget-work/" TargetMode="External"/><Relationship Id="rId31" Type="http://schemas.openxmlformats.org/officeDocument/2006/relationships/hyperlink" Target="https://www.gov.scot/news/new-human-rights-bill/" TargetMode="External"/><Relationship Id="rId4" Type="http://schemas.openxmlformats.org/officeDocument/2006/relationships/hyperlink" Target="https://www.scottishhumanrights.com/projects-and-programmes/human-rights-budget-work/" TargetMode="External"/><Relationship Id="rId9" Type="http://schemas.openxmlformats.org/officeDocument/2006/relationships/hyperlink" Target="http://www.justiciafiscal.org/wp-content/uploads/2014/06/A_HRC_26_28_ENG.pdf" TargetMode="External"/><Relationship Id="rId14" Type="http://schemas.openxmlformats.org/officeDocument/2006/relationships/hyperlink" Target="http://eqhria.scottishhumanrights.com/eqhrialpaddedvalue.html" TargetMode="External"/><Relationship Id="rId22" Type="http://schemas.openxmlformats.org/officeDocument/2006/relationships/hyperlink" Target="https://nationalperformance.gov.scot/national-outcomes" TargetMode="External"/><Relationship Id="rId27" Type="http://schemas.openxmlformats.org/officeDocument/2006/relationships/hyperlink" Target="https://www.gov.scot/publications/national-taskforce-human-rights-leadership-report/" TargetMode="External"/><Relationship Id="rId30" Type="http://schemas.openxmlformats.org/officeDocument/2006/relationships/hyperlink" Target="https://www.gov.scot/publications/scottish-exchequer-fiscal-transparency-discovery-report/" TargetMode="External"/><Relationship Id="rId35" Type="http://schemas.openxmlformats.org/officeDocument/2006/relationships/hyperlink" Target="https://www.scottishhumanrights.com/projects-and-programmes/human-rights-budget-work/" TargetMode="External"/><Relationship Id="rId8" Type="http://schemas.openxmlformats.org/officeDocument/2006/relationships/hyperlink" Target="https://www.refworld.org/docid/47b17b5b39c.html" TargetMode="External"/><Relationship Id="rId3" Type="http://schemas.openxmlformats.org/officeDocument/2006/relationships/hyperlink" Target="https://www.scottishhumanrights.com/projects-and-programmes/human-rights-budg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91369-4762-4F30-80D8-BC2DA0884976}">
  <ds:schemaRefs>
    <ds:schemaRef ds:uri="http://schemas.openxmlformats.org/officeDocument/2006/bibliography"/>
  </ds:schemaRefs>
</ds:datastoreItem>
</file>

<file path=customXml/itemProps2.xml><?xml version="1.0" encoding="utf-8"?>
<ds:datastoreItem xmlns:ds="http://schemas.openxmlformats.org/officeDocument/2006/customXml" ds:itemID="{7A224F78-C2B1-43B2-995C-475D6387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Hosie</dc:creator>
  <cp:lastModifiedBy>Elizabeth Dawson</cp:lastModifiedBy>
  <cp:revision>8</cp:revision>
  <cp:lastPrinted>2023-11-17T12:17:00Z</cp:lastPrinted>
  <dcterms:created xsi:type="dcterms:W3CDTF">2023-07-20T06:34:00Z</dcterms:created>
  <dcterms:modified xsi:type="dcterms:W3CDTF">2023-11-17T12:17:00Z</dcterms:modified>
</cp:coreProperties>
</file>