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97B" w:rsidRPr="00DB5552" w:rsidRDefault="009B2887" w:rsidP="00DB5552">
      <w:pPr>
        <w:pStyle w:val="Default"/>
        <w:spacing w:line="276" w:lineRule="auto"/>
        <w:rPr>
          <w:color w:val="auto"/>
          <w:sz w:val="28"/>
          <w:szCs w:val="28"/>
        </w:rPr>
      </w:pPr>
      <w:bookmarkStart w:id="0" w:name="_GoBack"/>
      <w:bookmarkEnd w:id="0"/>
      <w:r w:rsidRPr="00DB5552">
        <w:rPr>
          <w:b/>
          <w:noProof/>
          <w:color w:val="auto"/>
          <w:sz w:val="28"/>
          <w:szCs w:val="28"/>
          <w:lang w:eastAsia="en-GB"/>
        </w:rPr>
        <w:drawing>
          <wp:inline distT="0" distB="0" distL="0" distR="0" wp14:anchorId="5C649E0D" wp14:editId="51940ACA">
            <wp:extent cx="2029171" cy="93003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108" cy="968966"/>
                    </a:xfrm>
                    <a:prstGeom prst="rect">
                      <a:avLst/>
                    </a:prstGeom>
                    <a:noFill/>
                    <a:ln>
                      <a:noFill/>
                    </a:ln>
                  </pic:spPr>
                </pic:pic>
              </a:graphicData>
            </a:graphic>
          </wp:inline>
        </w:drawing>
      </w:r>
      <w:r w:rsidR="0029397B" w:rsidRPr="00DB5552">
        <w:rPr>
          <w:noProof/>
          <w:sz w:val="28"/>
          <w:szCs w:val="28"/>
          <w:lang w:eastAsia="en-GB"/>
        </w:rPr>
        <w:drawing>
          <wp:anchor distT="0" distB="0" distL="114300" distR="114300" simplePos="0" relativeHeight="251663360" behindDoc="1" locked="0" layoutInCell="1" allowOverlap="1" wp14:anchorId="459961D7" wp14:editId="284B4EB9">
            <wp:simplePos x="0" y="0"/>
            <wp:positionH relativeFrom="column">
              <wp:posOffset>3152775</wp:posOffset>
            </wp:positionH>
            <wp:positionV relativeFrom="paragraph">
              <wp:posOffset>-819150</wp:posOffset>
            </wp:positionV>
            <wp:extent cx="1352550" cy="885825"/>
            <wp:effectExtent l="0" t="0" r="0" b="9525"/>
            <wp:wrapTight wrapText="bothSides">
              <wp:wrapPolygon edited="0">
                <wp:start x="0" y="0"/>
                <wp:lineTo x="0" y="21368"/>
                <wp:lineTo x="21296" y="21368"/>
                <wp:lineTo x="21296" y="0"/>
                <wp:lineTo x="0" y="0"/>
              </wp:wrapPolygon>
            </wp:wrapTight>
            <wp:docPr id="17" name="Picture 17" title="Scottish Human Rights Commission logo"/>
            <wp:cNvGraphicFramePr/>
            <a:graphic xmlns:a="http://schemas.openxmlformats.org/drawingml/2006/main">
              <a:graphicData uri="http://schemas.openxmlformats.org/drawingml/2006/picture">
                <pic:pic xmlns:pic="http://schemas.openxmlformats.org/drawingml/2006/picture">
                  <pic:nvPicPr>
                    <pic:cNvPr id="6" name="Picture 6" title="Scottish Human Rights Commission logo"/>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25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9397B" w:rsidRPr="00DB5552">
        <w:rPr>
          <w:noProof/>
          <w:sz w:val="28"/>
          <w:szCs w:val="28"/>
          <w:lang w:eastAsia="en-GB"/>
        </w:rPr>
        <w:drawing>
          <wp:anchor distT="0" distB="0" distL="114300" distR="114300" simplePos="0" relativeHeight="251661312" behindDoc="1" locked="0" layoutInCell="1" allowOverlap="1" wp14:anchorId="54E3E5DE" wp14:editId="400E40EE">
            <wp:simplePos x="0" y="0"/>
            <wp:positionH relativeFrom="column">
              <wp:posOffset>-933450</wp:posOffset>
            </wp:positionH>
            <wp:positionV relativeFrom="paragraph">
              <wp:posOffset>-952500</wp:posOffset>
            </wp:positionV>
            <wp:extent cx="1809750" cy="904875"/>
            <wp:effectExtent l="0" t="0" r="0" b="9525"/>
            <wp:wrapTight wrapText="bothSides">
              <wp:wrapPolygon edited="0">
                <wp:start x="0" y="0"/>
                <wp:lineTo x="0" y="21373"/>
                <wp:lineTo x="21373" y="21373"/>
                <wp:lineTo x="21373" y="0"/>
                <wp:lineTo x="0" y="0"/>
              </wp:wrapPolygon>
            </wp:wrapTight>
            <wp:docPr id="18" name="Picture 18" title="Equality Commission for Northern Ireland logo"/>
            <wp:cNvGraphicFramePr/>
            <a:graphic xmlns:a="http://schemas.openxmlformats.org/drawingml/2006/main">
              <a:graphicData uri="http://schemas.openxmlformats.org/drawingml/2006/picture">
                <pic:pic xmlns:pic="http://schemas.openxmlformats.org/drawingml/2006/picture">
                  <pic:nvPicPr>
                    <pic:cNvPr id="3" name="Picture 3" title="Equality Commission for Northern Ireland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397B" w:rsidRPr="00DB5552">
        <w:rPr>
          <w:noProof/>
          <w:sz w:val="28"/>
          <w:szCs w:val="28"/>
          <w:lang w:eastAsia="en-GB"/>
        </w:rPr>
        <w:drawing>
          <wp:anchor distT="0" distB="0" distL="114300" distR="114300" simplePos="0" relativeHeight="251660288" behindDoc="1" locked="0" layoutInCell="1" allowOverlap="1" wp14:anchorId="16E3CE1C" wp14:editId="3C66BDD2">
            <wp:simplePos x="0" y="0"/>
            <wp:positionH relativeFrom="column">
              <wp:posOffset>4552950</wp:posOffset>
            </wp:positionH>
            <wp:positionV relativeFrom="paragraph">
              <wp:posOffset>-800100</wp:posOffset>
            </wp:positionV>
            <wp:extent cx="1981200" cy="733425"/>
            <wp:effectExtent l="0" t="0" r="0" b="9525"/>
            <wp:wrapTight wrapText="bothSides">
              <wp:wrapPolygon edited="0">
                <wp:start x="0" y="0"/>
                <wp:lineTo x="0" y="21319"/>
                <wp:lineTo x="21392" y="21319"/>
                <wp:lineTo x="21392" y="0"/>
                <wp:lineTo x="0" y="0"/>
              </wp:wrapPolygon>
            </wp:wrapTight>
            <wp:docPr id="19" name="Picture 19" title="Equality and Human Rights Commission logo"/>
            <wp:cNvGraphicFramePr/>
            <a:graphic xmlns:a="http://schemas.openxmlformats.org/drawingml/2006/main">
              <a:graphicData uri="http://schemas.openxmlformats.org/drawingml/2006/picture">
                <pic:pic xmlns:pic="http://schemas.openxmlformats.org/drawingml/2006/picture">
                  <pic:nvPicPr>
                    <pic:cNvPr id="1" name="Picture 1" title="Equality and Human Rights Commission 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120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887" w:rsidRPr="00DB5552" w:rsidRDefault="009B2887" w:rsidP="00DB5552">
      <w:pPr>
        <w:pStyle w:val="Default"/>
        <w:spacing w:line="276" w:lineRule="auto"/>
        <w:rPr>
          <w:b/>
          <w:color w:val="auto"/>
          <w:sz w:val="28"/>
          <w:szCs w:val="28"/>
        </w:rPr>
      </w:pPr>
    </w:p>
    <w:p w:rsidR="00C20836" w:rsidRPr="00DB5552" w:rsidRDefault="00C20836" w:rsidP="00DB5552">
      <w:pPr>
        <w:pStyle w:val="Default"/>
        <w:spacing w:line="276" w:lineRule="auto"/>
        <w:jc w:val="center"/>
        <w:rPr>
          <w:b/>
          <w:color w:val="auto"/>
          <w:sz w:val="28"/>
          <w:szCs w:val="28"/>
        </w:rPr>
      </w:pPr>
    </w:p>
    <w:p w:rsidR="00C20836" w:rsidRPr="0090685A" w:rsidRDefault="00C20836" w:rsidP="00DB5552">
      <w:pPr>
        <w:pStyle w:val="Default"/>
        <w:spacing w:line="276" w:lineRule="auto"/>
        <w:jc w:val="center"/>
        <w:rPr>
          <w:b/>
          <w:color w:val="auto"/>
          <w:sz w:val="36"/>
          <w:szCs w:val="36"/>
        </w:rPr>
      </w:pPr>
    </w:p>
    <w:p w:rsidR="0090685A" w:rsidRPr="0090685A" w:rsidRDefault="0090685A" w:rsidP="0090685A">
      <w:pPr>
        <w:pStyle w:val="Default"/>
        <w:spacing w:line="360" w:lineRule="auto"/>
        <w:jc w:val="center"/>
        <w:rPr>
          <w:b/>
          <w:color w:val="auto"/>
          <w:sz w:val="36"/>
          <w:szCs w:val="36"/>
          <w:highlight w:val="yellow"/>
        </w:rPr>
      </w:pPr>
      <w:r w:rsidRPr="0090685A">
        <w:rPr>
          <w:b/>
          <w:color w:val="auto"/>
          <w:sz w:val="36"/>
          <w:szCs w:val="36"/>
        </w:rPr>
        <w:t>Overview of Key Concerns Regarding Social Security Reforms and Protecting the Rights of Persons with Disabilities in the United Kingdom</w:t>
      </w:r>
      <w:r w:rsidRPr="0090685A">
        <w:rPr>
          <w:b/>
          <w:color w:val="auto"/>
          <w:sz w:val="36"/>
          <w:szCs w:val="36"/>
          <w:highlight w:val="yellow"/>
        </w:rPr>
        <w:t xml:space="preserve"> </w:t>
      </w:r>
    </w:p>
    <w:p w:rsidR="0087445A" w:rsidRPr="0090685A" w:rsidRDefault="0087445A" w:rsidP="0090685A">
      <w:pPr>
        <w:pStyle w:val="Default"/>
        <w:spacing w:line="276" w:lineRule="auto"/>
        <w:jc w:val="center"/>
        <w:rPr>
          <w:b/>
          <w:color w:val="auto"/>
          <w:sz w:val="36"/>
          <w:szCs w:val="36"/>
          <w:highlight w:val="yellow"/>
        </w:rPr>
      </w:pPr>
    </w:p>
    <w:p w:rsidR="0087445A" w:rsidRPr="0090685A" w:rsidRDefault="0087445A" w:rsidP="0090685A">
      <w:pPr>
        <w:pStyle w:val="Default"/>
        <w:spacing w:line="276" w:lineRule="auto"/>
        <w:jc w:val="center"/>
        <w:rPr>
          <w:color w:val="auto"/>
          <w:sz w:val="36"/>
          <w:szCs w:val="36"/>
        </w:rPr>
      </w:pPr>
      <w:r w:rsidRPr="0090685A">
        <w:rPr>
          <w:color w:val="auto"/>
          <w:sz w:val="36"/>
          <w:szCs w:val="36"/>
        </w:rPr>
        <w:t>Briefing by the United Kingdom Independent Mechanism (UKIM) under the UN Convention on the Rights of Per</w:t>
      </w:r>
      <w:r w:rsidR="009B2887" w:rsidRPr="0090685A">
        <w:rPr>
          <w:color w:val="auto"/>
          <w:sz w:val="36"/>
          <w:szCs w:val="36"/>
        </w:rPr>
        <w:t>sons with Disabilities</w:t>
      </w:r>
    </w:p>
    <w:p w:rsidR="0090685A" w:rsidRPr="0090685A" w:rsidRDefault="0090685A" w:rsidP="008F57BE">
      <w:pPr>
        <w:pStyle w:val="Default"/>
        <w:spacing w:line="276" w:lineRule="auto"/>
        <w:rPr>
          <w:color w:val="auto"/>
          <w:sz w:val="36"/>
          <w:szCs w:val="36"/>
        </w:rPr>
      </w:pPr>
    </w:p>
    <w:p w:rsidR="0090685A" w:rsidRPr="0090685A" w:rsidRDefault="0090685A" w:rsidP="0090685A">
      <w:pPr>
        <w:pStyle w:val="Default"/>
        <w:spacing w:line="360" w:lineRule="auto"/>
        <w:jc w:val="center"/>
        <w:rPr>
          <w:b/>
          <w:color w:val="auto"/>
          <w:sz w:val="36"/>
          <w:szCs w:val="36"/>
        </w:rPr>
      </w:pPr>
      <w:r w:rsidRPr="0090685A">
        <w:rPr>
          <w:b/>
          <w:color w:val="auto"/>
          <w:sz w:val="36"/>
          <w:szCs w:val="36"/>
        </w:rPr>
        <w:t>June 2018</w:t>
      </w:r>
    </w:p>
    <w:p w:rsidR="0090685A" w:rsidRPr="008F57BE" w:rsidRDefault="0090685A" w:rsidP="008F57BE">
      <w:pPr>
        <w:pStyle w:val="Default"/>
        <w:spacing w:line="276" w:lineRule="auto"/>
        <w:rPr>
          <w:color w:val="auto"/>
          <w:sz w:val="28"/>
          <w:szCs w:val="28"/>
        </w:rPr>
      </w:pPr>
    </w:p>
    <w:p w:rsidR="00226123" w:rsidRPr="008F57BE" w:rsidRDefault="00226123" w:rsidP="00DB5552">
      <w:pPr>
        <w:spacing w:after="0" w:line="276" w:lineRule="auto"/>
        <w:rPr>
          <w:rFonts w:ascii="Arial" w:hAnsi="Arial" w:cs="Arial"/>
          <w:b/>
          <w:sz w:val="28"/>
          <w:szCs w:val="28"/>
        </w:rPr>
      </w:pPr>
    </w:p>
    <w:p w:rsidR="00E23864" w:rsidRPr="008F57BE" w:rsidRDefault="00E23864" w:rsidP="00DB5552">
      <w:pPr>
        <w:spacing w:after="0" w:line="276" w:lineRule="auto"/>
        <w:rPr>
          <w:rFonts w:ascii="Arial" w:hAnsi="Arial" w:cs="Arial"/>
          <w:sz w:val="28"/>
          <w:szCs w:val="28"/>
        </w:rPr>
      </w:pPr>
      <w:r w:rsidRPr="008F57BE">
        <w:rPr>
          <w:rFonts w:ascii="Arial" w:hAnsi="Arial" w:cs="Arial"/>
          <w:sz w:val="28"/>
          <w:szCs w:val="28"/>
        </w:rPr>
        <w:t>Questions and comments regarding this briefing paper may be addressed to:</w:t>
      </w:r>
    </w:p>
    <w:p w:rsidR="00226123" w:rsidRDefault="00226123" w:rsidP="00DB5552">
      <w:pPr>
        <w:spacing w:after="0" w:line="276" w:lineRule="auto"/>
        <w:rPr>
          <w:rFonts w:ascii="Arial" w:hAnsi="Arial" w:cs="Arial"/>
          <w:sz w:val="28"/>
          <w:szCs w:val="28"/>
        </w:rPr>
      </w:pPr>
    </w:p>
    <w:p w:rsidR="00E96692" w:rsidRPr="00B5500F" w:rsidRDefault="00E96692" w:rsidP="00DB5552">
      <w:pPr>
        <w:spacing w:after="0" w:line="276" w:lineRule="auto"/>
        <w:rPr>
          <w:rStyle w:val="Hyperlink"/>
          <w:rFonts w:ascii="Arial" w:hAnsi="Arial" w:cs="Arial"/>
          <w:b/>
          <w:color w:val="000000" w:themeColor="text1"/>
          <w:sz w:val="28"/>
          <w:szCs w:val="28"/>
          <w:lang w:eastAsia="en-GB"/>
        </w:rPr>
      </w:pPr>
      <w:r w:rsidRPr="00B5500F">
        <w:rPr>
          <w:rStyle w:val="Hyperlink"/>
          <w:rFonts w:ascii="Arial" w:hAnsi="Arial" w:cs="Arial"/>
          <w:b/>
          <w:color w:val="000000" w:themeColor="text1"/>
          <w:sz w:val="28"/>
          <w:szCs w:val="28"/>
          <w:lang w:eastAsia="en-GB"/>
        </w:rPr>
        <w:t>Equality and Human Rights Commission:</w:t>
      </w:r>
    </w:p>
    <w:p w:rsidR="00E47E6D" w:rsidRPr="00E96692" w:rsidRDefault="006107E6" w:rsidP="00DB5552">
      <w:pPr>
        <w:spacing w:after="0" w:line="276" w:lineRule="auto"/>
        <w:rPr>
          <w:rStyle w:val="Hyperlink"/>
          <w:rFonts w:ascii="Arial" w:hAnsi="Arial" w:cs="Arial"/>
          <w:color w:val="000000" w:themeColor="text1"/>
          <w:sz w:val="28"/>
          <w:szCs w:val="28"/>
          <w:lang w:eastAsia="en-GB"/>
        </w:rPr>
      </w:pPr>
      <w:hyperlink r:id="rId13" w:history="1">
        <w:r w:rsidR="00E96692" w:rsidRPr="00E96692">
          <w:rPr>
            <w:rStyle w:val="Hyperlink"/>
            <w:rFonts w:ascii="Arial" w:hAnsi="Arial" w:cs="Arial"/>
            <w:color w:val="000000" w:themeColor="text1"/>
            <w:sz w:val="28"/>
            <w:szCs w:val="28"/>
            <w:lang w:eastAsia="en-GB"/>
          </w:rPr>
          <w:t>Carla Garnelas@equalityhumanrights.com</w:t>
        </w:r>
      </w:hyperlink>
      <w:r w:rsidR="00E96692">
        <w:rPr>
          <w:rFonts w:ascii="Arial" w:hAnsi="Arial" w:cs="Arial"/>
          <w:color w:val="000000" w:themeColor="text1"/>
          <w:sz w:val="28"/>
          <w:szCs w:val="28"/>
          <w:lang w:eastAsia="en-GB"/>
        </w:rPr>
        <w:t xml:space="preserve"> </w:t>
      </w:r>
      <w:r w:rsidR="00E47E6D" w:rsidRPr="00E96692">
        <w:rPr>
          <w:rStyle w:val="Hyperlink"/>
          <w:rFonts w:ascii="Arial" w:hAnsi="Arial" w:cs="Arial"/>
          <w:color w:val="000000" w:themeColor="text1"/>
          <w:sz w:val="28"/>
          <w:szCs w:val="28"/>
          <w:lang w:eastAsia="en-GB"/>
        </w:rPr>
        <w:t xml:space="preserve"> </w:t>
      </w:r>
    </w:p>
    <w:p w:rsidR="00E96692" w:rsidRPr="00E96692" w:rsidRDefault="006107E6" w:rsidP="00E96692">
      <w:pPr>
        <w:spacing w:after="0" w:line="276" w:lineRule="auto"/>
        <w:rPr>
          <w:rFonts w:ascii="Arial" w:hAnsi="Arial" w:cs="Arial"/>
          <w:color w:val="000000" w:themeColor="text1"/>
          <w:sz w:val="28"/>
          <w:szCs w:val="28"/>
          <w:lang w:eastAsia="en-GB"/>
        </w:rPr>
      </w:pPr>
      <w:hyperlink r:id="rId14" w:history="1">
        <w:r w:rsidR="00E96692" w:rsidRPr="00E96692">
          <w:rPr>
            <w:rStyle w:val="Hyperlink"/>
            <w:rFonts w:ascii="Arial" w:hAnsi="Arial" w:cs="Arial"/>
            <w:color w:val="000000" w:themeColor="text1"/>
            <w:sz w:val="28"/>
            <w:szCs w:val="28"/>
            <w:lang w:eastAsia="en-GB"/>
          </w:rPr>
          <w:t>Laura.Hutchison@equalityhumanrights.com</w:t>
        </w:r>
      </w:hyperlink>
      <w:r w:rsidR="00E96692">
        <w:rPr>
          <w:rStyle w:val="Hyperlink"/>
          <w:rFonts w:ascii="Arial" w:hAnsi="Arial" w:cs="Arial"/>
          <w:color w:val="000000" w:themeColor="text1"/>
          <w:sz w:val="28"/>
          <w:szCs w:val="28"/>
          <w:lang w:eastAsia="en-GB"/>
        </w:rPr>
        <w:t xml:space="preserve"> </w:t>
      </w:r>
      <w:r w:rsidR="00E96692" w:rsidRPr="00E96692">
        <w:rPr>
          <w:rFonts w:ascii="Arial" w:hAnsi="Arial" w:cs="Arial"/>
          <w:color w:val="000000" w:themeColor="text1"/>
          <w:sz w:val="28"/>
          <w:szCs w:val="28"/>
          <w:lang w:eastAsia="en-GB"/>
        </w:rPr>
        <w:t xml:space="preserve"> </w:t>
      </w:r>
    </w:p>
    <w:p w:rsidR="00E96692" w:rsidRPr="00E96692" w:rsidRDefault="00E96692" w:rsidP="00D67AA0">
      <w:pPr>
        <w:spacing w:after="0" w:line="276" w:lineRule="auto"/>
        <w:rPr>
          <w:rFonts w:ascii="Arial" w:hAnsi="Arial" w:cs="Arial"/>
          <w:color w:val="000000" w:themeColor="text1"/>
          <w:sz w:val="28"/>
          <w:szCs w:val="28"/>
        </w:rPr>
      </w:pPr>
    </w:p>
    <w:p w:rsidR="00E96692" w:rsidRPr="00B5500F" w:rsidRDefault="00E96692" w:rsidP="00D67AA0">
      <w:pPr>
        <w:spacing w:after="0" w:line="276" w:lineRule="auto"/>
        <w:rPr>
          <w:rFonts w:ascii="Arial" w:hAnsi="Arial" w:cs="Arial"/>
          <w:b/>
          <w:color w:val="000000" w:themeColor="text1"/>
          <w:sz w:val="28"/>
          <w:szCs w:val="28"/>
        </w:rPr>
      </w:pPr>
      <w:r w:rsidRPr="00B5500F">
        <w:rPr>
          <w:rFonts w:ascii="Arial" w:hAnsi="Arial" w:cs="Arial"/>
          <w:b/>
          <w:color w:val="000000" w:themeColor="text1"/>
          <w:sz w:val="28"/>
          <w:szCs w:val="28"/>
        </w:rPr>
        <w:t xml:space="preserve">Equality Commission for Northern Ireland </w:t>
      </w:r>
    </w:p>
    <w:p w:rsidR="00D67AA0" w:rsidRPr="00E96692" w:rsidRDefault="006107E6" w:rsidP="00D67AA0">
      <w:pPr>
        <w:spacing w:after="0" w:line="276" w:lineRule="auto"/>
        <w:rPr>
          <w:rStyle w:val="Hyperlink"/>
          <w:rFonts w:ascii="Arial" w:hAnsi="Arial" w:cs="Arial"/>
          <w:color w:val="000000" w:themeColor="text1"/>
          <w:sz w:val="28"/>
          <w:szCs w:val="28"/>
          <w:lang w:eastAsia="en-GB"/>
        </w:rPr>
      </w:pPr>
      <w:hyperlink r:id="rId15" w:history="1">
        <w:r w:rsidR="00D67AA0" w:rsidRPr="00E96692">
          <w:rPr>
            <w:rStyle w:val="Hyperlink"/>
            <w:rFonts w:ascii="Arial" w:hAnsi="Arial" w:cs="Arial"/>
            <w:color w:val="000000" w:themeColor="text1"/>
            <w:sz w:val="28"/>
            <w:szCs w:val="28"/>
            <w:lang w:eastAsia="en-GB"/>
          </w:rPr>
          <w:t>PNoonan@equalityni.org</w:t>
        </w:r>
      </w:hyperlink>
      <w:r w:rsidR="00E96692">
        <w:rPr>
          <w:rStyle w:val="Hyperlink"/>
          <w:rFonts w:ascii="Arial" w:hAnsi="Arial" w:cs="Arial"/>
          <w:color w:val="000000" w:themeColor="text1"/>
          <w:sz w:val="28"/>
          <w:szCs w:val="28"/>
          <w:lang w:eastAsia="en-GB"/>
        </w:rPr>
        <w:t xml:space="preserve"> </w:t>
      </w:r>
    </w:p>
    <w:p w:rsidR="00E96692" w:rsidRPr="00B5500F" w:rsidRDefault="00E96692" w:rsidP="00D67AA0">
      <w:pPr>
        <w:spacing w:after="0" w:line="276" w:lineRule="auto"/>
        <w:rPr>
          <w:rStyle w:val="Hyperlink"/>
          <w:rFonts w:ascii="Arial" w:hAnsi="Arial" w:cs="Arial"/>
          <w:b/>
          <w:color w:val="000000" w:themeColor="text1"/>
          <w:sz w:val="28"/>
          <w:szCs w:val="28"/>
          <w:lang w:eastAsia="en-GB"/>
        </w:rPr>
      </w:pPr>
    </w:p>
    <w:p w:rsidR="00E96692" w:rsidRPr="00B5500F" w:rsidRDefault="00E96692" w:rsidP="00D67AA0">
      <w:pPr>
        <w:spacing w:after="0" w:line="276" w:lineRule="auto"/>
        <w:rPr>
          <w:rFonts w:ascii="Arial" w:hAnsi="Arial" w:cs="Arial"/>
          <w:b/>
          <w:color w:val="000000" w:themeColor="text1"/>
          <w:sz w:val="28"/>
          <w:szCs w:val="28"/>
          <w:highlight w:val="yellow"/>
          <w:lang w:eastAsia="en-GB"/>
        </w:rPr>
      </w:pPr>
      <w:r w:rsidRPr="00B5500F">
        <w:rPr>
          <w:rStyle w:val="Hyperlink"/>
          <w:rFonts w:ascii="Arial" w:hAnsi="Arial" w:cs="Arial"/>
          <w:b/>
          <w:color w:val="000000" w:themeColor="text1"/>
          <w:sz w:val="28"/>
          <w:szCs w:val="28"/>
          <w:lang w:eastAsia="en-GB"/>
        </w:rPr>
        <w:t xml:space="preserve">Northern Ireland Human Rights Commission </w:t>
      </w:r>
    </w:p>
    <w:p w:rsidR="00D67AA0" w:rsidRPr="00E96692" w:rsidRDefault="006107E6" w:rsidP="00D67AA0">
      <w:pPr>
        <w:spacing w:after="0" w:line="276" w:lineRule="auto"/>
        <w:rPr>
          <w:rFonts w:ascii="Arial" w:hAnsi="Arial" w:cs="Arial"/>
          <w:color w:val="000000" w:themeColor="text1"/>
          <w:sz w:val="28"/>
          <w:szCs w:val="28"/>
          <w:lang w:eastAsia="en-GB"/>
        </w:rPr>
      </w:pPr>
      <w:hyperlink r:id="rId16" w:history="1">
        <w:r w:rsidR="00D67AA0" w:rsidRPr="00E96692">
          <w:rPr>
            <w:rStyle w:val="Hyperlink"/>
            <w:rFonts w:ascii="Arial" w:hAnsi="Arial" w:cs="Arial"/>
            <w:color w:val="000000" w:themeColor="text1"/>
            <w:sz w:val="28"/>
            <w:szCs w:val="28"/>
            <w:lang w:eastAsia="en-GB"/>
          </w:rPr>
          <w:t>Hannah.Russell@nihrc.org</w:t>
        </w:r>
      </w:hyperlink>
      <w:r w:rsidR="00D67AA0" w:rsidRPr="00E96692">
        <w:rPr>
          <w:rFonts w:ascii="Arial" w:hAnsi="Arial" w:cs="Arial"/>
          <w:color w:val="000000" w:themeColor="text1"/>
          <w:sz w:val="28"/>
          <w:szCs w:val="28"/>
          <w:lang w:eastAsia="en-GB"/>
        </w:rPr>
        <w:t xml:space="preserve"> </w:t>
      </w:r>
    </w:p>
    <w:p w:rsidR="00E96692" w:rsidRPr="00B5500F" w:rsidRDefault="00E96692" w:rsidP="00D67AA0">
      <w:pPr>
        <w:spacing w:after="0" w:line="276" w:lineRule="auto"/>
        <w:rPr>
          <w:rFonts w:ascii="Arial" w:hAnsi="Arial" w:cs="Arial"/>
          <w:b/>
          <w:color w:val="000000" w:themeColor="text1"/>
          <w:sz w:val="28"/>
          <w:szCs w:val="28"/>
          <w:lang w:eastAsia="en-GB"/>
        </w:rPr>
      </w:pPr>
    </w:p>
    <w:p w:rsidR="00E96692" w:rsidRPr="00B5500F" w:rsidRDefault="00E96692" w:rsidP="00D67AA0">
      <w:pPr>
        <w:spacing w:after="0" w:line="276" w:lineRule="auto"/>
        <w:rPr>
          <w:rFonts w:ascii="Arial" w:hAnsi="Arial" w:cs="Arial"/>
          <w:b/>
          <w:color w:val="000000" w:themeColor="text1"/>
          <w:sz w:val="28"/>
          <w:szCs w:val="28"/>
          <w:lang w:eastAsia="en-GB"/>
        </w:rPr>
      </w:pPr>
      <w:r w:rsidRPr="00B5500F">
        <w:rPr>
          <w:rFonts w:ascii="Arial" w:hAnsi="Arial" w:cs="Arial"/>
          <w:b/>
          <w:color w:val="000000" w:themeColor="text1"/>
          <w:sz w:val="28"/>
          <w:szCs w:val="28"/>
          <w:lang w:eastAsia="en-GB"/>
        </w:rPr>
        <w:t xml:space="preserve">Scottish Human Rights Commission </w:t>
      </w:r>
    </w:p>
    <w:p w:rsidR="00E47E6D" w:rsidRPr="00E96692" w:rsidRDefault="006107E6" w:rsidP="00E47E6D">
      <w:pPr>
        <w:spacing w:after="0" w:line="276" w:lineRule="auto"/>
        <w:rPr>
          <w:rFonts w:ascii="Arial" w:hAnsi="Arial" w:cs="Arial"/>
          <w:color w:val="000000" w:themeColor="text1"/>
          <w:sz w:val="28"/>
          <w:szCs w:val="28"/>
          <w:lang w:eastAsia="en-GB"/>
        </w:rPr>
      </w:pPr>
      <w:hyperlink r:id="rId17" w:history="1">
        <w:r w:rsidR="00E47E6D" w:rsidRPr="00E96692">
          <w:rPr>
            <w:rStyle w:val="Hyperlink"/>
            <w:rFonts w:ascii="Arial" w:hAnsi="Arial" w:cs="Arial"/>
            <w:color w:val="000000" w:themeColor="text1"/>
            <w:sz w:val="28"/>
            <w:szCs w:val="28"/>
            <w:lang w:eastAsia="en-GB"/>
          </w:rPr>
          <w:t>Cathy.Asante@scottishhumanrights.com</w:t>
        </w:r>
      </w:hyperlink>
    </w:p>
    <w:p w:rsidR="00462C45" w:rsidRPr="00DB5552" w:rsidRDefault="00226123" w:rsidP="00DB5552">
      <w:pPr>
        <w:pStyle w:val="ListParagraph"/>
        <w:numPr>
          <w:ilvl w:val="0"/>
          <w:numId w:val="14"/>
        </w:numPr>
        <w:spacing w:after="0" w:line="276" w:lineRule="auto"/>
        <w:rPr>
          <w:rFonts w:ascii="Arial" w:hAnsi="Arial" w:cs="Arial"/>
          <w:b/>
          <w:sz w:val="28"/>
          <w:szCs w:val="28"/>
        </w:rPr>
      </w:pPr>
      <w:r w:rsidRPr="00DB5552">
        <w:rPr>
          <w:rFonts w:ascii="Arial" w:hAnsi="Arial" w:cs="Arial"/>
          <w:b/>
          <w:sz w:val="28"/>
          <w:szCs w:val="28"/>
        </w:rPr>
        <w:br w:type="page"/>
      </w:r>
      <w:r w:rsidR="00462C45" w:rsidRPr="00DB5552">
        <w:rPr>
          <w:rFonts w:ascii="Arial" w:hAnsi="Arial" w:cs="Arial"/>
          <w:b/>
          <w:sz w:val="28"/>
          <w:szCs w:val="28"/>
        </w:rPr>
        <w:lastRenderedPageBreak/>
        <w:t>Summary</w:t>
      </w:r>
    </w:p>
    <w:p w:rsidR="00112638" w:rsidRPr="00DB5552" w:rsidRDefault="00873086" w:rsidP="00DB5552">
      <w:pPr>
        <w:pStyle w:val="Default"/>
        <w:spacing w:line="276" w:lineRule="auto"/>
        <w:rPr>
          <w:sz w:val="28"/>
          <w:szCs w:val="28"/>
        </w:rPr>
      </w:pPr>
      <w:r w:rsidRPr="00DB5552">
        <w:rPr>
          <w:color w:val="auto"/>
          <w:sz w:val="28"/>
          <w:szCs w:val="28"/>
        </w:rPr>
        <w:t>This</w:t>
      </w:r>
      <w:r w:rsidR="00462C45" w:rsidRPr="00DB5552">
        <w:rPr>
          <w:color w:val="auto"/>
          <w:sz w:val="28"/>
          <w:szCs w:val="28"/>
        </w:rPr>
        <w:t xml:space="preserve"> briefing</w:t>
      </w:r>
      <w:r w:rsidR="00707719" w:rsidRPr="00DB5552">
        <w:rPr>
          <w:color w:val="auto"/>
          <w:sz w:val="28"/>
          <w:szCs w:val="28"/>
        </w:rPr>
        <w:t xml:space="preserve"> by the United Kingdom Independent Mechanism (UKIM)</w:t>
      </w:r>
      <w:r w:rsidR="00707719" w:rsidRPr="00DB5552">
        <w:rPr>
          <w:rStyle w:val="EndnoteReference"/>
          <w:color w:val="auto"/>
          <w:sz w:val="28"/>
          <w:szCs w:val="28"/>
        </w:rPr>
        <w:endnoteReference w:id="1"/>
      </w:r>
      <w:r w:rsidR="00707719" w:rsidRPr="00DB5552">
        <w:rPr>
          <w:color w:val="auto"/>
          <w:sz w:val="28"/>
          <w:szCs w:val="28"/>
        </w:rPr>
        <w:t xml:space="preserve"> </w:t>
      </w:r>
      <w:r w:rsidR="00462C45" w:rsidRPr="00DB5552">
        <w:rPr>
          <w:color w:val="auto"/>
          <w:sz w:val="28"/>
          <w:szCs w:val="28"/>
        </w:rPr>
        <w:t>provides an overview of</w:t>
      </w:r>
      <w:r w:rsidRPr="00DB5552">
        <w:rPr>
          <w:color w:val="auto"/>
          <w:sz w:val="28"/>
          <w:szCs w:val="28"/>
        </w:rPr>
        <w:t xml:space="preserve"> </w:t>
      </w:r>
      <w:r w:rsidR="00462C45" w:rsidRPr="00DB5552">
        <w:rPr>
          <w:color w:val="auto"/>
          <w:sz w:val="28"/>
          <w:szCs w:val="28"/>
        </w:rPr>
        <w:t xml:space="preserve">key </w:t>
      </w:r>
      <w:r w:rsidRPr="00DB5552">
        <w:rPr>
          <w:color w:val="auto"/>
          <w:sz w:val="28"/>
          <w:szCs w:val="28"/>
        </w:rPr>
        <w:t>concerns</w:t>
      </w:r>
      <w:r w:rsidR="00462C45" w:rsidRPr="00DB5552">
        <w:rPr>
          <w:color w:val="auto"/>
          <w:sz w:val="28"/>
          <w:szCs w:val="28"/>
        </w:rPr>
        <w:t xml:space="preserve"> </w:t>
      </w:r>
      <w:r w:rsidR="00D40362">
        <w:rPr>
          <w:sz w:val="28"/>
          <w:szCs w:val="28"/>
        </w:rPr>
        <w:t>about</w:t>
      </w:r>
      <w:r w:rsidR="00C20836" w:rsidRPr="00DB5552">
        <w:rPr>
          <w:sz w:val="28"/>
          <w:szCs w:val="28"/>
        </w:rPr>
        <w:t xml:space="preserve"> the lack of government progress in protecting the rights of disabled people</w:t>
      </w:r>
      <w:r w:rsidR="000A6E6E" w:rsidRPr="00DB5552">
        <w:rPr>
          <w:sz w:val="28"/>
          <w:szCs w:val="28"/>
        </w:rPr>
        <w:t xml:space="preserve"> in the UK,</w:t>
      </w:r>
      <w:r w:rsidR="00C20836" w:rsidRPr="00DB5552">
        <w:rPr>
          <w:sz w:val="28"/>
          <w:szCs w:val="28"/>
        </w:rPr>
        <w:t xml:space="preserve"> with </w:t>
      </w:r>
      <w:r w:rsidR="00AE5D89" w:rsidRPr="00DB5552">
        <w:rPr>
          <w:sz w:val="28"/>
          <w:szCs w:val="28"/>
        </w:rPr>
        <w:t xml:space="preserve">a </w:t>
      </w:r>
      <w:r w:rsidR="00C20836" w:rsidRPr="00DB5552">
        <w:rPr>
          <w:sz w:val="28"/>
          <w:szCs w:val="28"/>
        </w:rPr>
        <w:t xml:space="preserve">particular </w:t>
      </w:r>
      <w:r w:rsidR="00AE5D89" w:rsidRPr="00DB5552">
        <w:rPr>
          <w:sz w:val="28"/>
          <w:szCs w:val="28"/>
        </w:rPr>
        <w:t xml:space="preserve">focus on </w:t>
      </w:r>
      <w:r w:rsidR="00C20836" w:rsidRPr="00DB5552">
        <w:rPr>
          <w:sz w:val="28"/>
          <w:szCs w:val="28"/>
        </w:rPr>
        <w:t xml:space="preserve">the </w:t>
      </w:r>
      <w:r w:rsidR="00AE5D89" w:rsidRPr="00DB5552">
        <w:rPr>
          <w:sz w:val="28"/>
          <w:szCs w:val="28"/>
        </w:rPr>
        <w:t xml:space="preserve">adverse </w:t>
      </w:r>
      <w:r w:rsidR="00C20836" w:rsidRPr="00DB5552">
        <w:rPr>
          <w:sz w:val="28"/>
          <w:szCs w:val="28"/>
        </w:rPr>
        <w:t xml:space="preserve">impact of social security reforms on disabled people. </w:t>
      </w:r>
    </w:p>
    <w:p w:rsidR="00112638" w:rsidRPr="00DB5552" w:rsidRDefault="00112638" w:rsidP="00DB5552">
      <w:pPr>
        <w:pStyle w:val="Default"/>
        <w:spacing w:line="276" w:lineRule="auto"/>
        <w:rPr>
          <w:sz w:val="28"/>
          <w:szCs w:val="28"/>
        </w:rPr>
      </w:pPr>
    </w:p>
    <w:p w:rsidR="0087445A" w:rsidRPr="00DB5552" w:rsidRDefault="00CD7BE7" w:rsidP="00DB5552">
      <w:pPr>
        <w:pStyle w:val="Default"/>
        <w:spacing w:line="276" w:lineRule="auto"/>
        <w:rPr>
          <w:sz w:val="28"/>
          <w:szCs w:val="28"/>
        </w:rPr>
      </w:pPr>
      <w:r w:rsidRPr="00DB5552">
        <w:rPr>
          <w:sz w:val="28"/>
          <w:szCs w:val="28"/>
        </w:rPr>
        <w:t xml:space="preserve">In an inquiry </w:t>
      </w:r>
      <w:r w:rsidR="00CD152A" w:rsidRPr="00DB5552">
        <w:rPr>
          <w:sz w:val="28"/>
          <w:szCs w:val="28"/>
        </w:rPr>
        <w:t>that concluded in</w:t>
      </w:r>
      <w:r w:rsidRPr="00DB5552">
        <w:rPr>
          <w:sz w:val="28"/>
          <w:szCs w:val="28"/>
        </w:rPr>
        <w:t xml:space="preserve"> 2016, the </w:t>
      </w:r>
      <w:r w:rsidR="006D03E6" w:rsidRPr="00DB5552">
        <w:rPr>
          <w:sz w:val="28"/>
          <w:szCs w:val="28"/>
        </w:rPr>
        <w:t>UN Committee on the Rights of P</w:t>
      </w:r>
      <w:r w:rsidR="00011F4A" w:rsidRPr="00DB5552">
        <w:rPr>
          <w:sz w:val="28"/>
          <w:szCs w:val="28"/>
        </w:rPr>
        <w:t>ersons with Disabilities (UN</w:t>
      </w:r>
      <w:r w:rsidR="006D03E6" w:rsidRPr="00DB5552">
        <w:rPr>
          <w:sz w:val="28"/>
          <w:szCs w:val="28"/>
        </w:rPr>
        <w:t xml:space="preserve"> Committee)</w:t>
      </w:r>
      <w:r w:rsidR="00E444D1" w:rsidRPr="00DB5552">
        <w:rPr>
          <w:sz w:val="28"/>
          <w:szCs w:val="28"/>
        </w:rPr>
        <w:t xml:space="preserve"> found evidence of grave and system</w:t>
      </w:r>
      <w:r w:rsidR="00956905" w:rsidRPr="00DB5552">
        <w:rPr>
          <w:sz w:val="28"/>
          <w:szCs w:val="28"/>
        </w:rPr>
        <w:t>at</w:t>
      </w:r>
      <w:r w:rsidR="00E444D1" w:rsidRPr="00DB5552">
        <w:rPr>
          <w:sz w:val="28"/>
          <w:szCs w:val="28"/>
        </w:rPr>
        <w:t xml:space="preserve">ic violations of </w:t>
      </w:r>
      <w:r w:rsidR="00344060" w:rsidRPr="00DB5552">
        <w:rPr>
          <w:sz w:val="28"/>
          <w:szCs w:val="28"/>
        </w:rPr>
        <w:t xml:space="preserve">disabled people’s </w:t>
      </w:r>
      <w:r w:rsidR="00E444D1" w:rsidRPr="00DB5552">
        <w:rPr>
          <w:sz w:val="28"/>
          <w:szCs w:val="28"/>
        </w:rPr>
        <w:t>right</w:t>
      </w:r>
      <w:r w:rsidR="00344060" w:rsidRPr="00DB5552">
        <w:rPr>
          <w:sz w:val="28"/>
          <w:szCs w:val="28"/>
        </w:rPr>
        <w:t>s</w:t>
      </w:r>
      <w:r w:rsidR="00E444D1" w:rsidRPr="00DB5552">
        <w:rPr>
          <w:sz w:val="28"/>
          <w:szCs w:val="28"/>
        </w:rPr>
        <w:t xml:space="preserve"> to</w:t>
      </w:r>
      <w:r w:rsidR="00344060" w:rsidRPr="00DB5552">
        <w:rPr>
          <w:sz w:val="28"/>
          <w:szCs w:val="28"/>
        </w:rPr>
        <w:t>:</w:t>
      </w:r>
      <w:r w:rsidR="00E444D1" w:rsidRPr="00DB5552">
        <w:rPr>
          <w:sz w:val="28"/>
          <w:szCs w:val="28"/>
        </w:rPr>
        <w:t xml:space="preserve"> an adequate standard of living</w:t>
      </w:r>
      <w:r w:rsidR="00956620" w:rsidRPr="00DB5552">
        <w:rPr>
          <w:sz w:val="28"/>
          <w:szCs w:val="28"/>
        </w:rPr>
        <w:t xml:space="preserve"> and social protection</w:t>
      </w:r>
      <w:r w:rsidR="00344060" w:rsidRPr="00DB5552">
        <w:rPr>
          <w:sz w:val="28"/>
          <w:szCs w:val="28"/>
        </w:rPr>
        <w:t>;</w:t>
      </w:r>
      <w:r w:rsidR="00E444D1" w:rsidRPr="00DB5552">
        <w:rPr>
          <w:sz w:val="28"/>
          <w:szCs w:val="28"/>
        </w:rPr>
        <w:t xml:space="preserve"> work</w:t>
      </w:r>
      <w:r w:rsidR="00956620" w:rsidRPr="00DB5552">
        <w:rPr>
          <w:sz w:val="28"/>
          <w:szCs w:val="28"/>
        </w:rPr>
        <w:t xml:space="preserve"> and employment</w:t>
      </w:r>
      <w:r w:rsidR="00344060" w:rsidRPr="00DB5552">
        <w:rPr>
          <w:sz w:val="28"/>
          <w:szCs w:val="28"/>
        </w:rPr>
        <w:t>;</w:t>
      </w:r>
      <w:r w:rsidR="00E444D1" w:rsidRPr="00DB5552">
        <w:rPr>
          <w:sz w:val="28"/>
          <w:szCs w:val="28"/>
        </w:rPr>
        <w:t xml:space="preserve"> and</w:t>
      </w:r>
      <w:r w:rsidR="00D13986" w:rsidRPr="00DB5552">
        <w:rPr>
          <w:sz w:val="28"/>
          <w:szCs w:val="28"/>
        </w:rPr>
        <w:t xml:space="preserve"> </w:t>
      </w:r>
      <w:r w:rsidR="00E444D1" w:rsidRPr="00DB5552">
        <w:rPr>
          <w:sz w:val="28"/>
          <w:szCs w:val="28"/>
        </w:rPr>
        <w:t xml:space="preserve">independent living. </w:t>
      </w:r>
    </w:p>
    <w:p w:rsidR="0087445A" w:rsidRPr="00DB5552" w:rsidRDefault="0087445A" w:rsidP="00DB5552">
      <w:pPr>
        <w:pStyle w:val="Default"/>
        <w:spacing w:line="276" w:lineRule="auto"/>
        <w:rPr>
          <w:sz w:val="28"/>
          <w:szCs w:val="28"/>
        </w:rPr>
      </w:pPr>
    </w:p>
    <w:p w:rsidR="00DE7948" w:rsidRPr="00DB5552" w:rsidRDefault="00E444D1" w:rsidP="00DB5552">
      <w:pPr>
        <w:pStyle w:val="Default"/>
        <w:spacing w:line="276" w:lineRule="auto"/>
        <w:rPr>
          <w:sz w:val="28"/>
          <w:szCs w:val="28"/>
        </w:rPr>
      </w:pPr>
      <w:r w:rsidRPr="00DB5552">
        <w:rPr>
          <w:sz w:val="28"/>
          <w:szCs w:val="28"/>
        </w:rPr>
        <w:t>The</w:t>
      </w:r>
      <w:r w:rsidR="00A91C44" w:rsidRPr="00DB5552">
        <w:rPr>
          <w:sz w:val="28"/>
          <w:szCs w:val="28"/>
        </w:rPr>
        <w:t xml:space="preserve"> </w:t>
      </w:r>
      <w:r w:rsidR="00406DC5" w:rsidRPr="00DB5552">
        <w:rPr>
          <w:sz w:val="28"/>
          <w:szCs w:val="28"/>
        </w:rPr>
        <w:t xml:space="preserve">UN </w:t>
      </w:r>
      <w:r w:rsidRPr="00DB5552">
        <w:rPr>
          <w:sz w:val="28"/>
          <w:szCs w:val="28"/>
        </w:rPr>
        <w:t xml:space="preserve">Committee also </w:t>
      </w:r>
      <w:r w:rsidR="00185EDD" w:rsidRPr="00DB5552">
        <w:rPr>
          <w:sz w:val="28"/>
          <w:szCs w:val="28"/>
        </w:rPr>
        <w:t>raised</w:t>
      </w:r>
      <w:r w:rsidR="00DE7948" w:rsidRPr="00DB5552">
        <w:rPr>
          <w:sz w:val="28"/>
          <w:szCs w:val="28"/>
        </w:rPr>
        <w:t xml:space="preserve"> concerns and made recommendations about these three issues and a range of others – such as barriers to disabled people’s rights in education, access to justice, participation in public life</w:t>
      </w:r>
      <w:r w:rsidR="00B77085">
        <w:rPr>
          <w:sz w:val="28"/>
          <w:szCs w:val="28"/>
        </w:rPr>
        <w:t>,</w:t>
      </w:r>
      <w:r w:rsidR="00DE7948" w:rsidRPr="00DB5552">
        <w:rPr>
          <w:sz w:val="28"/>
          <w:szCs w:val="28"/>
        </w:rPr>
        <w:t xml:space="preserve"> and healthcare - as</w:t>
      </w:r>
      <w:r w:rsidR="00DE7948" w:rsidRPr="00DB5552">
        <w:rPr>
          <w:sz w:val="28"/>
          <w:szCs w:val="28"/>
          <w:lang w:val="en-US"/>
        </w:rPr>
        <w:t xml:space="preserve"> part of its first review of the UK’s compliance with the UN Convention on the Rights of P</w:t>
      </w:r>
      <w:r w:rsidR="00B5500F">
        <w:rPr>
          <w:sz w:val="28"/>
          <w:szCs w:val="28"/>
          <w:lang w:val="en-US"/>
        </w:rPr>
        <w:t>ersons with Disabilities (UN Convention</w:t>
      </w:r>
      <w:r w:rsidR="00DE7948" w:rsidRPr="00DB5552">
        <w:rPr>
          <w:sz w:val="28"/>
          <w:szCs w:val="28"/>
          <w:lang w:val="en-US"/>
        </w:rPr>
        <w:t>) in August 2017</w:t>
      </w:r>
      <w:r w:rsidR="00DE7948" w:rsidRPr="00DB5552">
        <w:rPr>
          <w:sz w:val="28"/>
          <w:szCs w:val="28"/>
        </w:rPr>
        <w:t>.</w:t>
      </w:r>
      <w:r w:rsidR="00DE7948" w:rsidRPr="00DB5552">
        <w:rPr>
          <w:rStyle w:val="EndnoteReference"/>
          <w:sz w:val="28"/>
          <w:szCs w:val="28"/>
        </w:rPr>
        <w:endnoteReference w:id="2"/>
      </w:r>
      <w:r w:rsidR="00DE7948" w:rsidRPr="00DB5552">
        <w:rPr>
          <w:sz w:val="28"/>
          <w:szCs w:val="28"/>
        </w:rPr>
        <w:t xml:space="preserve"> </w:t>
      </w:r>
    </w:p>
    <w:p w:rsidR="000A6E6E" w:rsidRPr="00DB5552" w:rsidRDefault="000A6E6E" w:rsidP="00DB5552">
      <w:pPr>
        <w:pStyle w:val="Default"/>
        <w:spacing w:line="276" w:lineRule="auto"/>
        <w:rPr>
          <w:sz w:val="28"/>
          <w:szCs w:val="28"/>
        </w:rPr>
      </w:pPr>
    </w:p>
    <w:p w:rsidR="0087445A" w:rsidRPr="00DB5552" w:rsidRDefault="00973000" w:rsidP="00DB5552">
      <w:pPr>
        <w:pStyle w:val="Default"/>
        <w:spacing w:line="276" w:lineRule="auto"/>
        <w:rPr>
          <w:sz w:val="28"/>
          <w:szCs w:val="28"/>
        </w:rPr>
      </w:pPr>
      <w:r w:rsidRPr="00DB5552">
        <w:rPr>
          <w:sz w:val="28"/>
          <w:szCs w:val="28"/>
        </w:rPr>
        <w:t>UKIM</w:t>
      </w:r>
      <w:r w:rsidR="00B5500F">
        <w:rPr>
          <w:sz w:val="28"/>
          <w:szCs w:val="28"/>
        </w:rPr>
        <w:t>, along with disabled people’s organisations,</w:t>
      </w:r>
      <w:r w:rsidRPr="00DB5552">
        <w:rPr>
          <w:sz w:val="28"/>
          <w:szCs w:val="28"/>
        </w:rPr>
        <w:t xml:space="preserve"> wants to see progress on implementing </w:t>
      </w:r>
      <w:r w:rsidRPr="00DB5552">
        <w:rPr>
          <w:i/>
          <w:sz w:val="28"/>
          <w:szCs w:val="28"/>
        </w:rPr>
        <w:t>all</w:t>
      </w:r>
      <w:r w:rsidR="00011F4A" w:rsidRPr="00DB5552">
        <w:rPr>
          <w:sz w:val="28"/>
          <w:szCs w:val="28"/>
        </w:rPr>
        <w:t xml:space="preserve"> of the UN </w:t>
      </w:r>
      <w:r w:rsidRPr="00DB5552">
        <w:rPr>
          <w:sz w:val="28"/>
          <w:szCs w:val="28"/>
        </w:rPr>
        <w:t>Committee’s recommendations to strengthen the protection of disabled people’s rights in the UK</w:t>
      </w:r>
      <w:r w:rsidR="0087445A" w:rsidRPr="00DB5552">
        <w:rPr>
          <w:sz w:val="28"/>
          <w:szCs w:val="28"/>
        </w:rPr>
        <w:t>.</w:t>
      </w:r>
      <w:r w:rsidR="00AE5D89" w:rsidRPr="00DB5552">
        <w:rPr>
          <w:color w:val="auto"/>
          <w:sz w:val="28"/>
          <w:szCs w:val="28"/>
        </w:rPr>
        <w:t xml:space="preserve"> However, the </w:t>
      </w:r>
      <w:r w:rsidR="00D40362">
        <w:rPr>
          <w:color w:val="auto"/>
          <w:sz w:val="28"/>
          <w:szCs w:val="28"/>
        </w:rPr>
        <w:t xml:space="preserve">UK </w:t>
      </w:r>
      <w:r w:rsidR="00AE5D89" w:rsidRPr="00DB5552">
        <w:rPr>
          <w:color w:val="auto"/>
          <w:sz w:val="28"/>
          <w:szCs w:val="28"/>
        </w:rPr>
        <w:t>Government has yet to take any concrete steps to address the concerns and recommendations of the UN Committee.</w:t>
      </w:r>
    </w:p>
    <w:p w:rsidR="00C20836" w:rsidRPr="00DB5552" w:rsidRDefault="00C20836" w:rsidP="00DB5552">
      <w:pPr>
        <w:pStyle w:val="Default"/>
        <w:spacing w:line="276" w:lineRule="auto"/>
        <w:rPr>
          <w:sz w:val="28"/>
          <w:szCs w:val="28"/>
        </w:rPr>
      </w:pPr>
    </w:p>
    <w:p w:rsidR="00AE5D89" w:rsidRPr="00DB5552" w:rsidRDefault="003F080E" w:rsidP="00DB5552">
      <w:pPr>
        <w:pStyle w:val="Default"/>
        <w:spacing w:line="276" w:lineRule="auto"/>
        <w:rPr>
          <w:color w:val="auto"/>
          <w:sz w:val="28"/>
          <w:szCs w:val="28"/>
        </w:rPr>
      </w:pPr>
      <w:r w:rsidRPr="00DB5552">
        <w:rPr>
          <w:sz w:val="28"/>
          <w:szCs w:val="28"/>
        </w:rPr>
        <w:t>T</w:t>
      </w:r>
      <w:r w:rsidR="00C20836" w:rsidRPr="00DB5552">
        <w:rPr>
          <w:sz w:val="28"/>
          <w:szCs w:val="28"/>
        </w:rPr>
        <w:t>he Government</w:t>
      </w:r>
      <w:r w:rsidRPr="00DB5552">
        <w:rPr>
          <w:sz w:val="28"/>
          <w:szCs w:val="28"/>
        </w:rPr>
        <w:t xml:space="preserve"> has recently announced that </w:t>
      </w:r>
      <w:r w:rsidR="00C20836" w:rsidRPr="00DB5552">
        <w:rPr>
          <w:sz w:val="28"/>
          <w:szCs w:val="28"/>
        </w:rPr>
        <w:t xml:space="preserve">it plans to establish an </w:t>
      </w:r>
      <w:r w:rsidR="0040289C" w:rsidRPr="00DB5552">
        <w:rPr>
          <w:sz w:val="28"/>
          <w:szCs w:val="28"/>
        </w:rPr>
        <w:t>Inter-Ministerial</w:t>
      </w:r>
      <w:r w:rsidR="00C20836" w:rsidRPr="00DB5552">
        <w:rPr>
          <w:sz w:val="28"/>
          <w:szCs w:val="28"/>
        </w:rPr>
        <w:t xml:space="preserve"> Group</w:t>
      </w:r>
      <w:r w:rsidR="00AE5D89" w:rsidRPr="00DB5552">
        <w:rPr>
          <w:sz w:val="28"/>
          <w:szCs w:val="28"/>
        </w:rPr>
        <w:t xml:space="preserve"> on Disability and Society</w:t>
      </w:r>
      <w:r w:rsidR="00AE5D89" w:rsidRPr="00DB5552">
        <w:rPr>
          <w:color w:val="auto"/>
          <w:sz w:val="28"/>
          <w:szCs w:val="28"/>
        </w:rPr>
        <w:t>.</w:t>
      </w:r>
      <w:r w:rsidR="00AE5D89" w:rsidRPr="00DB5552">
        <w:rPr>
          <w:rStyle w:val="EndnoteReference"/>
          <w:color w:val="auto"/>
          <w:sz w:val="28"/>
          <w:szCs w:val="28"/>
        </w:rPr>
        <w:endnoteReference w:id="3"/>
      </w:r>
      <w:r w:rsidRPr="00DB5552">
        <w:rPr>
          <w:color w:val="auto"/>
          <w:sz w:val="28"/>
          <w:szCs w:val="28"/>
        </w:rPr>
        <w:t xml:space="preserve"> D</w:t>
      </w:r>
      <w:r w:rsidR="00AE5D89" w:rsidRPr="00DB5552">
        <w:rPr>
          <w:color w:val="auto"/>
          <w:sz w:val="28"/>
          <w:szCs w:val="28"/>
        </w:rPr>
        <w:t xml:space="preserve">etails of this proposed Group, including how it will relate to devolved governments, involve disabled </w:t>
      </w:r>
      <w:r w:rsidR="00825DE0">
        <w:rPr>
          <w:color w:val="auto"/>
          <w:sz w:val="28"/>
          <w:szCs w:val="28"/>
        </w:rPr>
        <w:t>people’s</w:t>
      </w:r>
      <w:r w:rsidR="00AE5D89" w:rsidRPr="00DB5552">
        <w:rPr>
          <w:color w:val="auto"/>
          <w:sz w:val="28"/>
          <w:szCs w:val="28"/>
        </w:rPr>
        <w:t xml:space="preserve"> organisations and UKIM, and its remit in relatio</w:t>
      </w:r>
      <w:r w:rsidR="00B5500F">
        <w:rPr>
          <w:color w:val="auto"/>
          <w:sz w:val="28"/>
          <w:szCs w:val="28"/>
        </w:rPr>
        <w:t>n to addressing the UN</w:t>
      </w:r>
      <w:r w:rsidR="00AE5D89" w:rsidRPr="00DB5552">
        <w:rPr>
          <w:color w:val="auto"/>
          <w:sz w:val="28"/>
          <w:szCs w:val="28"/>
        </w:rPr>
        <w:t>’s recommendations are unclear.</w:t>
      </w:r>
    </w:p>
    <w:p w:rsidR="0087445A" w:rsidRPr="00DB5552" w:rsidRDefault="0087445A" w:rsidP="00DB5552">
      <w:pPr>
        <w:pStyle w:val="Default"/>
        <w:spacing w:line="276" w:lineRule="auto"/>
        <w:rPr>
          <w:sz w:val="28"/>
          <w:szCs w:val="28"/>
        </w:rPr>
      </w:pPr>
    </w:p>
    <w:p w:rsidR="00973000" w:rsidRPr="00DB5552" w:rsidRDefault="00F82C22" w:rsidP="00DB5552">
      <w:pPr>
        <w:pStyle w:val="Default"/>
        <w:spacing w:line="276" w:lineRule="auto"/>
        <w:rPr>
          <w:sz w:val="28"/>
          <w:szCs w:val="28"/>
        </w:rPr>
      </w:pPr>
      <w:r w:rsidRPr="00DB5552">
        <w:rPr>
          <w:sz w:val="28"/>
          <w:szCs w:val="28"/>
        </w:rPr>
        <w:t>T</w:t>
      </w:r>
      <w:r w:rsidR="00973000" w:rsidRPr="00DB5552">
        <w:rPr>
          <w:sz w:val="28"/>
          <w:szCs w:val="28"/>
        </w:rPr>
        <w:t xml:space="preserve">his briefing paper focuses on the </w:t>
      </w:r>
      <w:r w:rsidR="00BD0260">
        <w:rPr>
          <w:sz w:val="28"/>
          <w:szCs w:val="28"/>
        </w:rPr>
        <w:t>adverse</w:t>
      </w:r>
      <w:r w:rsidR="00973000" w:rsidRPr="00DB5552">
        <w:rPr>
          <w:sz w:val="28"/>
          <w:szCs w:val="28"/>
        </w:rPr>
        <w:t xml:space="preserve"> impact of social security reforms on disabled people due to the gravity </w:t>
      </w:r>
      <w:r w:rsidR="006A56CC" w:rsidRPr="00DB5552">
        <w:rPr>
          <w:sz w:val="28"/>
          <w:szCs w:val="28"/>
        </w:rPr>
        <w:t xml:space="preserve">and immediacy of </w:t>
      </w:r>
      <w:r w:rsidR="00021578" w:rsidRPr="00DB5552">
        <w:rPr>
          <w:sz w:val="28"/>
          <w:szCs w:val="28"/>
        </w:rPr>
        <w:t>this issue</w:t>
      </w:r>
      <w:r w:rsidR="00B5500F">
        <w:rPr>
          <w:sz w:val="28"/>
          <w:szCs w:val="28"/>
        </w:rPr>
        <w:t>,</w:t>
      </w:r>
      <w:r w:rsidR="00021578" w:rsidRPr="00DB5552">
        <w:rPr>
          <w:sz w:val="28"/>
          <w:szCs w:val="28"/>
        </w:rPr>
        <w:t xml:space="preserve"> </w:t>
      </w:r>
      <w:r w:rsidR="00BD0260">
        <w:rPr>
          <w:sz w:val="28"/>
          <w:szCs w:val="28"/>
        </w:rPr>
        <w:t xml:space="preserve">and recommends the UK Government </w:t>
      </w:r>
      <w:r w:rsidR="00AE5D89" w:rsidRPr="00DB5552">
        <w:rPr>
          <w:sz w:val="28"/>
          <w:szCs w:val="28"/>
        </w:rPr>
        <w:t>take</w:t>
      </w:r>
      <w:r w:rsidR="00BD0260">
        <w:rPr>
          <w:sz w:val="28"/>
          <w:szCs w:val="28"/>
        </w:rPr>
        <w:t>s</w:t>
      </w:r>
      <w:r w:rsidR="00AE5D89" w:rsidRPr="00DB5552">
        <w:rPr>
          <w:sz w:val="28"/>
          <w:szCs w:val="28"/>
        </w:rPr>
        <w:t xml:space="preserve"> immediate action, in line with the UN Committee’s recommendations, to ensure the rights of disabled people </w:t>
      </w:r>
      <w:r w:rsidR="006E2969" w:rsidRPr="00DB5552">
        <w:rPr>
          <w:sz w:val="28"/>
          <w:szCs w:val="28"/>
        </w:rPr>
        <w:t xml:space="preserve">are </w:t>
      </w:r>
      <w:r w:rsidR="00AE5D89" w:rsidRPr="00DB5552">
        <w:rPr>
          <w:sz w:val="28"/>
          <w:szCs w:val="28"/>
        </w:rPr>
        <w:t>protected</w:t>
      </w:r>
      <w:r w:rsidR="006E2969" w:rsidRPr="00DB5552">
        <w:rPr>
          <w:sz w:val="28"/>
          <w:szCs w:val="28"/>
        </w:rPr>
        <w:t xml:space="preserve"> and strengthened</w:t>
      </w:r>
      <w:r w:rsidR="0040289C" w:rsidRPr="00DB5552">
        <w:rPr>
          <w:sz w:val="28"/>
          <w:szCs w:val="28"/>
        </w:rPr>
        <w:t>.</w:t>
      </w:r>
    </w:p>
    <w:p w:rsidR="00873086" w:rsidRPr="00DB5552" w:rsidRDefault="00873086" w:rsidP="00DB5552">
      <w:pPr>
        <w:pStyle w:val="Default"/>
        <w:spacing w:line="276" w:lineRule="auto"/>
        <w:rPr>
          <w:sz w:val="28"/>
          <w:szCs w:val="28"/>
        </w:rPr>
      </w:pPr>
    </w:p>
    <w:p w:rsidR="0087445A" w:rsidRDefault="000A6E6E" w:rsidP="00DB5552">
      <w:pPr>
        <w:pStyle w:val="Default"/>
        <w:spacing w:line="276" w:lineRule="auto"/>
        <w:rPr>
          <w:b/>
          <w:sz w:val="28"/>
          <w:szCs w:val="28"/>
        </w:rPr>
      </w:pPr>
      <w:r w:rsidRPr="00DB5552">
        <w:rPr>
          <w:b/>
          <w:sz w:val="28"/>
          <w:szCs w:val="28"/>
        </w:rPr>
        <w:t>UKIM’s key</w:t>
      </w:r>
      <w:r w:rsidR="0040289C" w:rsidRPr="00DB5552">
        <w:rPr>
          <w:b/>
          <w:sz w:val="28"/>
          <w:szCs w:val="28"/>
        </w:rPr>
        <w:t xml:space="preserve"> concerns</w:t>
      </w:r>
      <w:r w:rsidR="0087445A" w:rsidRPr="00DB5552">
        <w:rPr>
          <w:b/>
          <w:sz w:val="28"/>
          <w:szCs w:val="28"/>
        </w:rPr>
        <w:t xml:space="preserve">: </w:t>
      </w:r>
    </w:p>
    <w:p w:rsidR="00DB5552" w:rsidRPr="00DB5552" w:rsidRDefault="00DB5552" w:rsidP="00DB5552">
      <w:pPr>
        <w:pStyle w:val="Default"/>
        <w:spacing w:line="276" w:lineRule="auto"/>
        <w:rPr>
          <w:b/>
          <w:sz w:val="28"/>
          <w:szCs w:val="28"/>
        </w:rPr>
      </w:pPr>
    </w:p>
    <w:p w:rsidR="0087445A" w:rsidRPr="00B5500F" w:rsidRDefault="00462C45" w:rsidP="00DB5552">
      <w:pPr>
        <w:pStyle w:val="Default"/>
        <w:numPr>
          <w:ilvl w:val="0"/>
          <w:numId w:val="12"/>
        </w:numPr>
        <w:spacing w:line="276" w:lineRule="auto"/>
        <w:rPr>
          <w:b/>
          <w:sz w:val="28"/>
          <w:szCs w:val="28"/>
        </w:rPr>
      </w:pPr>
      <w:r w:rsidRPr="00B5500F">
        <w:rPr>
          <w:b/>
          <w:sz w:val="28"/>
          <w:szCs w:val="28"/>
        </w:rPr>
        <w:t>To date</w:t>
      </w:r>
      <w:r w:rsidR="00873086" w:rsidRPr="00B5500F">
        <w:rPr>
          <w:b/>
          <w:sz w:val="28"/>
          <w:szCs w:val="28"/>
        </w:rPr>
        <w:t>,</w:t>
      </w:r>
      <w:r w:rsidRPr="00B5500F">
        <w:rPr>
          <w:b/>
          <w:sz w:val="28"/>
          <w:szCs w:val="28"/>
        </w:rPr>
        <w:t xml:space="preserve"> the UK Government </w:t>
      </w:r>
      <w:r w:rsidR="00087FDC" w:rsidRPr="00B5500F">
        <w:rPr>
          <w:b/>
          <w:sz w:val="28"/>
          <w:szCs w:val="28"/>
        </w:rPr>
        <w:t xml:space="preserve">has not made any </w:t>
      </w:r>
      <w:r w:rsidR="00293E0A" w:rsidRPr="00B5500F">
        <w:rPr>
          <w:b/>
          <w:sz w:val="28"/>
          <w:szCs w:val="28"/>
        </w:rPr>
        <w:t xml:space="preserve">commitment to </w:t>
      </w:r>
      <w:r w:rsidR="00011F4A" w:rsidRPr="00B5500F">
        <w:rPr>
          <w:b/>
          <w:sz w:val="28"/>
          <w:szCs w:val="28"/>
        </w:rPr>
        <w:t>implementing the UN</w:t>
      </w:r>
      <w:r w:rsidRPr="00B5500F">
        <w:rPr>
          <w:b/>
          <w:sz w:val="28"/>
          <w:szCs w:val="28"/>
        </w:rPr>
        <w:t xml:space="preserve"> Committee’s recommendations</w:t>
      </w:r>
      <w:r w:rsidR="00873086" w:rsidRPr="00B5500F">
        <w:rPr>
          <w:b/>
          <w:sz w:val="28"/>
          <w:szCs w:val="28"/>
        </w:rPr>
        <w:t>, including those related to social security reforms</w:t>
      </w:r>
      <w:r w:rsidR="00BF4809" w:rsidRPr="00B5500F">
        <w:rPr>
          <w:b/>
          <w:sz w:val="28"/>
          <w:szCs w:val="28"/>
        </w:rPr>
        <w:t xml:space="preserve">. </w:t>
      </w:r>
    </w:p>
    <w:p w:rsidR="0087445A" w:rsidRPr="00B5500F" w:rsidRDefault="00BF4809" w:rsidP="00DB5552">
      <w:pPr>
        <w:pStyle w:val="Default"/>
        <w:numPr>
          <w:ilvl w:val="0"/>
          <w:numId w:val="12"/>
        </w:numPr>
        <w:spacing w:line="276" w:lineRule="auto"/>
        <w:rPr>
          <w:b/>
          <w:sz w:val="28"/>
          <w:szCs w:val="28"/>
        </w:rPr>
      </w:pPr>
      <w:r w:rsidRPr="00B5500F">
        <w:rPr>
          <w:b/>
          <w:sz w:val="28"/>
          <w:szCs w:val="28"/>
        </w:rPr>
        <w:t>The UK Government</w:t>
      </w:r>
      <w:r w:rsidR="00052A96" w:rsidRPr="00B5500F">
        <w:rPr>
          <w:b/>
          <w:sz w:val="28"/>
          <w:szCs w:val="28"/>
        </w:rPr>
        <w:t xml:space="preserve"> </w:t>
      </w:r>
      <w:r w:rsidR="00F42161" w:rsidRPr="00B5500F">
        <w:rPr>
          <w:b/>
          <w:sz w:val="28"/>
          <w:szCs w:val="28"/>
        </w:rPr>
        <w:t xml:space="preserve">also </w:t>
      </w:r>
      <w:r w:rsidR="00052A96" w:rsidRPr="00B5500F">
        <w:rPr>
          <w:b/>
          <w:sz w:val="28"/>
          <w:szCs w:val="28"/>
        </w:rPr>
        <w:t xml:space="preserve">rejected the </w:t>
      </w:r>
      <w:r w:rsidR="00FF4984" w:rsidRPr="00B5500F">
        <w:rPr>
          <w:b/>
          <w:sz w:val="28"/>
          <w:szCs w:val="28"/>
        </w:rPr>
        <w:t xml:space="preserve">UN </w:t>
      </w:r>
      <w:r w:rsidR="00052A96" w:rsidRPr="00B5500F">
        <w:rPr>
          <w:b/>
          <w:sz w:val="28"/>
          <w:szCs w:val="28"/>
        </w:rPr>
        <w:t>Committee’s recommendations on social security reform in its 2016 inquiry report</w:t>
      </w:r>
      <w:r w:rsidR="00462C45" w:rsidRPr="00B5500F">
        <w:rPr>
          <w:b/>
          <w:sz w:val="28"/>
          <w:szCs w:val="28"/>
        </w:rPr>
        <w:t>.</w:t>
      </w:r>
      <w:r w:rsidR="0039529D" w:rsidRPr="00B5500F">
        <w:rPr>
          <w:b/>
          <w:sz w:val="28"/>
          <w:szCs w:val="28"/>
        </w:rPr>
        <w:t xml:space="preserve"> </w:t>
      </w:r>
    </w:p>
    <w:p w:rsidR="00AE5D89" w:rsidRPr="00B5500F" w:rsidRDefault="00E6542C" w:rsidP="00DB5552">
      <w:pPr>
        <w:pStyle w:val="Default"/>
        <w:numPr>
          <w:ilvl w:val="0"/>
          <w:numId w:val="12"/>
        </w:numPr>
        <w:spacing w:line="276" w:lineRule="auto"/>
        <w:rPr>
          <w:b/>
          <w:sz w:val="28"/>
          <w:szCs w:val="28"/>
        </w:rPr>
      </w:pPr>
      <w:r w:rsidRPr="00B5500F">
        <w:rPr>
          <w:b/>
          <w:sz w:val="28"/>
          <w:szCs w:val="28"/>
        </w:rPr>
        <w:t>However, d</w:t>
      </w:r>
      <w:r w:rsidR="00BF4809" w:rsidRPr="00B5500F">
        <w:rPr>
          <w:b/>
          <w:sz w:val="28"/>
          <w:szCs w:val="28"/>
        </w:rPr>
        <w:t xml:space="preserve">isabled people continue to </w:t>
      </w:r>
      <w:r w:rsidR="001C295F" w:rsidRPr="00B5500F">
        <w:rPr>
          <w:b/>
          <w:sz w:val="28"/>
          <w:szCs w:val="28"/>
        </w:rPr>
        <w:t>face ser</w:t>
      </w:r>
      <w:r w:rsidR="00412495" w:rsidRPr="00B5500F">
        <w:rPr>
          <w:b/>
          <w:sz w:val="28"/>
          <w:szCs w:val="28"/>
        </w:rPr>
        <w:t>ious regression of their righ</w:t>
      </w:r>
      <w:r w:rsidR="004463CA" w:rsidRPr="00B5500F">
        <w:rPr>
          <w:b/>
          <w:sz w:val="28"/>
          <w:szCs w:val="28"/>
        </w:rPr>
        <w:t xml:space="preserve">ts to an adequate standard of living and social protection, and to live independently </w:t>
      </w:r>
      <w:r w:rsidR="004C4666" w:rsidRPr="00B5500F">
        <w:rPr>
          <w:b/>
          <w:sz w:val="28"/>
          <w:szCs w:val="28"/>
        </w:rPr>
        <w:t>and be included in the community.</w:t>
      </w:r>
    </w:p>
    <w:p w:rsidR="00AE5D89" w:rsidRPr="00DB5552" w:rsidRDefault="00AE5D89" w:rsidP="00DB5552">
      <w:pPr>
        <w:spacing w:after="0" w:line="276" w:lineRule="auto"/>
        <w:ind w:left="360"/>
        <w:rPr>
          <w:rFonts w:ascii="Arial" w:hAnsi="Arial" w:cs="Arial"/>
          <w:b/>
          <w:sz w:val="28"/>
          <w:szCs w:val="28"/>
        </w:rPr>
      </w:pPr>
    </w:p>
    <w:p w:rsidR="00AE5D89" w:rsidRDefault="00AE5D89" w:rsidP="00DB5552">
      <w:pPr>
        <w:spacing w:after="0" w:line="276" w:lineRule="auto"/>
        <w:ind w:left="360"/>
        <w:rPr>
          <w:rFonts w:ascii="Arial" w:hAnsi="Arial" w:cs="Arial"/>
          <w:b/>
          <w:sz w:val="28"/>
          <w:szCs w:val="28"/>
        </w:rPr>
      </w:pPr>
      <w:r w:rsidRPr="00DB5552">
        <w:rPr>
          <w:rFonts w:ascii="Arial" w:hAnsi="Arial" w:cs="Arial"/>
          <w:b/>
          <w:sz w:val="28"/>
          <w:szCs w:val="28"/>
        </w:rPr>
        <w:t xml:space="preserve">We </w:t>
      </w:r>
      <w:r w:rsidR="00BD0260">
        <w:rPr>
          <w:rFonts w:ascii="Arial" w:hAnsi="Arial" w:cs="Arial"/>
          <w:b/>
          <w:sz w:val="28"/>
          <w:szCs w:val="28"/>
        </w:rPr>
        <w:t xml:space="preserve">recommend </w:t>
      </w:r>
      <w:r w:rsidR="00B5500F">
        <w:rPr>
          <w:rFonts w:ascii="Arial" w:hAnsi="Arial" w:cs="Arial"/>
          <w:b/>
          <w:sz w:val="28"/>
          <w:szCs w:val="28"/>
        </w:rPr>
        <w:t xml:space="preserve">the </w:t>
      </w:r>
      <w:r w:rsidR="00BD0260">
        <w:rPr>
          <w:rFonts w:ascii="Arial" w:hAnsi="Arial" w:cs="Arial"/>
          <w:b/>
          <w:sz w:val="28"/>
          <w:szCs w:val="28"/>
        </w:rPr>
        <w:t>UK Government</w:t>
      </w:r>
      <w:r w:rsidRPr="00DB5552">
        <w:rPr>
          <w:rFonts w:ascii="Arial" w:hAnsi="Arial" w:cs="Arial"/>
          <w:b/>
          <w:sz w:val="28"/>
          <w:szCs w:val="28"/>
        </w:rPr>
        <w:t>:</w:t>
      </w:r>
    </w:p>
    <w:p w:rsidR="00DB5552" w:rsidRPr="00DB5552" w:rsidRDefault="00DB5552" w:rsidP="00DB5552">
      <w:pPr>
        <w:spacing w:after="0" w:line="276" w:lineRule="auto"/>
        <w:ind w:left="360"/>
        <w:rPr>
          <w:rFonts w:ascii="Arial" w:hAnsi="Arial" w:cs="Arial"/>
          <w:b/>
          <w:sz w:val="28"/>
          <w:szCs w:val="28"/>
        </w:rPr>
      </w:pPr>
    </w:p>
    <w:p w:rsidR="00AE5D89" w:rsidRPr="00DB5552" w:rsidRDefault="00AE5D89" w:rsidP="00DB5552">
      <w:pPr>
        <w:pStyle w:val="ListParagraph"/>
        <w:numPr>
          <w:ilvl w:val="0"/>
          <w:numId w:val="13"/>
        </w:numPr>
        <w:spacing w:after="0" w:line="276" w:lineRule="auto"/>
        <w:rPr>
          <w:rFonts w:ascii="Arial" w:hAnsi="Arial" w:cs="Arial"/>
          <w:b/>
          <w:sz w:val="28"/>
          <w:szCs w:val="28"/>
        </w:rPr>
      </w:pPr>
      <w:r w:rsidRPr="00DB5552">
        <w:rPr>
          <w:rFonts w:ascii="Arial" w:hAnsi="Arial" w:cs="Arial"/>
          <w:b/>
          <w:sz w:val="28"/>
          <w:szCs w:val="28"/>
        </w:rPr>
        <w:t>Set</w:t>
      </w:r>
      <w:r w:rsidR="00BD0260">
        <w:rPr>
          <w:rFonts w:ascii="Arial" w:hAnsi="Arial" w:cs="Arial"/>
          <w:b/>
          <w:sz w:val="28"/>
          <w:szCs w:val="28"/>
        </w:rPr>
        <w:t>s</w:t>
      </w:r>
      <w:r w:rsidRPr="00DB5552">
        <w:rPr>
          <w:rFonts w:ascii="Arial" w:hAnsi="Arial" w:cs="Arial"/>
          <w:b/>
          <w:sz w:val="28"/>
          <w:szCs w:val="28"/>
        </w:rPr>
        <w:t xml:space="preserve"> out how it plans to comprehensively address the UN Committee’s recommendations, including those related to social security</w:t>
      </w:r>
      <w:r w:rsidR="003F080E" w:rsidRPr="00DB5552">
        <w:rPr>
          <w:rFonts w:ascii="Arial" w:hAnsi="Arial" w:cs="Arial"/>
          <w:b/>
          <w:sz w:val="28"/>
          <w:szCs w:val="28"/>
        </w:rPr>
        <w:t>.</w:t>
      </w:r>
    </w:p>
    <w:p w:rsidR="00AE5D89" w:rsidRPr="00DB5552" w:rsidRDefault="00BD0260" w:rsidP="00DB5552">
      <w:pPr>
        <w:pStyle w:val="ListParagraph"/>
        <w:numPr>
          <w:ilvl w:val="0"/>
          <w:numId w:val="13"/>
        </w:numPr>
        <w:spacing w:after="0" w:line="276" w:lineRule="auto"/>
        <w:rPr>
          <w:rFonts w:ascii="Arial" w:hAnsi="Arial" w:cs="Arial"/>
          <w:b/>
          <w:sz w:val="28"/>
          <w:szCs w:val="28"/>
        </w:rPr>
      </w:pPr>
      <w:r>
        <w:rPr>
          <w:rFonts w:ascii="Arial" w:hAnsi="Arial" w:cs="Arial"/>
          <w:b/>
          <w:sz w:val="28"/>
          <w:szCs w:val="28"/>
        </w:rPr>
        <w:t xml:space="preserve">Clarifies </w:t>
      </w:r>
      <w:r w:rsidR="001714F9">
        <w:rPr>
          <w:rFonts w:ascii="Arial" w:hAnsi="Arial" w:cs="Arial"/>
          <w:b/>
          <w:sz w:val="28"/>
          <w:szCs w:val="28"/>
        </w:rPr>
        <w:t>whether the new Inter-</w:t>
      </w:r>
      <w:r w:rsidR="00AE5D89" w:rsidRPr="00DB5552">
        <w:rPr>
          <w:rFonts w:ascii="Arial" w:hAnsi="Arial" w:cs="Arial"/>
          <w:b/>
          <w:sz w:val="28"/>
          <w:szCs w:val="28"/>
        </w:rPr>
        <w:t>Ministerial Group on</w:t>
      </w:r>
      <w:r w:rsidR="003F080E" w:rsidRPr="00DB5552">
        <w:rPr>
          <w:rFonts w:ascii="Arial" w:hAnsi="Arial" w:cs="Arial"/>
          <w:b/>
          <w:sz w:val="28"/>
          <w:szCs w:val="28"/>
        </w:rPr>
        <w:t xml:space="preserve"> Disability and Society will be the vehicle through which</w:t>
      </w:r>
      <w:r>
        <w:rPr>
          <w:rFonts w:ascii="Arial" w:hAnsi="Arial" w:cs="Arial"/>
          <w:b/>
          <w:sz w:val="28"/>
          <w:szCs w:val="28"/>
        </w:rPr>
        <w:t xml:space="preserve"> the UK</w:t>
      </w:r>
      <w:r w:rsidR="003F080E" w:rsidRPr="00DB5552">
        <w:rPr>
          <w:rFonts w:ascii="Arial" w:hAnsi="Arial" w:cs="Arial"/>
          <w:b/>
          <w:sz w:val="28"/>
          <w:szCs w:val="28"/>
        </w:rPr>
        <w:t xml:space="preserve"> Government will </w:t>
      </w:r>
      <w:r w:rsidR="00C74C56" w:rsidRPr="00DB5552">
        <w:rPr>
          <w:rFonts w:ascii="Arial" w:hAnsi="Arial" w:cs="Arial"/>
          <w:b/>
          <w:sz w:val="28"/>
          <w:szCs w:val="28"/>
        </w:rPr>
        <w:t>take forward the</w:t>
      </w:r>
      <w:r w:rsidR="00D40362">
        <w:rPr>
          <w:rFonts w:ascii="Arial" w:hAnsi="Arial" w:cs="Arial"/>
          <w:b/>
          <w:sz w:val="28"/>
          <w:szCs w:val="28"/>
        </w:rPr>
        <w:t xml:space="preserve"> UN Committee’s recommendations;</w:t>
      </w:r>
      <w:r w:rsidR="00494757" w:rsidRPr="00DB5552">
        <w:rPr>
          <w:rFonts w:ascii="Arial" w:hAnsi="Arial" w:cs="Arial"/>
          <w:b/>
          <w:sz w:val="28"/>
          <w:szCs w:val="28"/>
        </w:rPr>
        <w:t xml:space="preserve"> how it will relate to devolved governments </w:t>
      </w:r>
      <w:r w:rsidR="00C74C56" w:rsidRPr="00DB5552">
        <w:rPr>
          <w:rFonts w:ascii="Arial" w:hAnsi="Arial" w:cs="Arial"/>
          <w:b/>
          <w:sz w:val="28"/>
          <w:szCs w:val="28"/>
        </w:rPr>
        <w:t xml:space="preserve">and how it will work with disabled people’s organisations and UKIM. </w:t>
      </w:r>
    </w:p>
    <w:p w:rsidR="00462C45" w:rsidRPr="00DB5552" w:rsidRDefault="00462C45" w:rsidP="00DB5552">
      <w:pPr>
        <w:pStyle w:val="Default"/>
        <w:spacing w:line="276" w:lineRule="auto"/>
        <w:rPr>
          <w:b/>
          <w:color w:val="auto"/>
          <w:sz w:val="28"/>
          <w:szCs w:val="28"/>
        </w:rPr>
      </w:pPr>
    </w:p>
    <w:p w:rsidR="0087445A" w:rsidRPr="00DB5552" w:rsidRDefault="00737156" w:rsidP="00DB5552">
      <w:pPr>
        <w:spacing w:after="0" w:line="276" w:lineRule="auto"/>
        <w:rPr>
          <w:rFonts w:ascii="Arial" w:hAnsi="Arial" w:cs="Arial"/>
          <w:sz w:val="28"/>
          <w:szCs w:val="28"/>
          <w:lang w:val="en-US"/>
        </w:rPr>
      </w:pPr>
      <w:r w:rsidRPr="00DB5552">
        <w:rPr>
          <w:rFonts w:ascii="Arial" w:hAnsi="Arial" w:cs="Arial"/>
          <w:b/>
          <w:sz w:val="28"/>
          <w:szCs w:val="28"/>
          <w:lang w:val="en-US"/>
        </w:rPr>
        <w:t>Section 2</w:t>
      </w:r>
      <w:r w:rsidRPr="00DB5552">
        <w:rPr>
          <w:rFonts w:ascii="Arial" w:hAnsi="Arial" w:cs="Arial"/>
          <w:sz w:val="28"/>
          <w:szCs w:val="28"/>
          <w:lang w:val="en-US"/>
        </w:rPr>
        <w:t xml:space="preserve"> considers the </w:t>
      </w:r>
      <w:r w:rsidR="00810DF4" w:rsidRPr="00DB5552">
        <w:rPr>
          <w:rFonts w:ascii="Arial" w:hAnsi="Arial" w:cs="Arial"/>
          <w:sz w:val="28"/>
          <w:szCs w:val="28"/>
          <w:lang w:val="en-US"/>
        </w:rPr>
        <w:t>strong evidence base</w:t>
      </w:r>
      <w:r w:rsidRPr="00DB5552">
        <w:rPr>
          <w:rFonts w:ascii="Arial" w:hAnsi="Arial" w:cs="Arial"/>
          <w:sz w:val="28"/>
          <w:szCs w:val="28"/>
          <w:lang w:val="en-US"/>
        </w:rPr>
        <w:t xml:space="preserve"> for these</w:t>
      </w:r>
      <w:r w:rsidR="00494757" w:rsidRPr="00DB5552">
        <w:rPr>
          <w:rFonts w:ascii="Arial" w:hAnsi="Arial" w:cs="Arial"/>
          <w:sz w:val="28"/>
          <w:szCs w:val="28"/>
          <w:lang w:val="en-US"/>
        </w:rPr>
        <w:t xml:space="preserve"> </w:t>
      </w:r>
      <w:r w:rsidRPr="00DB5552">
        <w:rPr>
          <w:rFonts w:ascii="Arial" w:hAnsi="Arial" w:cs="Arial"/>
          <w:sz w:val="28"/>
          <w:szCs w:val="28"/>
          <w:lang w:val="en-US"/>
        </w:rPr>
        <w:t xml:space="preserve">concerns. </w:t>
      </w:r>
      <w:r w:rsidR="00462C45" w:rsidRPr="00DB5552">
        <w:rPr>
          <w:rFonts w:ascii="Arial" w:hAnsi="Arial" w:cs="Arial"/>
          <w:sz w:val="28"/>
          <w:szCs w:val="28"/>
          <w:lang w:val="en-US"/>
        </w:rPr>
        <w:t xml:space="preserve"> </w:t>
      </w:r>
    </w:p>
    <w:p w:rsidR="0087445A" w:rsidRPr="00DB5552" w:rsidRDefault="0087445A" w:rsidP="00DB5552">
      <w:pPr>
        <w:spacing w:after="0" w:line="276" w:lineRule="auto"/>
        <w:rPr>
          <w:rFonts w:ascii="Arial" w:hAnsi="Arial" w:cs="Arial"/>
          <w:sz w:val="28"/>
          <w:szCs w:val="28"/>
          <w:lang w:val="en-US"/>
        </w:rPr>
      </w:pPr>
    </w:p>
    <w:p w:rsidR="00462C45" w:rsidRDefault="00737156" w:rsidP="00DB5552">
      <w:pPr>
        <w:spacing w:after="0" w:line="276" w:lineRule="auto"/>
        <w:rPr>
          <w:rFonts w:ascii="Arial" w:hAnsi="Arial" w:cs="Arial"/>
          <w:sz w:val="28"/>
          <w:szCs w:val="28"/>
          <w:lang w:val="en-US"/>
        </w:rPr>
      </w:pPr>
      <w:r w:rsidRPr="00DB5552">
        <w:rPr>
          <w:rFonts w:ascii="Arial" w:hAnsi="Arial" w:cs="Arial"/>
          <w:b/>
          <w:sz w:val="28"/>
          <w:szCs w:val="28"/>
          <w:lang w:val="en-US"/>
        </w:rPr>
        <w:t>Section 3</w:t>
      </w:r>
      <w:r w:rsidRPr="00DB5552">
        <w:rPr>
          <w:rFonts w:ascii="Arial" w:hAnsi="Arial" w:cs="Arial"/>
          <w:sz w:val="28"/>
          <w:szCs w:val="28"/>
          <w:lang w:val="en-US"/>
        </w:rPr>
        <w:t xml:space="preserve"> </w:t>
      </w:r>
      <w:r w:rsidR="00873086" w:rsidRPr="00DB5552">
        <w:rPr>
          <w:rFonts w:ascii="Arial" w:hAnsi="Arial" w:cs="Arial"/>
          <w:sz w:val="28"/>
          <w:szCs w:val="28"/>
          <w:lang w:val="en-US"/>
        </w:rPr>
        <w:t xml:space="preserve">provides </w:t>
      </w:r>
      <w:r w:rsidR="00462C45" w:rsidRPr="00DB5552">
        <w:rPr>
          <w:rFonts w:ascii="Arial" w:hAnsi="Arial" w:cs="Arial"/>
          <w:sz w:val="28"/>
          <w:szCs w:val="28"/>
          <w:lang w:val="en-US"/>
        </w:rPr>
        <w:t xml:space="preserve">additional background information about the </w:t>
      </w:r>
      <w:r w:rsidRPr="00DB5552">
        <w:rPr>
          <w:rFonts w:ascii="Arial" w:hAnsi="Arial" w:cs="Arial"/>
          <w:sz w:val="28"/>
          <w:szCs w:val="28"/>
          <w:lang w:val="en-US"/>
        </w:rPr>
        <w:t>UN</w:t>
      </w:r>
      <w:r w:rsidR="00462C45" w:rsidRPr="00DB5552">
        <w:rPr>
          <w:rFonts w:ascii="Arial" w:hAnsi="Arial" w:cs="Arial"/>
          <w:sz w:val="28"/>
          <w:szCs w:val="28"/>
          <w:lang w:val="en-US"/>
        </w:rPr>
        <w:t xml:space="preserve">CRPD, the </w:t>
      </w:r>
      <w:r w:rsidRPr="00DB5552">
        <w:rPr>
          <w:rFonts w:ascii="Arial" w:hAnsi="Arial" w:cs="Arial"/>
          <w:sz w:val="28"/>
          <w:szCs w:val="28"/>
          <w:lang w:val="en-US"/>
        </w:rPr>
        <w:t>UN</w:t>
      </w:r>
      <w:r w:rsidR="00462C45" w:rsidRPr="00DB5552">
        <w:rPr>
          <w:rFonts w:ascii="Arial" w:hAnsi="Arial" w:cs="Arial"/>
          <w:sz w:val="28"/>
          <w:szCs w:val="28"/>
          <w:lang w:val="en-US"/>
        </w:rPr>
        <w:t xml:space="preserve"> Committee</w:t>
      </w:r>
      <w:r w:rsidR="00601B21" w:rsidRPr="00DB5552">
        <w:rPr>
          <w:rFonts w:ascii="Arial" w:hAnsi="Arial" w:cs="Arial"/>
          <w:sz w:val="28"/>
          <w:szCs w:val="28"/>
          <w:lang w:val="en-US"/>
        </w:rPr>
        <w:t>,</w:t>
      </w:r>
      <w:r w:rsidRPr="00DB5552">
        <w:rPr>
          <w:rFonts w:ascii="Arial" w:hAnsi="Arial" w:cs="Arial"/>
          <w:sz w:val="28"/>
          <w:szCs w:val="28"/>
          <w:lang w:val="en-US"/>
        </w:rPr>
        <w:t xml:space="preserve"> and its considerations to-date of the UK’s adherence to the </w:t>
      </w:r>
      <w:r w:rsidR="00FF4984" w:rsidRPr="00DB5552">
        <w:rPr>
          <w:rFonts w:ascii="Arial" w:hAnsi="Arial" w:cs="Arial"/>
          <w:sz w:val="28"/>
          <w:szCs w:val="28"/>
          <w:lang w:val="en-US"/>
        </w:rPr>
        <w:t>UN</w:t>
      </w:r>
      <w:r w:rsidR="00412495" w:rsidRPr="00DB5552">
        <w:rPr>
          <w:rFonts w:ascii="Arial" w:hAnsi="Arial" w:cs="Arial"/>
          <w:sz w:val="28"/>
          <w:szCs w:val="28"/>
          <w:lang w:val="en-US"/>
        </w:rPr>
        <w:t>CRPD.</w:t>
      </w:r>
    </w:p>
    <w:p w:rsidR="00540631" w:rsidRDefault="00540631" w:rsidP="00DB5552">
      <w:pPr>
        <w:spacing w:after="0" w:line="276" w:lineRule="auto"/>
        <w:rPr>
          <w:rFonts w:ascii="Arial" w:hAnsi="Arial" w:cs="Arial"/>
          <w:sz w:val="28"/>
          <w:szCs w:val="28"/>
          <w:lang w:val="en-US"/>
        </w:rPr>
      </w:pPr>
    </w:p>
    <w:p w:rsidR="00540631" w:rsidRDefault="00540631" w:rsidP="00DB5552">
      <w:pPr>
        <w:spacing w:after="0" w:line="276" w:lineRule="auto"/>
        <w:rPr>
          <w:rFonts w:ascii="Arial" w:hAnsi="Arial" w:cs="Arial"/>
          <w:sz w:val="28"/>
          <w:szCs w:val="28"/>
          <w:lang w:val="en-US"/>
        </w:rPr>
      </w:pPr>
    </w:p>
    <w:p w:rsidR="00540631" w:rsidRDefault="00540631" w:rsidP="00DB5552">
      <w:pPr>
        <w:spacing w:after="0" w:line="276" w:lineRule="auto"/>
        <w:rPr>
          <w:rFonts w:ascii="Arial" w:hAnsi="Arial" w:cs="Arial"/>
          <w:sz w:val="28"/>
          <w:szCs w:val="28"/>
          <w:lang w:val="en-US"/>
        </w:rPr>
      </w:pPr>
    </w:p>
    <w:p w:rsidR="00540631" w:rsidRDefault="00540631" w:rsidP="00DB5552">
      <w:pPr>
        <w:spacing w:after="0" w:line="276" w:lineRule="auto"/>
        <w:rPr>
          <w:rFonts w:ascii="Arial" w:hAnsi="Arial" w:cs="Arial"/>
          <w:sz w:val="28"/>
          <w:szCs w:val="28"/>
          <w:lang w:val="en-US"/>
        </w:rPr>
      </w:pPr>
    </w:p>
    <w:p w:rsidR="00540631" w:rsidRDefault="00540631" w:rsidP="00DB5552">
      <w:pPr>
        <w:spacing w:after="0" w:line="276" w:lineRule="auto"/>
        <w:rPr>
          <w:rFonts w:ascii="Arial" w:hAnsi="Arial" w:cs="Arial"/>
          <w:sz w:val="28"/>
          <w:szCs w:val="28"/>
          <w:lang w:val="en-US"/>
        </w:rPr>
      </w:pPr>
    </w:p>
    <w:p w:rsidR="00540631" w:rsidRPr="00DB5552" w:rsidRDefault="00540631" w:rsidP="00DB5552">
      <w:pPr>
        <w:spacing w:after="0" w:line="276" w:lineRule="auto"/>
        <w:rPr>
          <w:rFonts w:ascii="Arial" w:hAnsi="Arial" w:cs="Arial"/>
          <w:sz w:val="28"/>
          <w:szCs w:val="28"/>
          <w:lang w:val="en-US"/>
        </w:rPr>
      </w:pPr>
    </w:p>
    <w:p w:rsidR="00226123" w:rsidRPr="00DB5552" w:rsidRDefault="00226123" w:rsidP="00DB5552">
      <w:pPr>
        <w:pStyle w:val="Default"/>
        <w:numPr>
          <w:ilvl w:val="0"/>
          <w:numId w:val="14"/>
        </w:numPr>
        <w:spacing w:line="276" w:lineRule="auto"/>
        <w:rPr>
          <w:color w:val="auto"/>
          <w:sz w:val="28"/>
          <w:szCs w:val="28"/>
        </w:rPr>
      </w:pPr>
      <w:r w:rsidRPr="00DB5552">
        <w:rPr>
          <w:b/>
          <w:color w:val="auto"/>
          <w:sz w:val="28"/>
          <w:szCs w:val="28"/>
        </w:rPr>
        <w:lastRenderedPageBreak/>
        <w:t>Issue</w:t>
      </w:r>
    </w:p>
    <w:p w:rsidR="00226123" w:rsidRPr="00DB5552" w:rsidRDefault="00226123" w:rsidP="00DB5552">
      <w:pPr>
        <w:pStyle w:val="Default"/>
        <w:spacing w:line="276" w:lineRule="auto"/>
        <w:rPr>
          <w:color w:val="auto"/>
          <w:sz w:val="28"/>
          <w:szCs w:val="28"/>
        </w:rPr>
      </w:pPr>
    </w:p>
    <w:p w:rsidR="006F53CB" w:rsidRPr="00DB5552" w:rsidRDefault="006F53CB" w:rsidP="00DB5552">
      <w:pPr>
        <w:spacing w:after="0" w:line="276" w:lineRule="auto"/>
        <w:rPr>
          <w:rFonts w:ascii="Arial" w:hAnsi="Arial" w:cs="Arial"/>
          <w:sz w:val="28"/>
          <w:szCs w:val="28"/>
        </w:rPr>
      </w:pPr>
      <w:r w:rsidRPr="00DB5552">
        <w:rPr>
          <w:rFonts w:ascii="Arial" w:hAnsi="Arial" w:cs="Arial"/>
          <w:sz w:val="28"/>
          <w:szCs w:val="28"/>
        </w:rPr>
        <w:t xml:space="preserve">There has been overwhelming evidence from an extensive range of sources that aspects of </w:t>
      </w:r>
      <w:r w:rsidR="00332991" w:rsidRPr="00DB5552">
        <w:rPr>
          <w:rFonts w:ascii="Arial" w:hAnsi="Arial" w:cs="Arial"/>
          <w:sz w:val="28"/>
          <w:szCs w:val="28"/>
        </w:rPr>
        <w:t>welfare reform are linked to</w:t>
      </w:r>
      <w:r w:rsidRPr="00DB5552">
        <w:rPr>
          <w:rFonts w:ascii="Arial" w:hAnsi="Arial" w:cs="Arial"/>
          <w:sz w:val="28"/>
          <w:szCs w:val="28"/>
        </w:rPr>
        <w:t xml:space="preserve"> significant adverse impact</w:t>
      </w:r>
      <w:r w:rsidR="00332991" w:rsidRPr="00DB5552">
        <w:rPr>
          <w:rFonts w:ascii="Arial" w:hAnsi="Arial" w:cs="Arial"/>
          <w:sz w:val="28"/>
          <w:szCs w:val="28"/>
        </w:rPr>
        <w:t>s</w:t>
      </w:r>
      <w:r w:rsidRPr="00DB5552">
        <w:rPr>
          <w:rFonts w:ascii="Arial" w:hAnsi="Arial" w:cs="Arial"/>
          <w:sz w:val="28"/>
          <w:szCs w:val="28"/>
        </w:rPr>
        <w:t xml:space="preserve"> on disabled people. </w:t>
      </w:r>
      <w:r w:rsidR="00F44AB6" w:rsidRPr="00DB5552">
        <w:rPr>
          <w:rFonts w:ascii="Arial" w:hAnsi="Arial" w:cs="Arial"/>
          <w:sz w:val="28"/>
          <w:szCs w:val="28"/>
        </w:rPr>
        <w:t>Evidence from</w:t>
      </w:r>
      <w:r w:rsidRPr="00DB5552">
        <w:rPr>
          <w:rFonts w:ascii="Arial" w:hAnsi="Arial" w:cs="Arial"/>
          <w:sz w:val="28"/>
          <w:szCs w:val="28"/>
        </w:rPr>
        <w:t xml:space="preserve"> disabled people </w:t>
      </w:r>
      <w:r w:rsidR="00BC0AA0" w:rsidRPr="00DB5552">
        <w:rPr>
          <w:rFonts w:ascii="Arial" w:hAnsi="Arial" w:cs="Arial"/>
          <w:sz w:val="28"/>
          <w:szCs w:val="28"/>
        </w:rPr>
        <w:t xml:space="preserve">and their </w:t>
      </w:r>
      <w:r w:rsidR="00003EE2" w:rsidRPr="00DB5552">
        <w:rPr>
          <w:rFonts w:ascii="Arial" w:hAnsi="Arial" w:cs="Arial"/>
          <w:sz w:val="28"/>
          <w:szCs w:val="28"/>
        </w:rPr>
        <w:t>organisations</w:t>
      </w:r>
      <w:r w:rsidRPr="00DB5552">
        <w:rPr>
          <w:rFonts w:ascii="Arial" w:hAnsi="Arial" w:cs="Arial"/>
          <w:sz w:val="28"/>
          <w:szCs w:val="28"/>
        </w:rPr>
        <w:t xml:space="preserve">, </w:t>
      </w:r>
      <w:r w:rsidR="00F44AB6" w:rsidRPr="00DB5552">
        <w:rPr>
          <w:rFonts w:ascii="Arial" w:hAnsi="Arial" w:cs="Arial"/>
          <w:sz w:val="28"/>
          <w:szCs w:val="28"/>
        </w:rPr>
        <w:t>disability charities</w:t>
      </w:r>
      <w:r w:rsidRPr="00DB5552">
        <w:rPr>
          <w:rFonts w:ascii="Arial" w:hAnsi="Arial" w:cs="Arial"/>
          <w:sz w:val="28"/>
          <w:szCs w:val="28"/>
        </w:rPr>
        <w:t xml:space="preserve">, </w:t>
      </w:r>
      <w:r w:rsidR="00112638" w:rsidRPr="00DB5552">
        <w:rPr>
          <w:rFonts w:ascii="Arial" w:hAnsi="Arial" w:cs="Arial"/>
          <w:sz w:val="28"/>
          <w:szCs w:val="28"/>
        </w:rPr>
        <w:t xml:space="preserve">Parliamentary Committees, </w:t>
      </w:r>
      <w:r w:rsidRPr="00DB5552">
        <w:rPr>
          <w:rFonts w:ascii="Arial" w:hAnsi="Arial" w:cs="Arial"/>
          <w:sz w:val="28"/>
          <w:szCs w:val="28"/>
        </w:rPr>
        <w:t xml:space="preserve">academics, churches, trade unions and </w:t>
      </w:r>
      <w:r w:rsidR="00117F18" w:rsidRPr="00DB5552">
        <w:rPr>
          <w:rFonts w:ascii="Arial" w:hAnsi="Arial" w:cs="Arial"/>
          <w:sz w:val="28"/>
          <w:szCs w:val="28"/>
        </w:rPr>
        <w:t>local and international equality and human rights organisations</w:t>
      </w:r>
      <w:r w:rsidRPr="00DB5552">
        <w:rPr>
          <w:rFonts w:ascii="Arial" w:hAnsi="Arial" w:cs="Arial"/>
          <w:sz w:val="28"/>
          <w:szCs w:val="28"/>
        </w:rPr>
        <w:t xml:space="preserve"> </w:t>
      </w:r>
      <w:r w:rsidR="00003EE2" w:rsidRPr="00DB5552">
        <w:rPr>
          <w:rFonts w:ascii="Arial" w:hAnsi="Arial" w:cs="Arial"/>
          <w:sz w:val="28"/>
          <w:szCs w:val="28"/>
        </w:rPr>
        <w:t>paints a concerning picture of regression on disabled people’s rights</w:t>
      </w:r>
      <w:r w:rsidR="005A479E" w:rsidRPr="00DB5552">
        <w:rPr>
          <w:rFonts w:ascii="Arial" w:hAnsi="Arial" w:cs="Arial"/>
          <w:sz w:val="28"/>
          <w:szCs w:val="28"/>
        </w:rPr>
        <w:t>.</w:t>
      </w:r>
      <w:r w:rsidR="007C7F4B" w:rsidRPr="00DB5552">
        <w:rPr>
          <w:rStyle w:val="EndnoteReference"/>
          <w:rFonts w:ascii="Arial" w:hAnsi="Arial" w:cs="Arial"/>
          <w:sz w:val="28"/>
          <w:szCs w:val="28"/>
        </w:rPr>
        <w:endnoteReference w:id="4"/>
      </w:r>
    </w:p>
    <w:p w:rsidR="00761BE2" w:rsidRPr="00DB5552" w:rsidRDefault="00761BE2" w:rsidP="00DB5552">
      <w:pPr>
        <w:spacing w:after="0" w:line="276" w:lineRule="auto"/>
        <w:rPr>
          <w:rFonts w:ascii="Arial" w:hAnsi="Arial" w:cs="Arial"/>
          <w:sz w:val="28"/>
          <w:szCs w:val="28"/>
        </w:rPr>
      </w:pPr>
    </w:p>
    <w:p w:rsidR="001B7C4D" w:rsidRPr="00DB5552" w:rsidRDefault="001B7C4D" w:rsidP="00DB5552">
      <w:pPr>
        <w:pStyle w:val="Default"/>
        <w:spacing w:line="276" w:lineRule="auto"/>
        <w:rPr>
          <w:color w:val="auto"/>
          <w:sz w:val="28"/>
          <w:szCs w:val="28"/>
        </w:rPr>
      </w:pPr>
      <w:r w:rsidRPr="00DB5552">
        <w:rPr>
          <w:color w:val="auto"/>
          <w:sz w:val="28"/>
          <w:szCs w:val="28"/>
        </w:rPr>
        <w:t xml:space="preserve">In </w:t>
      </w:r>
      <w:r w:rsidR="00C7517E" w:rsidRPr="00DB5552">
        <w:rPr>
          <w:color w:val="auto"/>
          <w:sz w:val="28"/>
          <w:szCs w:val="28"/>
        </w:rPr>
        <w:t xml:space="preserve">its </w:t>
      </w:r>
      <w:r w:rsidRPr="00DB5552">
        <w:rPr>
          <w:color w:val="auto"/>
          <w:sz w:val="28"/>
          <w:szCs w:val="28"/>
        </w:rPr>
        <w:t>2016</w:t>
      </w:r>
      <w:r w:rsidR="00C7517E" w:rsidRPr="00DB5552">
        <w:rPr>
          <w:color w:val="auto"/>
          <w:sz w:val="28"/>
          <w:szCs w:val="28"/>
        </w:rPr>
        <w:t xml:space="preserve"> </w:t>
      </w:r>
      <w:r w:rsidR="00670217" w:rsidRPr="00DB5552">
        <w:rPr>
          <w:color w:val="auto"/>
          <w:sz w:val="28"/>
          <w:szCs w:val="28"/>
        </w:rPr>
        <w:t xml:space="preserve">inquiry </w:t>
      </w:r>
      <w:r w:rsidR="00C7517E" w:rsidRPr="00DB5552">
        <w:rPr>
          <w:color w:val="auto"/>
          <w:sz w:val="28"/>
          <w:szCs w:val="28"/>
        </w:rPr>
        <w:t>report</w:t>
      </w:r>
      <w:r w:rsidR="00130966" w:rsidRPr="00DB5552">
        <w:rPr>
          <w:color w:val="auto"/>
          <w:sz w:val="28"/>
          <w:szCs w:val="28"/>
        </w:rPr>
        <w:t>,</w:t>
      </w:r>
      <w:r w:rsidRPr="00DB5552">
        <w:rPr>
          <w:color w:val="auto"/>
          <w:sz w:val="28"/>
          <w:szCs w:val="28"/>
        </w:rPr>
        <w:t xml:space="preserve"> the </w:t>
      </w:r>
      <w:r w:rsidR="00011F4A" w:rsidRPr="00DB5552">
        <w:rPr>
          <w:color w:val="auto"/>
          <w:sz w:val="28"/>
          <w:szCs w:val="28"/>
        </w:rPr>
        <w:t>UN</w:t>
      </w:r>
      <w:r w:rsidRPr="00DB5552">
        <w:rPr>
          <w:color w:val="auto"/>
          <w:sz w:val="28"/>
          <w:szCs w:val="28"/>
        </w:rPr>
        <w:t xml:space="preserve"> </w:t>
      </w:r>
      <w:r w:rsidR="00607A74" w:rsidRPr="00DB5552">
        <w:rPr>
          <w:color w:val="auto"/>
          <w:sz w:val="28"/>
          <w:szCs w:val="28"/>
        </w:rPr>
        <w:t xml:space="preserve">Committee </w:t>
      </w:r>
      <w:r w:rsidRPr="00DB5552">
        <w:rPr>
          <w:color w:val="auto"/>
          <w:sz w:val="28"/>
          <w:szCs w:val="28"/>
        </w:rPr>
        <w:t>found evidence of grave and system</w:t>
      </w:r>
      <w:r w:rsidR="00212E15" w:rsidRPr="00DB5552">
        <w:rPr>
          <w:color w:val="auto"/>
          <w:sz w:val="28"/>
          <w:szCs w:val="28"/>
        </w:rPr>
        <w:t>at</w:t>
      </w:r>
      <w:r w:rsidRPr="00DB5552">
        <w:rPr>
          <w:color w:val="auto"/>
          <w:sz w:val="28"/>
          <w:szCs w:val="28"/>
        </w:rPr>
        <w:t xml:space="preserve">ic violations of </w:t>
      </w:r>
      <w:r w:rsidR="00212E15" w:rsidRPr="00DB5552">
        <w:rPr>
          <w:color w:val="auto"/>
          <w:sz w:val="28"/>
          <w:szCs w:val="28"/>
        </w:rPr>
        <w:t>disabled people’s</w:t>
      </w:r>
      <w:r w:rsidRPr="00DB5552">
        <w:rPr>
          <w:color w:val="auto"/>
          <w:sz w:val="28"/>
          <w:szCs w:val="28"/>
        </w:rPr>
        <w:t xml:space="preserve"> right</w:t>
      </w:r>
      <w:r w:rsidR="00212E15" w:rsidRPr="00DB5552">
        <w:rPr>
          <w:color w:val="auto"/>
          <w:sz w:val="28"/>
          <w:szCs w:val="28"/>
        </w:rPr>
        <w:t>s</w:t>
      </w:r>
      <w:r w:rsidRPr="00DB5552">
        <w:rPr>
          <w:color w:val="auto"/>
          <w:sz w:val="28"/>
          <w:szCs w:val="28"/>
        </w:rPr>
        <w:t xml:space="preserve"> to an adequate standard of living</w:t>
      </w:r>
      <w:r w:rsidR="00CD7BE7" w:rsidRPr="00DB5552">
        <w:rPr>
          <w:color w:val="auto"/>
          <w:sz w:val="28"/>
          <w:szCs w:val="28"/>
        </w:rPr>
        <w:t xml:space="preserve"> and social protection</w:t>
      </w:r>
      <w:r w:rsidRPr="00DB5552">
        <w:rPr>
          <w:color w:val="auto"/>
          <w:sz w:val="28"/>
          <w:szCs w:val="28"/>
        </w:rPr>
        <w:t>, to work</w:t>
      </w:r>
      <w:r w:rsidR="00212E15" w:rsidRPr="00DB5552">
        <w:rPr>
          <w:color w:val="auto"/>
          <w:sz w:val="28"/>
          <w:szCs w:val="28"/>
        </w:rPr>
        <w:t xml:space="preserve"> and employment,</w:t>
      </w:r>
      <w:r w:rsidR="006A70B3" w:rsidRPr="00DB5552">
        <w:rPr>
          <w:color w:val="auto"/>
          <w:sz w:val="28"/>
          <w:szCs w:val="28"/>
        </w:rPr>
        <w:t xml:space="preserve"> and to independent living, and</w:t>
      </w:r>
      <w:r w:rsidR="006B4A8A" w:rsidRPr="00DB5552">
        <w:rPr>
          <w:sz w:val="28"/>
          <w:szCs w:val="28"/>
        </w:rPr>
        <w:t xml:space="preserve"> </w:t>
      </w:r>
      <w:r w:rsidRPr="00DB5552">
        <w:rPr>
          <w:color w:val="auto"/>
          <w:sz w:val="28"/>
          <w:szCs w:val="28"/>
        </w:rPr>
        <w:t>made recommendations to address th</w:t>
      </w:r>
      <w:r w:rsidR="00130966" w:rsidRPr="00DB5552">
        <w:rPr>
          <w:color w:val="auto"/>
          <w:sz w:val="28"/>
          <w:szCs w:val="28"/>
        </w:rPr>
        <w:t>ese violations.</w:t>
      </w:r>
      <w:r w:rsidR="001B7D69" w:rsidRPr="00DB5552">
        <w:rPr>
          <w:rStyle w:val="EndnoteReference"/>
          <w:color w:val="auto"/>
          <w:sz w:val="28"/>
          <w:szCs w:val="28"/>
        </w:rPr>
        <w:endnoteReference w:id="5"/>
      </w:r>
      <w:r w:rsidR="001B7D69" w:rsidRPr="00DB5552">
        <w:rPr>
          <w:color w:val="auto"/>
          <w:sz w:val="28"/>
          <w:szCs w:val="28"/>
        </w:rPr>
        <w:t xml:space="preserve"> </w:t>
      </w:r>
      <w:r w:rsidR="00F260C3" w:rsidRPr="00DB5552">
        <w:rPr>
          <w:color w:val="auto"/>
          <w:sz w:val="28"/>
          <w:szCs w:val="28"/>
        </w:rPr>
        <w:t>However</w:t>
      </w:r>
      <w:r w:rsidR="00130966" w:rsidRPr="00DB5552">
        <w:rPr>
          <w:color w:val="auto"/>
          <w:sz w:val="28"/>
          <w:szCs w:val="28"/>
        </w:rPr>
        <w:t>,</w:t>
      </w:r>
      <w:r w:rsidR="00F260C3" w:rsidRPr="00DB5552">
        <w:rPr>
          <w:color w:val="auto"/>
          <w:sz w:val="28"/>
          <w:szCs w:val="28"/>
        </w:rPr>
        <w:t xml:space="preserve"> the UK Government rejected </w:t>
      </w:r>
      <w:r w:rsidR="000A0CA6" w:rsidRPr="00DB5552">
        <w:rPr>
          <w:i/>
          <w:color w:val="auto"/>
          <w:sz w:val="28"/>
          <w:szCs w:val="28"/>
        </w:rPr>
        <w:t xml:space="preserve">all </w:t>
      </w:r>
      <w:r w:rsidR="000A0CA6" w:rsidRPr="00DB5552">
        <w:rPr>
          <w:color w:val="auto"/>
          <w:sz w:val="28"/>
          <w:szCs w:val="28"/>
        </w:rPr>
        <w:t>of</w:t>
      </w:r>
      <w:r w:rsidR="00F260C3" w:rsidRPr="00DB5552">
        <w:rPr>
          <w:color w:val="auto"/>
          <w:sz w:val="28"/>
          <w:szCs w:val="28"/>
        </w:rPr>
        <w:t xml:space="preserve"> the </w:t>
      </w:r>
      <w:r w:rsidR="007E5077" w:rsidRPr="00DB5552">
        <w:rPr>
          <w:color w:val="auto"/>
          <w:sz w:val="28"/>
          <w:szCs w:val="28"/>
        </w:rPr>
        <w:t xml:space="preserve">Committee’s </w:t>
      </w:r>
      <w:r w:rsidR="00F260C3" w:rsidRPr="00DB5552">
        <w:rPr>
          <w:color w:val="auto"/>
          <w:sz w:val="28"/>
          <w:szCs w:val="28"/>
        </w:rPr>
        <w:t>finding</w:t>
      </w:r>
      <w:r w:rsidR="00E444D1" w:rsidRPr="00DB5552">
        <w:rPr>
          <w:color w:val="auto"/>
          <w:sz w:val="28"/>
          <w:szCs w:val="28"/>
        </w:rPr>
        <w:t>s</w:t>
      </w:r>
      <w:r w:rsidR="00F260C3" w:rsidRPr="00DB5552">
        <w:rPr>
          <w:color w:val="auto"/>
          <w:sz w:val="28"/>
          <w:szCs w:val="28"/>
        </w:rPr>
        <w:t xml:space="preserve"> and recommendations. The </w:t>
      </w:r>
      <w:r w:rsidR="00011F4A" w:rsidRPr="00DB5552">
        <w:rPr>
          <w:color w:val="auto"/>
          <w:sz w:val="28"/>
          <w:szCs w:val="28"/>
        </w:rPr>
        <w:t>UN</w:t>
      </w:r>
      <w:r w:rsidR="006B4A8A" w:rsidRPr="00DB5552">
        <w:rPr>
          <w:color w:val="auto"/>
          <w:sz w:val="28"/>
          <w:szCs w:val="28"/>
        </w:rPr>
        <w:t xml:space="preserve"> </w:t>
      </w:r>
      <w:r w:rsidR="00F260C3" w:rsidRPr="00DB5552">
        <w:rPr>
          <w:color w:val="auto"/>
          <w:sz w:val="28"/>
          <w:szCs w:val="28"/>
        </w:rPr>
        <w:t>Committee made subsequent recommend</w:t>
      </w:r>
      <w:r w:rsidR="001B7D69" w:rsidRPr="00DB5552">
        <w:rPr>
          <w:color w:val="auto"/>
          <w:sz w:val="28"/>
          <w:szCs w:val="28"/>
        </w:rPr>
        <w:t>ations in August 2017.</w:t>
      </w:r>
      <w:r w:rsidR="001B7D69" w:rsidRPr="00DB5552">
        <w:rPr>
          <w:rStyle w:val="EndnoteReference"/>
          <w:color w:val="auto"/>
          <w:sz w:val="28"/>
          <w:szCs w:val="28"/>
        </w:rPr>
        <w:endnoteReference w:id="6"/>
      </w:r>
      <w:r w:rsidR="00A551EB" w:rsidRPr="00DB5552">
        <w:rPr>
          <w:color w:val="auto"/>
          <w:sz w:val="28"/>
          <w:szCs w:val="28"/>
        </w:rPr>
        <w:t xml:space="preserve"> However, t</w:t>
      </w:r>
      <w:r w:rsidR="001B7D69" w:rsidRPr="00DB5552">
        <w:rPr>
          <w:color w:val="auto"/>
          <w:sz w:val="28"/>
          <w:szCs w:val="28"/>
        </w:rPr>
        <w:t xml:space="preserve">he </w:t>
      </w:r>
      <w:r w:rsidR="00D40362">
        <w:rPr>
          <w:color w:val="auto"/>
          <w:sz w:val="28"/>
          <w:szCs w:val="28"/>
        </w:rPr>
        <w:t xml:space="preserve">UK </w:t>
      </w:r>
      <w:r w:rsidR="001B7D69" w:rsidRPr="00DB5552">
        <w:rPr>
          <w:color w:val="auto"/>
          <w:sz w:val="28"/>
          <w:szCs w:val="28"/>
        </w:rPr>
        <w:t xml:space="preserve">Government has </w:t>
      </w:r>
      <w:r w:rsidR="00A551EB" w:rsidRPr="00DB5552">
        <w:rPr>
          <w:color w:val="auto"/>
          <w:sz w:val="28"/>
          <w:szCs w:val="28"/>
        </w:rPr>
        <w:t xml:space="preserve">still not taken </w:t>
      </w:r>
      <w:r w:rsidR="008D7FB1" w:rsidRPr="00DB5552">
        <w:rPr>
          <w:color w:val="auto"/>
          <w:sz w:val="28"/>
          <w:szCs w:val="28"/>
        </w:rPr>
        <w:t xml:space="preserve">any </w:t>
      </w:r>
      <w:r w:rsidR="00353E72" w:rsidRPr="00DB5552">
        <w:rPr>
          <w:color w:val="auto"/>
          <w:sz w:val="28"/>
          <w:szCs w:val="28"/>
        </w:rPr>
        <w:t xml:space="preserve">concrete </w:t>
      </w:r>
      <w:r w:rsidR="001B7D69" w:rsidRPr="00DB5552">
        <w:rPr>
          <w:color w:val="auto"/>
          <w:sz w:val="28"/>
          <w:szCs w:val="28"/>
        </w:rPr>
        <w:t>steps</w:t>
      </w:r>
      <w:r w:rsidR="00F260C3" w:rsidRPr="00DB5552">
        <w:rPr>
          <w:color w:val="auto"/>
          <w:sz w:val="28"/>
          <w:szCs w:val="28"/>
        </w:rPr>
        <w:t xml:space="preserve"> </w:t>
      </w:r>
      <w:r w:rsidR="001B7D69" w:rsidRPr="00DB5552">
        <w:rPr>
          <w:color w:val="auto"/>
          <w:sz w:val="28"/>
          <w:szCs w:val="28"/>
        </w:rPr>
        <w:t xml:space="preserve">to address the </w:t>
      </w:r>
      <w:r w:rsidR="003743B5" w:rsidRPr="00DB5552">
        <w:rPr>
          <w:color w:val="auto"/>
          <w:sz w:val="28"/>
          <w:szCs w:val="28"/>
        </w:rPr>
        <w:t>concerns and recommendations of the UN Committee.</w:t>
      </w:r>
      <w:r w:rsidR="001B7D69" w:rsidRPr="00DB5552">
        <w:rPr>
          <w:color w:val="auto"/>
          <w:sz w:val="28"/>
          <w:szCs w:val="28"/>
        </w:rPr>
        <w:t xml:space="preserve"> </w:t>
      </w:r>
    </w:p>
    <w:p w:rsidR="001B7D69" w:rsidRPr="00DB5552" w:rsidRDefault="001B7D69" w:rsidP="00DB5552">
      <w:pPr>
        <w:pStyle w:val="Default"/>
        <w:spacing w:line="276" w:lineRule="auto"/>
        <w:rPr>
          <w:color w:val="auto"/>
          <w:sz w:val="28"/>
          <w:szCs w:val="28"/>
        </w:rPr>
      </w:pPr>
    </w:p>
    <w:p w:rsidR="00597D9E" w:rsidRPr="00DB5552" w:rsidRDefault="00E444D1" w:rsidP="00DB5552">
      <w:pPr>
        <w:pStyle w:val="Default"/>
        <w:spacing w:line="276" w:lineRule="auto"/>
        <w:rPr>
          <w:color w:val="auto"/>
          <w:sz w:val="28"/>
          <w:szCs w:val="28"/>
        </w:rPr>
      </w:pPr>
      <w:r w:rsidRPr="00DB5552">
        <w:rPr>
          <w:color w:val="auto"/>
          <w:sz w:val="28"/>
          <w:szCs w:val="28"/>
        </w:rPr>
        <w:t>This is d</w:t>
      </w:r>
      <w:r w:rsidR="001B7D69" w:rsidRPr="00DB5552">
        <w:rPr>
          <w:color w:val="auto"/>
          <w:sz w:val="28"/>
          <w:szCs w:val="28"/>
        </w:rPr>
        <w:t>espite</w:t>
      </w:r>
      <w:r w:rsidR="00C7517E" w:rsidRPr="00DB5552">
        <w:rPr>
          <w:color w:val="auto"/>
          <w:sz w:val="28"/>
          <w:szCs w:val="28"/>
        </w:rPr>
        <w:t xml:space="preserve"> ongoing evidence of continuing adverse impact</w:t>
      </w:r>
      <w:r w:rsidR="00245595" w:rsidRPr="00DB5552">
        <w:rPr>
          <w:color w:val="auto"/>
          <w:sz w:val="28"/>
          <w:szCs w:val="28"/>
        </w:rPr>
        <w:t xml:space="preserve"> </w:t>
      </w:r>
      <w:r w:rsidR="00C7517E" w:rsidRPr="00DB5552">
        <w:rPr>
          <w:color w:val="auto"/>
          <w:sz w:val="28"/>
          <w:szCs w:val="28"/>
        </w:rPr>
        <w:t xml:space="preserve">on disabled people. </w:t>
      </w:r>
      <w:r w:rsidR="00D40362">
        <w:rPr>
          <w:color w:val="auto"/>
          <w:sz w:val="28"/>
          <w:szCs w:val="28"/>
        </w:rPr>
        <w:t xml:space="preserve">The UK </w:t>
      </w:r>
      <w:r w:rsidR="005A479E" w:rsidRPr="00DB5552">
        <w:rPr>
          <w:color w:val="auto"/>
          <w:sz w:val="28"/>
          <w:szCs w:val="28"/>
        </w:rPr>
        <w:t>Government’s own statistics demonstrate that a substantially higher proportion of individuals who live in families with disabled memb</w:t>
      </w:r>
      <w:r w:rsidR="00245595" w:rsidRPr="00DB5552">
        <w:rPr>
          <w:color w:val="auto"/>
          <w:sz w:val="28"/>
          <w:szCs w:val="28"/>
        </w:rPr>
        <w:t>ers live in poverty, compared with</w:t>
      </w:r>
      <w:r w:rsidR="005A479E" w:rsidRPr="00DB5552">
        <w:rPr>
          <w:color w:val="auto"/>
          <w:sz w:val="28"/>
          <w:szCs w:val="28"/>
        </w:rPr>
        <w:t xml:space="preserve"> individuals who live in families where no one is disabled.</w:t>
      </w:r>
      <w:r w:rsidR="005A479E" w:rsidRPr="00DB5552">
        <w:rPr>
          <w:rStyle w:val="EndnoteReference"/>
          <w:color w:val="auto"/>
          <w:sz w:val="28"/>
          <w:szCs w:val="28"/>
        </w:rPr>
        <w:endnoteReference w:id="7"/>
      </w:r>
      <w:r w:rsidR="005A479E" w:rsidRPr="00DB5552">
        <w:rPr>
          <w:color w:val="auto"/>
          <w:sz w:val="28"/>
          <w:szCs w:val="28"/>
        </w:rPr>
        <w:t xml:space="preserve"> Additional e</w:t>
      </w:r>
      <w:r w:rsidR="005B12E4" w:rsidRPr="00DB5552">
        <w:rPr>
          <w:color w:val="auto"/>
          <w:sz w:val="28"/>
          <w:szCs w:val="28"/>
        </w:rPr>
        <w:t>vidence presented</w:t>
      </w:r>
      <w:r w:rsidR="00245595" w:rsidRPr="00DB5552">
        <w:rPr>
          <w:color w:val="auto"/>
          <w:sz w:val="28"/>
          <w:szCs w:val="28"/>
        </w:rPr>
        <w:t xml:space="preserve"> by UKIM</w:t>
      </w:r>
      <w:r w:rsidR="00130966" w:rsidRPr="00DB5552">
        <w:rPr>
          <w:color w:val="auto"/>
          <w:sz w:val="28"/>
          <w:szCs w:val="28"/>
        </w:rPr>
        <w:t xml:space="preserve"> </w:t>
      </w:r>
      <w:r w:rsidR="005B12E4" w:rsidRPr="00DB5552">
        <w:rPr>
          <w:color w:val="auto"/>
          <w:sz w:val="28"/>
          <w:szCs w:val="28"/>
        </w:rPr>
        <w:t xml:space="preserve">in its most recent submission to the UN Committee </w:t>
      </w:r>
      <w:r w:rsidR="00072174" w:rsidRPr="00DB5552">
        <w:rPr>
          <w:color w:val="auto"/>
          <w:sz w:val="28"/>
          <w:szCs w:val="28"/>
        </w:rPr>
        <w:t>shows</w:t>
      </w:r>
      <w:r w:rsidR="005B12E4" w:rsidRPr="00DB5552">
        <w:rPr>
          <w:color w:val="auto"/>
          <w:sz w:val="28"/>
          <w:szCs w:val="28"/>
        </w:rPr>
        <w:t>:</w:t>
      </w:r>
      <w:r w:rsidR="001B7D69" w:rsidRPr="00DB5552">
        <w:rPr>
          <w:color w:val="auto"/>
          <w:sz w:val="28"/>
          <w:szCs w:val="28"/>
        </w:rPr>
        <w:t xml:space="preserve"> </w:t>
      </w:r>
    </w:p>
    <w:p w:rsidR="00597D9E" w:rsidRPr="00DB5552" w:rsidRDefault="00597D9E" w:rsidP="00DB5552">
      <w:pPr>
        <w:pStyle w:val="Default"/>
        <w:spacing w:line="276" w:lineRule="auto"/>
        <w:rPr>
          <w:color w:val="auto"/>
          <w:sz w:val="28"/>
          <w:szCs w:val="28"/>
        </w:rPr>
      </w:pPr>
    </w:p>
    <w:p w:rsidR="00597D9E" w:rsidRPr="00DB5552" w:rsidRDefault="001B7D69" w:rsidP="00DB5552">
      <w:pPr>
        <w:pStyle w:val="Quote"/>
        <w:numPr>
          <w:ilvl w:val="0"/>
          <w:numId w:val="6"/>
        </w:numPr>
        <w:spacing w:line="276" w:lineRule="auto"/>
        <w:rPr>
          <w:rFonts w:ascii="Arial" w:hAnsi="Arial"/>
          <w:sz w:val="28"/>
          <w:szCs w:val="28"/>
        </w:rPr>
      </w:pPr>
      <w:r w:rsidRPr="00DB5552">
        <w:rPr>
          <w:rFonts w:ascii="Arial" w:hAnsi="Arial"/>
          <w:sz w:val="28"/>
          <w:szCs w:val="28"/>
        </w:rPr>
        <w:t xml:space="preserve">a </w:t>
      </w:r>
      <w:r w:rsidR="00835751" w:rsidRPr="00DB5552">
        <w:rPr>
          <w:rFonts w:ascii="Arial" w:hAnsi="Arial"/>
          <w:sz w:val="28"/>
          <w:szCs w:val="28"/>
        </w:rPr>
        <w:t>high propo</w:t>
      </w:r>
      <w:r w:rsidR="00327C43" w:rsidRPr="00DB5552">
        <w:rPr>
          <w:rFonts w:ascii="Arial" w:hAnsi="Arial"/>
          <w:sz w:val="28"/>
          <w:szCs w:val="28"/>
        </w:rPr>
        <w:t>r</w:t>
      </w:r>
      <w:r w:rsidR="00835751" w:rsidRPr="00DB5552">
        <w:rPr>
          <w:rFonts w:ascii="Arial" w:hAnsi="Arial"/>
          <w:sz w:val="28"/>
          <w:szCs w:val="28"/>
        </w:rPr>
        <w:t>tion</w:t>
      </w:r>
      <w:r w:rsidR="00597D9E" w:rsidRPr="00DB5552">
        <w:rPr>
          <w:rFonts w:ascii="Arial" w:hAnsi="Arial"/>
          <w:sz w:val="28"/>
          <w:szCs w:val="28"/>
        </w:rPr>
        <w:t xml:space="preserve"> </w:t>
      </w:r>
      <w:r w:rsidR="00754D1C" w:rsidRPr="00DB5552">
        <w:rPr>
          <w:rFonts w:ascii="Arial" w:hAnsi="Arial"/>
          <w:sz w:val="28"/>
          <w:szCs w:val="28"/>
        </w:rPr>
        <w:t xml:space="preserve">of </w:t>
      </w:r>
      <w:r w:rsidR="00597D9E" w:rsidRPr="00DB5552">
        <w:rPr>
          <w:rFonts w:ascii="Arial" w:hAnsi="Arial"/>
          <w:sz w:val="28"/>
          <w:szCs w:val="28"/>
        </w:rPr>
        <w:t xml:space="preserve">disabled people resorting to the use of food </w:t>
      </w:r>
      <w:r w:rsidR="00130966" w:rsidRPr="00DB5552">
        <w:rPr>
          <w:rFonts w:ascii="Arial" w:hAnsi="Arial"/>
          <w:sz w:val="28"/>
          <w:szCs w:val="28"/>
        </w:rPr>
        <w:t>banks;</w:t>
      </w:r>
    </w:p>
    <w:p w:rsidR="00597D9E" w:rsidRPr="00DB5552" w:rsidRDefault="00B51684" w:rsidP="00DB5552">
      <w:pPr>
        <w:pStyle w:val="Quote"/>
        <w:numPr>
          <w:ilvl w:val="0"/>
          <w:numId w:val="6"/>
        </w:numPr>
        <w:spacing w:line="276" w:lineRule="auto"/>
        <w:rPr>
          <w:rFonts w:ascii="Arial" w:hAnsi="Arial"/>
          <w:sz w:val="28"/>
          <w:szCs w:val="28"/>
        </w:rPr>
      </w:pPr>
      <w:r w:rsidRPr="00DB5552">
        <w:rPr>
          <w:rFonts w:ascii="Arial" w:hAnsi="Arial"/>
          <w:sz w:val="28"/>
          <w:szCs w:val="28"/>
        </w:rPr>
        <w:t xml:space="preserve">a higher proportion of </w:t>
      </w:r>
      <w:r w:rsidR="00737156" w:rsidRPr="00DB5552">
        <w:rPr>
          <w:rFonts w:ascii="Arial" w:hAnsi="Arial"/>
          <w:sz w:val="28"/>
          <w:szCs w:val="28"/>
        </w:rPr>
        <w:t>disabled pe</w:t>
      </w:r>
      <w:r w:rsidR="00072174" w:rsidRPr="00DB5552">
        <w:rPr>
          <w:rFonts w:ascii="Arial" w:hAnsi="Arial"/>
          <w:sz w:val="28"/>
          <w:szCs w:val="28"/>
        </w:rPr>
        <w:t>ople</w:t>
      </w:r>
      <w:r w:rsidRPr="00DB5552">
        <w:rPr>
          <w:rFonts w:ascii="Arial" w:hAnsi="Arial"/>
          <w:sz w:val="28"/>
          <w:szCs w:val="28"/>
        </w:rPr>
        <w:t xml:space="preserve"> being disadvantaged as a result of the introduction of the</w:t>
      </w:r>
      <w:r w:rsidR="00327C43" w:rsidRPr="00DB5552">
        <w:rPr>
          <w:rFonts w:ascii="Arial" w:hAnsi="Arial"/>
          <w:sz w:val="28"/>
          <w:szCs w:val="28"/>
        </w:rPr>
        <w:t xml:space="preserve"> Employment and Support Allowance (</w:t>
      </w:r>
      <w:r w:rsidR="00597D9E" w:rsidRPr="00DB5552">
        <w:rPr>
          <w:rFonts w:ascii="Arial" w:hAnsi="Arial"/>
          <w:sz w:val="28"/>
          <w:szCs w:val="28"/>
        </w:rPr>
        <w:t>ESA</w:t>
      </w:r>
      <w:r w:rsidR="00327C43" w:rsidRPr="00DB5552">
        <w:rPr>
          <w:rFonts w:ascii="Arial" w:hAnsi="Arial"/>
          <w:sz w:val="28"/>
          <w:szCs w:val="28"/>
        </w:rPr>
        <w:t>)</w:t>
      </w:r>
      <w:r w:rsidR="00597D9E" w:rsidRPr="00DB5552">
        <w:rPr>
          <w:rFonts w:ascii="Arial" w:hAnsi="Arial"/>
          <w:sz w:val="28"/>
          <w:szCs w:val="28"/>
        </w:rPr>
        <w:t>, particularly the negative impact of Work Capability Assessments and ESA conditionality on</w:t>
      </w:r>
      <w:r w:rsidR="00130966" w:rsidRPr="00DB5552">
        <w:rPr>
          <w:rFonts w:ascii="Arial" w:hAnsi="Arial"/>
          <w:sz w:val="28"/>
          <w:szCs w:val="28"/>
        </w:rPr>
        <w:t xml:space="preserve"> the mental health of claimants;</w:t>
      </w:r>
    </w:p>
    <w:p w:rsidR="00B51684" w:rsidRPr="00DB5552" w:rsidRDefault="00737156" w:rsidP="00DB5552">
      <w:pPr>
        <w:pStyle w:val="Quote"/>
        <w:numPr>
          <w:ilvl w:val="0"/>
          <w:numId w:val="6"/>
        </w:numPr>
        <w:spacing w:line="276" w:lineRule="auto"/>
        <w:rPr>
          <w:rFonts w:ascii="Arial" w:hAnsi="Arial"/>
          <w:sz w:val="28"/>
          <w:szCs w:val="28"/>
        </w:rPr>
      </w:pPr>
      <w:r w:rsidRPr="00DB5552">
        <w:rPr>
          <w:rFonts w:ascii="Arial" w:hAnsi="Arial"/>
          <w:sz w:val="28"/>
          <w:szCs w:val="28"/>
        </w:rPr>
        <w:t>disabled pe</w:t>
      </w:r>
      <w:r w:rsidR="00072174" w:rsidRPr="00DB5552">
        <w:rPr>
          <w:rFonts w:ascii="Arial" w:hAnsi="Arial"/>
          <w:sz w:val="28"/>
          <w:szCs w:val="28"/>
        </w:rPr>
        <w:t>ople</w:t>
      </w:r>
      <w:r w:rsidR="00B51684" w:rsidRPr="00DB5552">
        <w:rPr>
          <w:rFonts w:ascii="Arial" w:hAnsi="Arial"/>
          <w:sz w:val="28"/>
          <w:szCs w:val="28"/>
        </w:rPr>
        <w:t xml:space="preserve"> being disproportionately affec</w:t>
      </w:r>
      <w:r w:rsidR="00130966" w:rsidRPr="00DB5552">
        <w:rPr>
          <w:rFonts w:ascii="Arial" w:hAnsi="Arial"/>
          <w:sz w:val="28"/>
          <w:szCs w:val="28"/>
        </w:rPr>
        <w:t>ted by the new sanctions regime;</w:t>
      </w:r>
      <w:r w:rsidR="00B51684" w:rsidRPr="00DB5552">
        <w:rPr>
          <w:rStyle w:val="EndnoteReference"/>
          <w:rFonts w:ascii="Arial" w:hAnsi="Arial"/>
          <w:sz w:val="28"/>
          <w:szCs w:val="28"/>
        </w:rPr>
        <w:endnoteReference w:id="8"/>
      </w:r>
      <w:r w:rsidR="00130966" w:rsidRPr="00DB5552">
        <w:rPr>
          <w:rFonts w:ascii="Arial" w:hAnsi="Arial"/>
          <w:sz w:val="28"/>
          <w:szCs w:val="28"/>
        </w:rPr>
        <w:t xml:space="preserve"> and</w:t>
      </w:r>
    </w:p>
    <w:p w:rsidR="00597D9E" w:rsidRPr="00DB5552" w:rsidRDefault="00B51684" w:rsidP="00DB5552">
      <w:pPr>
        <w:pStyle w:val="Quote"/>
        <w:numPr>
          <w:ilvl w:val="0"/>
          <w:numId w:val="6"/>
        </w:numPr>
        <w:spacing w:line="276" w:lineRule="auto"/>
        <w:rPr>
          <w:rFonts w:ascii="Arial" w:hAnsi="Arial"/>
          <w:color w:val="000000" w:themeColor="text1"/>
          <w:sz w:val="28"/>
          <w:szCs w:val="28"/>
        </w:rPr>
      </w:pPr>
      <w:r w:rsidRPr="00DB5552">
        <w:rPr>
          <w:rFonts w:ascii="Arial" w:hAnsi="Arial"/>
          <w:color w:val="000000" w:themeColor="text1"/>
          <w:sz w:val="28"/>
          <w:szCs w:val="28"/>
        </w:rPr>
        <w:lastRenderedPageBreak/>
        <w:t>continued</w:t>
      </w:r>
      <w:r w:rsidR="00597D9E" w:rsidRPr="00DB5552">
        <w:rPr>
          <w:rFonts w:ascii="Arial" w:hAnsi="Arial"/>
          <w:color w:val="000000" w:themeColor="text1"/>
          <w:sz w:val="28"/>
          <w:szCs w:val="28"/>
        </w:rPr>
        <w:t xml:space="preserve"> regression in disabled people’s right to live independently in the community, including the risk of re-institutionalisation posed by the funding cap polices of Clinical Commissioning Groups in England.</w:t>
      </w:r>
      <w:r w:rsidR="001B7D69" w:rsidRPr="00DB5552">
        <w:rPr>
          <w:rStyle w:val="EndnoteReference"/>
          <w:rFonts w:ascii="Arial" w:hAnsi="Arial"/>
          <w:sz w:val="28"/>
          <w:szCs w:val="28"/>
        </w:rPr>
        <w:endnoteReference w:id="9"/>
      </w:r>
    </w:p>
    <w:p w:rsidR="00C7517E" w:rsidRPr="00DB5552" w:rsidRDefault="00C7517E" w:rsidP="00DB5552">
      <w:pPr>
        <w:pStyle w:val="Default"/>
        <w:spacing w:line="276" w:lineRule="auto"/>
        <w:rPr>
          <w:color w:val="auto"/>
          <w:sz w:val="28"/>
          <w:szCs w:val="28"/>
        </w:rPr>
      </w:pPr>
    </w:p>
    <w:p w:rsidR="00072174" w:rsidRPr="00DB5552" w:rsidRDefault="008D3229" w:rsidP="00DB5552">
      <w:pPr>
        <w:pStyle w:val="Default"/>
        <w:spacing w:line="276" w:lineRule="auto"/>
        <w:rPr>
          <w:color w:val="auto"/>
          <w:sz w:val="28"/>
          <w:szCs w:val="28"/>
        </w:rPr>
      </w:pPr>
      <w:r w:rsidRPr="00DB5552">
        <w:rPr>
          <w:color w:val="auto"/>
          <w:sz w:val="28"/>
          <w:szCs w:val="28"/>
        </w:rPr>
        <w:t>In March 2018, a</w:t>
      </w:r>
      <w:r w:rsidR="00072174" w:rsidRPr="00DB5552">
        <w:rPr>
          <w:color w:val="auto"/>
          <w:sz w:val="28"/>
          <w:szCs w:val="28"/>
        </w:rPr>
        <w:t xml:space="preserve"> cumulative impact assessment of tax and b</w:t>
      </w:r>
      <w:r w:rsidR="00B13392" w:rsidRPr="00DB5552">
        <w:rPr>
          <w:color w:val="auto"/>
          <w:sz w:val="28"/>
          <w:szCs w:val="28"/>
        </w:rPr>
        <w:t>enefit changes between 2010-2018</w:t>
      </w:r>
      <w:r w:rsidR="00072174" w:rsidRPr="00DB5552">
        <w:rPr>
          <w:color w:val="auto"/>
          <w:sz w:val="28"/>
          <w:szCs w:val="28"/>
        </w:rPr>
        <w:t>,</w:t>
      </w:r>
      <w:r w:rsidR="00207D3E" w:rsidRPr="00DB5552">
        <w:rPr>
          <w:color w:val="auto"/>
          <w:sz w:val="28"/>
          <w:szCs w:val="28"/>
        </w:rPr>
        <w:t xml:space="preserve"> commissioned by the EHRC, shows</w:t>
      </w:r>
      <w:r w:rsidR="00B13392" w:rsidRPr="00DB5552">
        <w:rPr>
          <w:color w:val="auto"/>
          <w:sz w:val="28"/>
          <w:szCs w:val="28"/>
        </w:rPr>
        <w:t xml:space="preserve"> that household</w:t>
      </w:r>
      <w:r w:rsidR="00072174" w:rsidRPr="00DB5552">
        <w:rPr>
          <w:color w:val="auto"/>
          <w:sz w:val="28"/>
          <w:szCs w:val="28"/>
        </w:rPr>
        <w:t>s with one or more disabled member</w:t>
      </w:r>
      <w:r w:rsidR="00754D1C" w:rsidRPr="00DB5552">
        <w:rPr>
          <w:color w:val="auto"/>
          <w:sz w:val="28"/>
          <w:szCs w:val="28"/>
        </w:rPr>
        <w:t>s</w:t>
      </w:r>
      <w:r w:rsidR="00544C8B" w:rsidRPr="00DB5552">
        <w:rPr>
          <w:color w:val="auto"/>
          <w:sz w:val="28"/>
          <w:szCs w:val="28"/>
        </w:rPr>
        <w:t xml:space="preserve"> will</w:t>
      </w:r>
      <w:r w:rsidR="00C95F91" w:rsidRPr="00DB5552">
        <w:rPr>
          <w:color w:val="auto"/>
          <w:sz w:val="28"/>
          <w:szCs w:val="28"/>
        </w:rPr>
        <w:t xml:space="preserve"> face</w:t>
      </w:r>
      <w:r w:rsidR="00960184" w:rsidRPr="00DB5552">
        <w:rPr>
          <w:color w:val="auto"/>
          <w:sz w:val="28"/>
          <w:szCs w:val="28"/>
        </w:rPr>
        <w:t xml:space="preserve"> large and</w:t>
      </w:r>
      <w:r w:rsidR="00C95F91" w:rsidRPr="00DB5552">
        <w:rPr>
          <w:color w:val="auto"/>
          <w:sz w:val="28"/>
          <w:szCs w:val="28"/>
        </w:rPr>
        <w:t xml:space="preserve"> disproportionately negative impacts</w:t>
      </w:r>
      <w:r w:rsidR="00072174" w:rsidRPr="00DB5552">
        <w:rPr>
          <w:color w:val="auto"/>
          <w:sz w:val="28"/>
          <w:szCs w:val="28"/>
        </w:rPr>
        <w:t xml:space="preserve"> </w:t>
      </w:r>
      <w:r w:rsidR="00C95F91" w:rsidRPr="00DB5552">
        <w:rPr>
          <w:color w:val="auto"/>
          <w:sz w:val="28"/>
          <w:szCs w:val="28"/>
        </w:rPr>
        <w:t>compared with</w:t>
      </w:r>
      <w:r w:rsidR="00544C8B" w:rsidRPr="00DB5552">
        <w:rPr>
          <w:color w:val="auto"/>
          <w:sz w:val="28"/>
          <w:szCs w:val="28"/>
        </w:rPr>
        <w:t xml:space="preserve"> households</w:t>
      </w:r>
      <w:r w:rsidR="00072174" w:rsidRPr="00DB5552">
        <w:rPr>
          <w:color w:val="auto"/>
          <w:sz w:val="28"/>
          <w:szCs w:val="28"/>
        </w:rPr>
        <w:t xml:space="preserve"> with no disabled members, demonstrating continued regression in rights</w:t>
      </w:r>
      <w:r w:rsidR="00A9476B" w:rsidRPr="00DB5552">
        <w:rPr>
          <w:color w:val="auto"/>
          <w:sz w:val="28"/>
          <w:szCs w:val="28"/>
        </w:rPr>
        <w:t xml:space="preserve"> protection for disabled people going forward</w:t>
      </w:r>
      <w:r w:rsidR="00072174" w:rsidRPr="00DB5552">
        <w:rPr>
          <w:color w:val="auto"/>
          <w:sz w:val="28"/>
          <w:szCs w:val="28"/>
        </w:rPr>
        <w:t xml:space="preserve">. </w:t>
      </w:r>
      <w:r w:rsidR="00B13392" w:rsidRPr="00DB5552">
        <w:rPr>
          <w:color w:val="auto"/>
          <w:sz w:val="28"/>
          <w:szCs w:val="28"/>
        </w:rPr>
        <w:t>The report found that, as a result of reforms, in 2021</w:t>
      </w:r>
      <w:r w:rsidR="00A75025" w:rsidRPr="00DB5552">
        <w:rPr>
          <w:color w:val="auto"/>
          <w:sz w:val="28"/>
          <w:szCs w:val="28"/>
        </w:rPr>
        <w:t>-</w:t>
      </w:r>
      <w:r w:rsidR="00E77475" w:rsidRPr="00DB5552">
        <w:rPr>
          <w:color w:val="auto"/>
          <w:sz w:val="28"/>
          <w:szCs w:val="28"/>
        </w:rPr>
        <w:t>20</w:t>
      </w:r>
      <w:r w:rsidR="00B13392" w:rsidRPr="00DB5552">
        <w:rPr>
          <w:color w:val="auto"/>
          <w:sz w:val="28"/>
          <w:szCs w:val="28"/>
        </w:rPr>
        <w:t xml:space="preserve">22, households with at least one disabled adult and a disabled child will lose over £6,500 a year – over 13% </w:t>
      </w:r>
      <w:r w:rsidR="00754D1C" w:rsidRPr="00DB5552">
        <w:rPr>
          <w:color w:val="auto"/>
          <w:sz w:val="28"/>
          <w:szCs w:val="28"/>
        </w:rPr>
        <w:t>o</w:t>
      </w:r>
      <w:r w:rsidR="00B13392" w:rsidRPr="00DB5552">
        <w:rPr>
          <w:color w:val="auto"/>
          <w:sz w:val="28"/>
          <w:szCs w:val="28"/>
        </w:rPr>
        <w:t>f their annual income.</w:t>
      </w:r>
      <w:r w:rsidR="004432C4" w:rsidRPr="00DB5552">
        <w:rPr>
          <w:rStyle w:val="EndnoteReference"/>
          <w:color w:val="auto"/>
          <w:sz w:val="28"/>
          <w:szCs w:val="28"/>
        </w:rPr>
        <w:endnoteReference w:id="10"/>
      </w:r>
    </w:p>
    <w:p w:rsidR="00072174" w:rsidRPr="00DB5552" w:rsidRDefault="00072174" w:rsidP="00DB5552">
      <w:pPr>
        <w:pStyle w:val="Default"/>
        <w:spacing w:line="276" w:lineRule="auto"/>
        <w:rPr>
          <w:color w:val="auto"/>
          <w:sz w:val="28"/>
          <w:szCs w:val="28"/>
        </w:rPr>
      </w:pPr>
    </w:p>
    <w:p w:rsidR="00627E5E" w:rsidRPr="00DB5552" w:rsidRDefault="00627E5E" w:rsidP="00DB5552">
      <w:pPr>
        <w:pStyle w:val="Default"/>
        <w:spacing w:line="276" w:lineRule="auto"/>
        <w:rPr>
          <w:color w:val="auto"/>
          <w:sz w:val="28"/>
          <w:szCs w:val="28"/>
        </w:rPr>
      </w:pPr>
      <w:r w:rsidRPr="00DB5552">
        <w:rPr>
          <w:color w:val="auto"/>
          <w:sz w:val="28"/>
          <w:szCs w:val="28"/>
        </w:rPr>
        <w:t xml:space="preserve">The Government has </w:t>
      </w:r>
      <w:r w:rsidR="00736FBE" w:rsidRPr="00DB5552">
        <w:rPr>
          <w:color w:val="auto"/>
          <w:sz w:val="28"/>
          <w:szCs w:val="28"/>
        </w:rPr>
        <w:t>rejected the</w:t>
      </w:r>
      <w:r w:rsidRPr="00DB5552">
        <w:rPr>
          <w:color w:val="auto"/>
          <w:sz w:val="28"/>
          <w:szCs w:val="28"/>
        </w:rPr>
        <w:t xml:space="preserve"> </w:t>
      </w:r>
      <w:r w:rsidR="00FF4984" w:rsidRPr="00DB5552">
        <w:rPr>
          <w:color w:val="auto"/>
          <w:sz w:val="28"/>
          <w:szCs w:val="28"/>
        </w:rPr>
        <w:t>UN</w:t>
      </w:r>
      <w:r w:rsidR="006B4A8A" w:rsidRPr="00DB5552">
        <w:rPr>
          <w:color w:val="auto"/>
          <w:sz w:val="28"/>
          <w:szCs w:val="28"/>
        </w:rPr>
        <w:t xml:space="preserve"> </w:t>
      </w:r>
      <w:r w:rsidR="009B2887" w:rsidRPr="00DB5552">
        <w:rPr>
          <w:color w:val="auto"/>
          <w:sz w:val="28"/>
          <w:szCs w:val="28"/>
        </w:rPr>
        <w:t xml:space="preserve">Committee’s </w:t>
      </w:r>
      <w:r w:rsidRPr="00DB5552">
        <w:rPr>
          <w:color w:val="auto"/>
          <w:sz w:val="28"/>
          <w:szCs w:val="28"/>
        </w:rPr>
        <w:t>recommendations</w:t>
      </w:r>
      <w:r w:rsidR="00736FBE" w:rsidRPr="00DB5552">
        <w:rPr>
          <w:color w:val="auto"/>
          <w:sz w:val="28"/>
          <w:szCs w:val="28"/>
        </w:rPr>
        <w:t xml:space="preserve"> which</w:t>
      </w:r>
      <w:r w:rsidR="003C1FC3" w:rsidRPr="00DB5552">
        <w:rPr>
          <w:color w:val="auto"/>
          <w:sz w:val="28"/>
          <w:szCs w:val="28"/>
        </w:rPr>
        <w:t>,</w:t>
      </w:r>
      <w:r w:rsidR="00736FBE" w:rsidRPr="00DB5552">
        <w:rPr>
          <w:color w:val="auto"/>
          <w:sz w:val="28"/>
          <w:szCs w:val="28"/>
        </w:rPr>
        <w:t xml:space="preserve"> given the above evidence</w:t>
      </w:r>
      <w:r w:rsidR="003C1FC3" w:rsidRPr="00DB5552">
        <w:rPr>
          <w:color w:val="auto"/>
          <w:sz w:val="28"/>
          <w:szCs w:val="28"/>
        </w:rPr>
        <w:t>,</w:t>
      </w:r>
      <w:r w:rsidR="009B2887" w:rsidRPr="00DB5552">
        <w:rPr>
          <w:color w:val="auto"/>
          <w:sz w:val="28"/>
          <w:szCs w:val="28"/>
        </w:rPr>
        <w:t xml:space="preserve"> is </w:t>
      </w:r>
      <w:r w:rsidR="00736FBE" w:rsidRPr="00DB5552">
        <w:rPr>
          <w:color w:val="auto"/>
          <w:sz w:val="28"/>
          <w:szCs w:val="28"/>
        </w:rPr>
        <w:t>unjustified.</w:t>
      </w:r>
      <w:r w:rsidRPr="00DB5552">
        <w:rPr>
          <w:color w:val="auto"/>
          <w:sz w:val="28"/>
          <w:szCs w:val="28"/>
        </w:rPr>
        <w:t xml:space="preserve"> </w:t>
      </w:r>
    </w:p>
    <w:p w:rsidR="00190C51" w:rsidRPr="00DB5552" w:rsidRDefault="00190C51" w:rsidP="00DB5552">
      <w:pPr>
        <w:pStyle w:val="Default"/>
        <w:spacing w:line="276" w:lineRule="auto"/>
        <w:rPr>
          <w:color w:val="auto"/>
          <w:sz w:val="28"/>
          <w:szCs w:val="28"/>
        </w:rPr>
      </w:pPr>
    </w:p>
    <w:p w:rsidR="00825F7A" w:rsidRPr="00DB5552" w:rsidRDefault="00825F7A" w:rsidP="00DB5552">
      <w:pPr>
        <w:pStyle w:val="Default"/>
        <w:spacing w:line="276" w:lineRule="auto"/>
        <w:rPr>
          <w:color w:val="auto"/>
          <w:sz w:val="28"/>
          <w:szCs w:val="28"/>
        </w:rPr>
      </w:pPr>
      <w:r w:rsidRPr="00DB5552">
        <w:rPr>
          <w:color w:val="auto"/>
          <w:sz w:val="28"/>
          <w:szCs w:val="28"/>
        </w:rPr>
        <w:t xml:space="preserve">On 22 May 2018, </w:t>
      </w:r>
      <w:r w:rsidR="00D40362">
        <w:rPr>
          <w:color w:val="auto"/>
          <w:sz w:val="28"/>
          <w:szCs w:val="28"/>
        </w:rPr>
        <w:t>the</w:t>
      </w:r>
      <w:r w:rsidRPr="00DB5552">
        <w:rPr>
          <w:color w:val="auto"/>
          <w:sz w:val="28"/>
          <w:szCs w:val="28"/>
        </w:rPr>
        <w:t xml:space="preserve"> Minister of State for Disabled People announced the creation of a new Inter-Ministerial Group on Disability and Society.</w:t>
      </w:r>
      <w:r w:rsidRPr="00DB5552">
        <w:rPr>
          <w:rStyle w:val="EndnoteReference"/>
          <w:color w:val="auto"/>
          <w:sz w:val="28"/>
          <w:szCs w:val="28"/>
        </w:rPr>
        <w:endnoteReference w:id="11"/>
      </w:r>
      <w:r w:rsidRPr="00DB5552">
        <w:rPr>
          <w:color w:val="auto"/>
          <w:sz w:val="28"/>
          <w:szCs w:val="28"/>
        </w:rPr>
        <w:t xml:space="preserve"> However, details of this proposed Group, including how it will relate to devolved governments, involve disabled persons organisations and UKIM, and its remit in </w:t>
      </w:r>
      <w:r w:rsidR="00540631">
        <w:rPr>
          <w:color w:val="auto"/>
          <w:sz w:val="28"/>
          <w:szCs w:val="28"/>
        </w:rPr>
        <w:t>relation to addressing the UN</w:t>
      </w:r>
      <w:r w:rsidRPr="00DB5552">
        <w:rPr>
          <w:color w:val="auto"/>
          <w:sz w:val="28"/>
          <w:szCs w:val="28"/>
        </w:rPr>
        <w:t xml:space="preserve"> Committee’s recommendations are unclear.</w:t>
      </w:r>
    </w:p>
    <w:p w:rsidR="00825F7A" w:rsidRPr="00DB5552" w:rsidRDefault="00825F7A" w:rsidP="00DB5552">
      <w:pPr>
        <w:pStyle w:val="Default"/>
        <w:spacing w:line="276" w:lineRule="auto"/>
        <w:rPr>
          <w:color w:val="auto"/>
          <w:sz w:val="28"/>
          <w:szCs w:val="28"/>
        </w:rPr>
      </w:pPr>
    </w:p>
    <w:p w:rsidR="0087445A" w:rsidRPr="00DB5552" w:rsidRDefault="0087445A" w:rsidP="00DB5552">
      <w:pPr>
        <w:spacing w:after="0" w:line="276" w:lineRule="auto"/>
        <w:rPr>
          <w:rFonts w:ascii="Arial" w:hAnsi="Arial" w:cs="Arial"/>
          <w:b/>
          <w:sz w:val="28"/>
          <w:szCs w:val="28"/>
        </w:rPr>
      </w:pPr>
      <w:r w:rsidRPr="00DB5552">
        <w:rPr>
          <w:rFonts w:ascii="Arial" w:hAnsi="Arial" w:cs="Arial"/>
          <w:b/>
          <w:sz w:val="28"/>
          <w:szCs w:val="28"/>
        </w:rPr>
        <w:br w:type="page"/>
      </w:r>
    </w:p>
    <w:p w:rsidR="00627E5E" w:rsidRPr="00DB5552" w:rsidRDefault="00226123" w:rsidP="00DB5552">
      <w:pPr>
        <w:pStyle w:val="Default"/>
        <w:numPr>
          <w:ilvl w:val="0"/>
          <w:numId w:val="14"/>
        </w:numPr>
        <w:spacing w:line="276" w:lineRule="auto"/>
        <w:rPr>
          <w:b/>
          <w:color w:val="auto"/>
          <w:sz w:val="28"/>
          <w:szCs w:val="28"/>
        </w:rPr>
      </w:pPr>
      <w:r w:rsidRPr="00DB5552">
        <w:rPr>
          <w:b/>
          <w:color w:val="auto"/>
          <w:sz w:val="28"/>
          <w:szCs w:val="28"/>
        </w:rPr>
        <w:lastRenderedPageBreak/>
        <w:t>Background</w:t>
      </w:r>
    </w:p>
    <w:p w:rsidR="008C23EA" w:rsidRPr="00DB5552" w:rsidRDefault="008C23EA" w:rsidP="00DB5552">
      <w:pPr>
        <w:pStyle w:val="Default"/>
        <w:spacing w:line="276" w:lineRule="auto"/>
        <w:rPr>
          <w:color w:val="auto"/>
          <w:sz w:val="28"/>
          <w:szCs w:val="28"/>
        </w:rPr>
      </w:pPr>
    </w:p>
    <w:p w:rsidR="00226123" w:rsidRPr="00DB5552" w:rsidRDefault="00FF4984" w:rsidP="00DB5552">
      <w:pPr>
        <w:spacing w:after="0" w:line="276" w:lineRule="auto"/>
        <w:rPr>
          <w:rFonts w:ascii="Arial" w:hAnsi="Arial" w:cs="Arial"/>
          <w:sz w:val="28"/>
          <w:szCs w:val="28"/>
        </w:rPr>
      </w:pPr>
      <w:r w:rsidRPr="00DB5552">
        <w:rPr>
          <w:rFonts w:ascii="Arial" w:hAnsi="Arial" w:cs="Arial"/>
          <w:sz w:val="28"/>
          <w:szCs w:val="28"/>
        </w:rPr>
        <w:t>The UN</w:t>
      </w:r>
      <w:r w:rsidR="00226123" w:rsidRPr="00DB5552">
        <w:rPr>
          <w:rFonts w:ascii="Arial" w:hAnsi="Arial" w:cs="Arial"/>
          <w:sz w:val="28"/>
          <w:szCs w:val="28"/>
        </w:rPr>
        <w:t xml:space="preserve"> Committee</w:t>
      </w:r>
      <w:r w:rsidRPr="00DB5552">
        <w:rPr>
          <w:rFonts w:ascii="Arial" w:hAnsi="Arial" w:cs="Arial"/>
          <w:sz w:val="28"/>
          <w:szCs w:val="28"/>
        </w:rPr>
        <w:t xml:space="preserve"> on the Rights of Persons with Disabilities (UN Committee)</w:t>
      </w:r>
      <w:r w:rsidR="00736FBE" w:rsidRPr="00DB5552">
        <w:rPr>
          <w:rFonts w:ascii="Arial" w:hAnsi="Arial" w:cs="Arial"/>
          <w:sz w:val="28"/>
          <w:szCs w:val="28"/>
        </w:rPr>
        <w:t>, an international body of independent experts on disability rights,</w:t>
      </w:r>
      <w:r w:rsidR="00117F18" w:rsidRPr="00DB5552">
        <w:rPr>
          <w:rStyle w:val="EndnoteReference"/>
          <w:rFonts w:ascii="Arial" w:hAnsi="Arial" w:cs="Arial"/>
          <w:sz w:val="28"/>
          <w:szCs w:val="28"/>
        </w:rPr>
        <w:endnoteReference w:id="12"/>
      </w:r>
      <w:r w:rsidR="00736FBE" w:rsidRPr="00DB5552">
        <w:rPr>
          <w:rFonts w:ascii="Arial" w:hAnsi="Arial" w:cs="Arial"/>
          <w:sz w:val="28"/>
          <w:szCs w:val="28"/>
        </w:rPr>
        <w:t xml:space="preserve"> monitors implementation of th</w:t>
      </w:r>
      <w:r w:rsidR="0010008A" w:rsidRPr="00DB5552">
        <w:rPr>
          <w:rFonts w:ascii="Arial" w:hAnsi="Arial" w:cs="Arial"/>
          <w:sz w:val="28"/>
          <w:szCs w:val="28"/>
        </w:rPr>
        <w:t xml:space="preserve">e UN Convention on the Rights of Persons with </w:t>
      </w:r>
      <w:r w:rsidR="00A378B5" w:rsidRPr="00DB5552">
        <w:rPr>
          <w:rFonts w:ascii="Arial" w:hAnsi="Arial" w:cs="Arial"/>
          <w:sz w:val="28"/>
          <w:szCs w:val="28"/>
        </w:rPr>
        <w:t>D</w:t>
      </w:r>
      <w:r w:rsidRPr="00DB5552">
        <w:rPr>
          <w:rFonts w:ascii="Arial" w:hAnsi="Arial" w:cs="Arial"/>
          <w:sz w:val="28"/>
          <w:szCs w:val="28"/>
        </w:rPr>
        <w:t>isabilities (UN</w:t>
      </w:r>
      <w:r w:rsidR="00540631">
        <w:rPr>
          <w:rFonts w:ascii="Arial" w:hAnsi="Arial" w:cs="Arial"/>
          <w:sz w:val="28"/>
          <w:szCs w:val="28"/>
        </w:rPr>
        <w:t xml:space="preserve"> Convention</w:t>
      </w:r>
      <w:r w:rsidR="0010008A" w:rsidRPr="00DB5552">
        <w:rPr>
          <w:rFonts w:ascii="Arial" w:hAnsi="Arial" w:cs="Arial"/>
          <w:sz w:val="28"/>
          <w:szCs w:val="28"/>
        </w:rPr>
        <w:t>)</w:t>
      </w:r>
      <w:r w:rsidR="00736FBE" w:rsidRPr="00DB5552">
        <w:rPr>
          <w:rFonts w:ascii="Arial" w:hAnsi="Arial" w:cs="Arial"/>
          <w:sz w:val="28"/>
          <w:szCs w:val="28"/>
        </w:rPr>
        <w:t xml:space="preserve"> by the State Parties</w:t>
      </w:r>
      <w:r w:rsidR="00226123" w:rsidRPr="00DB5552">
        <w:rPr>
          <w:rFonts w:ascii="Arial" w:hAnsi="Arial" w:cs="Arial"/>
          <w:sz w:val="28"/>
          <w:szCs w:val="28"/>
        </w:rPr>
        <w:t xml:space="preserve">. The UK </w:t>
      </w:r>
      <w:r w:rsidR="00540631">
        <w:rPr>
          <w:rFonts w:ascii="Arial" w:hAnsi="Arial" w:cs="Arial"/>
          <w:sz w:val="28"/>
          <w:szCs w:val="28"/>
        </w:rPr>
        <w:t xml:space="preserve">ratified and </w:t>
      </w:r>
      <w:r w:rsidR="00761BE2" w:rsidRPr="00DB5552">
        <w:rPr>
          <w:rFonts w:ascii="Arial" w:hAnsi="Arial" w:cs="Arial"/>
          <w:sz w:val="28"/>
          <w:szCs w:val="28"/>
        </w:rPr>
        <w:t>became a State Party to the UN</w:t>
      </w:r>
      <w:r w:rsidR="00540631">
        <w:rPr>
          <w:rFonts w:ascii="Arial" w:hAnsi="Arial" w:cs="Arial"/>
          <w:sz w:val="28"/>
          <w:szCs w:val="28"/>
        </w:rPr>
        <w:t xml:space="preserve"> Convention in 2009</w:t>
      </w:r>
      <w:r w:rsidR="00226123" w:rsidRPr="00DB5552">
        <w:rPr>
          <w:rFonts w:ascii="Arial" w:hAnsi="Arial" w:cs="Arial"/>
          <w:sz w:val="28"/>
          <w:szCs w:val="28"/>
        </w:rPr>
        <w:t>.</w:t>
      </w:r>
      <w:r w:rsidR="007925C9" w:rsidRPr="00DB5552">
        <w:rPr>
          <w:rFonts w:ascii="Arial" w:hAnsi="Arial" w:cs="Arial"/>
          <w:sz w:val="28"/>
          <w:szCs w:val="28"/>
        </w:rPr>
        <w:t xml:space="preserve"> As a binding international legal instrument, t</w:t>
      </w:r>
      <w:r w:rsidR="00226123" w:rsidRPr="00DB5552">
        <w:rPr>
          <w:rFonts w:ascii="Arial" w:hAnsi="Arial" w:cs="Arial"/>
          <w:sz w:val="28"/>
          <w:szCs w:val="28"/>
        </w:rPr>
        <w:t xml:space="preserve">his </w:t>
      </w:r>
      <w:r w:rsidR="00E444D1" w:rsidRPr="00DB5552">
        <w:rPr>
          <w:rFonts w:ascii="Arial" w:hAnsi="Arial" w:cs="Arial"/>
          <w:sz w:val="28"/>
          <w:szCs w:val="28"/>
        </w:rPr>
        <w:t xml:space="preserve">requires </w:t>
      </w:r>
      <w:r w:rsidR="00226123" w:rsidRPr="00DB5552">
        <w:rPr>
          <w:rFonts w:ascii="Arial" w:hAnsi="Arial" w:cs="Arial"/>
          <w:sz w:val="28"/>
          <w:szCs w:val="28"/>
        </w:rPr>
        <w:t>the UK to adhere to the obligat</w:t>
      </w:r>
      <w:r w:rsidR="00540631">
        <w:rPr>
          <w:rFonts w:ascii="Arial" w:hAnsi="Arial" w:cs="Arial"/>
          <w:sz w:val="28"/>
          <w:szCs w:val="28"/>
        </w:rPr>
        <w:t>ions contained within the UN Convention</w:t>
      </w:r>
      <w:r w:rsidR="005C30CD" w:rsidRPr="00DB5552">
        <w:rPr>
          <w:rFonts w:ascii="Arial" w:hAnsi="Arial" w:cs="Arial"/>
          <w:sz w:val="28"/>
          <w:szCs w:val="28"/>
        </w:rPr>
        <w:t>,</w:t>
      </w:r>
      <w:r w:rsidR="007925C9" w:rsidRPr="00DB5552">
        <w:rPr>
          <w:rFonts w:ascii="Arial" w:hAnsi="Arial" w:cs="Arial"/>
          <w:sz w:val="28"/>
          <w:szCs w:val="28"/>
        </w:rPr>
        <w:t xml:space="preserve"> and to implement the requirements of the Convention in good faith</w:t>
      </w:r>
      <w:r w:rsidR="00226123" w:rsidRPr="00DB5552">
        <w:rPr>
          <w:rFonts w:ascii="Arial" w:hAnsi="Arial" w:cs="Arial"/>
          <w:sz w:val="28"/>
          <w:szCs w:val="28"/>
        </w:rPr>
        <w:t>.</w:t>
      </w:r>
      <w:r w:rsidR="00251DED" w:rsidRPr="00DB5552">
        <w:rPr>
          <w:rStyle w:val="EndnoteReference"/>
          <w:rFonts w:ascii="Arial" w:hAnsi="Arial" w:cs="Arial"/>
          <w:sz w:val="28"/>
          <w:szCs w:val="28"/>
        </w:rPr>
        <w:endnoteReference w:id="13"/>
      </w:r>
      <w:r w:rsidR="00226123" w:rsidRPr="00DB5552">
        <w:rPr>
          <w:rFonts w:ascii="Arial" w:hAnsi="Arial" w:cs="Arial"/>
          <w:sz w:val="28"/>
          <w:szCs w:val="28"/>
        </w:rPr>
        <w:t xml:space="preserve"> </w:t>
      </w:r>
      <w:r w:rsidR="00226123" w:rsidRPr="00DB5552">
        <w:rPr>
          <w:rFonts w:ascii="Arial" w:hAnsi="Arial" w:cs="Arial"/>
          <w:sz w:val="28"/>
          <w:szCs w:val="28"/>
          <w:lang w:eastAsia="en-GB"/>
        </w:rPr>
        <w:t>The UK Government</w:t>
      </w:r>
      <w:r w:rsidR="00226123" w:rsidRPr="00DB5552">
        <w:rPr>
          <w:rFonts w:ascii="Arial" w:hAnsi="Arial" w:cs="Arial"/>
          <w:color w:val="FF0000"/>
          <w:sz w:val="28"/>
          <w:szCs w:val="28"/>
          <w:lang w:eastAsia="en-GB"/>
        </w:rPr>
        <w:t xml:space="preserve"> </w:t>
      </w:r>
      <w:r w:rsidR="00226123" w:rsidRPr="00DB5552">
        <w:rPr>
          <w:rFonts w:ascii="Arial" w:hAnsi="Arial" w:cs="Arial"/>
          <w:sz w:val="28"/>
          <w:szCs w:val="28"/>
          <w:lang w:eastAsia="en-GB"/>
        </w:rPr>
        <w:t xml:space="preserve">and the devolved governments of Scotland, Wales and Northern Ireland are responsible for ensuring that the </w:t>
      </w:r>
      <w:r w:rsidR="00540631">
        <w:rPr>
          <w:rFonts w:ascii="Arial" w:hAnsi="Arial" w:cs="Arial"/>
          <w:sz w:val="28"/>
          <w:szCs w:val="28"/>
          <w:lang w:eastAsia="en-GB"/>
        </w:rPr>
        <w:t>UN Convention</w:t>
      </w:r>
      <w:r w:rsidR="00226123" w:rsidRPr="00DB5552">
        <w:rPr>
          <w:rFonts w:ascii="Arial" w:hAnsi="Arial" w:cs="Arial"/>
          <w:sz w:val="28"/>
          <w:szCs w:val="28"/>
          <w:lang w:eastAsia="en-GB"/>
        </w:rPr>
        <w:t xml:space="preserve"> is implemented throughout the UK.</w:t>
      </w:r>
    </w:p>
    <w:p w:rsidR="006B4A8A" w:rsidRPr="00DB5552" w:rsidRDefault="006B4A8A" w:rsidP="00DB5552">
      <w:pPr>
        <w:spacing w:after="0" w:line="276" w:lineRule="auto"/>
        <w:rPr>
          <w:rFonts w:ascii="Arial" w:hAnsi="Arial" w:cs="Arial"/>
          <w:sz w:val="28"/>
          <w:szCs w:val="28"/>
        </w:rPr>
      </w:pPr>
    </w:p>
    <w:p w:rsidR="005979BA" w:rsidRPr="00DB5552" w:rsidRDefault="00CA1684" w:rsidP="00DB5552">
      <w:pPr>
        <w:autoSpaceDE w:val="0"/>
        <w:autoSpaceDN w:val="0"/>
        <w:adjustRightInd w:val="0"/>
        <w:spacing w:after="0" w:line="276" w:lineRule="auto"/>
        <w:rPr>
          <w:rFonts w:ascii="Arial" w:hAnsi="Arial" w:cs="Arial"/>
          <w:sz w:val="28"/>
          <w:szCs w:val="28"/>
          <w:lang w:eastAsia="en-GB"/>
        </w:rPr>
      </w:pPr>
      <w:r w:rsidRPr="00DB5552">
        <w:rPr>
          <w:rFonts w:ascii="Arial" w:hAnsi="Arial" w:cs="Arial"/>
          <w:sz w:val="28"/>
          <w:szCs w:val="28"/>
          <w:lang w:eastAsia="en-GB"/>
        </w:rPr>
        <w:t xml:space="preserve">The </w:t>
      </w:r>
      <w:r w:rsidRPr="00DB5552">
        <w:rPr>
          <w:rFonts w:ascii="Arial" w:hAnsi="Arial" w:cs="Arial"/>
          <w:bCs/>
          <w:sz w:val="28"/>
          <w:szCs w:val="28"/>
          <w:lang w:eastAsia="en-GB"/>
        </w:rPr>
        <w:t>Optional Protocol</w:t>
      </w:r>
      <w:r w:rsidRPr="00DB5552">
        <w:rPr>
          <w:rFonts w:ascii="Arial" w:hAnsi="Arial" w:cs="Arial"/>
          <w:b/>
          <w:bCs/>
          <w:sz w:val="28"/>
          <w:szCs w:val="28"/>
          <w:lang w:eastAsia="en-GB"/>
        </w:rPr>
        <w:t xml:space="preserve"> </w:t>
      </w:r>
      <w:r w:rsidRPr="00DB5552">
        <w:rPr>
          <w:rFonts w:ascii="Arial" w:hAnsi="Arial" w:cs="Arial"/>
          <w:sz w:val="28"/>
          <w:szCs w:val="28"/>
          <w:lang w:eastAsia="en-GB"/>
        </w:rPr>
        <w:t xml:space="preserve">to the </w:t>
      </w:r>
      <w:r w:rsidR="00540631">
        <w:rPr>
          <w:rFonts w:ascii="Arial" w:hAnsi="Arial" w:cs="Arial"/>
          <w:sz w:val="28"/>
          <w:szCs w:val="28"/>
          <w:lang w:eastAsia="en-GB"/>
        </w:rPr>
        <w:t>UN Convention</w:t>
      </w:r>
      <w:r w:rsidRPr="00DB5552">
        <w:rPr>
          <w:rFonts w:ascii="Arial" w:hAnsi="Arial" w:cs="Arial"/>
          <w:sz w:val="28"/>
          <w:szCs w:val="28"/>
          <w:lang w:eastAsia="en-GB"/>
        </w:rPr>
        <w:t xml:space="preserve"> establishes the communications procedure and the inquiry procedure. The UK Government is a party to the Optional Protocol, which means that it recognises the competence of the UN</w:t>
      </w:r>
      <w:r w:rsidR="0096377B" w:rsidRPr="00DB5552">
        <w:rPr>
          <w:rFonts w:ascii="Arial" w:hAnsi="Arial" w:cs="Arial"/>
          <w:sz w:val="28"/>
          <w:szCs w:val="28"/>
          <w:lang w:eastAsia="en-GB"/>
        </w:rPr>
        <w:t xml:space="preserve"> </w:t>
      </w:r>
      <w:r w:rsidRPr="00DB5552">
        <w:rPr>
          <w:rFonts w:ascii="Arial" w:hAnsi="Arial" w:cs="Arial"/>
          <w:sz w:val="28"/>
          <w:szCs w:val="28"/>
          <w:lang w:eastAsia="en-GB"/>
        </w:rPr>
        <w:t xml:space="preserve">Committee to receive complaints </w:t>
      </w:r>
      <w:r w:rsidR="007C08B4" w:rsidRPr="00DB5552">
        <w:rPr>
          <w:rFonts w:ascii="Arial" w:hAnsi="Arial" w:cs="Arial"/>
          <w:sz w:val="28"/>
          <w:szCs w:val="28"/>
          <w:lang w:eastAsia="en-GB"/>
        </w:rPr>
        <w:t xml:space="preserve">from individuals, </w:t>
      </w:r>
      <w:r w:rsidR="005C30CD" w:rsidRPr="00DB5552">
        <w:rPr>
          <w:rFonts w:ascii="Arial" w:hAnsi="Arial" w:cs="Arial"/>
          <w:sz w:val="28"/>
          <w:szCs w:val="28"/>
          <w:lang w:eastAsia="en-GB"/>
        </w:rPr>
        <w:t xml:space="preserve">and </w:t>
      </w:r>
      <w:r w:rsidR="007C08B4" w:rsidRPr="00DB5552">
        <w:rPr>
          <w:rFonts w:ascii="Arial" w:hAnsi="Arial" w:cs="Arial"/>
          <w:sz w:val="28"/>
          <w:szCs w:val="28"/>
          <w:lang w:eastAsia="en-GB"/>
        </w:rPr>
        <w:t xml:space="preserve">to </w:t>
      </w:r>
      <w:r w:rsidR="005C30CD" w:rsidRPr="00DB5552">
        <w:rPr>
          <w:rFonts w:ascii="Arial" w:hAnsi="Arial" w:cs="Arial"/>
          <w:sz w:val="28"/>
          <w:szCs w:val="28"/>
          <w:lang w:eastAsia="en-GB"/>
        </w:rPr>
        <w:t xml:space="preserve">conduct inquiries </w:t>
      </w:r>
      <w:r w:rsidR="007C08B4" w:rsidRPr="00DB5552">
        <w:rPr>
          <w:rFonts w:ascii="Arial" w:hAnsi="Arial" w:cs="Arial"/>
          <w:sz w:val="28"/>
          <w:szCs w:val="28"/>
          <w:lang w:eastAsia="en-GB"/>
        </w:rPr>
        <w:t>into seriou</w:t>
      </w:r>
      <w:r w:rsidR="00CC2668" w:rsidRPr="00DB5552">
        <w:rPr>
          <w:rFonts w:ascii="Arial" w:hAnsi="Arial" w:cs="Arial"/>
          <w:sz w:val="28"/>
          <w:szCs w:val="28"/>
          <w:lang w:eastAsia="en-GB"/>
        </w:rPr>
        <w:t>s allegations</w:t>
      </w:r>
      <w:r w:rsidR="00540631">
        <w:rPr>
          <w:rFonts w:ascii="Arial" w:hAnsi="Arial" w:cs="Arial"/>
          <w:sz w:val="28"/>
          <w:szCs w:val="28"/>
          <w:lang w:eastAsia="en-GB"/>
        </w:rPr>
        <w:t xml:space="preserve"> of violations of the UN Convention</w:t>
      </w:r>
      <w:r w:rsidR="00E77475" w:rsidRPr="00DB5552">
        <w:rPr>
          <w:rFonts w:ascii="Arial" w:hAnsi="Arial" w:cs="Arial"/>
          <w:sz w:val="28"/>
          <w:szCs w:val="28"/>
          <w:lang w:eastAsia="en-GB"/>
        </w:rPr>
        <w:t xml:space="preserve"> </w:t>
      </w:r>
      <w:r w:rsidRPr="00DB5552">
        <w:rPr>
          <w:rFonts w:ascii="Arial" w:hAnsi="Arial" w:cs="Arial"/>
          <w:sz w:val="28"/>
          <w:szCs w:val="28"/>
          <w:lang w:eastAsia="en-GB"/>
        </w:rPr>
        <w:t xml:space="preserve">in relation to the UK. </w:t>
      </w:r>
    </w:p>
    <w:p w:rsidR="00761BE2" w:rsidRPr="00DB5552" w:rsidRDefault="00761BE2" w:rsidP="00DB5552">
      <w:pPr>
        <w:spacing w:after="0" w:line="276" w:lineRule="auto"/>
        <w:rPr>
          <w:rFonts w:ascii="Arial" w:hAnsi="Arial" w:cs="Arial"/>
          <w:bCs/>
          <w:sz w:val="28"/>
          <w:szCs w:val="28"/>
        </w:rPr>
      </w:pPr>
    </w:p>
    <w:p w:rsidR="00761BE2" w:rsidRPr="00DB5552" w:rsidRDefault="00761BE2" w:rsidP="00DB5552">
      <w:pPr>
        <w:pStyle w:val="Default"/>
        <w:spacing w:line="276" w:lineRule="auto"/>
        <w:rPr>
          <w:color w:val="auto"/>
          <w:sz w:val="28"/>
          <w:szCs w:val="28"/>
          <w:u w:val="single"/>
        </w:rPr>
      </w:pPr>
      <w:r w:rsidRPr="00DB5552">
        <w:rPr>
          <w:color w:val="auto"/>
          <w:sz w:val="28"/>
          <w:szCs w:val="28"/>
          <w:u w:val="single"/>
        </w:rPr>
        <w:t>Inquiry</w:t>
      </w:r>
    </w:p>
    <w:p w:rsidR="00CA1684" w:rsidRPr="00DB5552" w:rsidRDefault="00CA1684" w:rsidP="00DB5552">
      <w:pPr>
        <w:spacing w:after="0" w:line="276" w:lineRule="auto"/>
        <w:rPr>
          <w:rFonts w:ascii="Arial" w:hAnsi="Arial" w:cs="Arial"/>
          <w:bCs/>
          <w:sz w:val="28"/>
          <w:szCs w:val="28"/>
        </w:rPr>
      </w:pPr>
    </w:p>
    <w:p w:rsidR="00385D62" w:rsidRPr="00DB5552" w:rsidRDefault="008C23EA" w:rsidP="00DB5552">
      <w:pPr>
        <w:spacing w:after="0" w:line="276" w:lineRule="auto"/>
        <w:rPr>
          <w:rFonts w:ascii="Arial" w:hAnsi="Arial" w:cs="Arial"/>
          <w:sz w:val="28"/>
          <w:szCs w:val="28"/>
        </w:rPr>
      </w:pPr>
      <w:r w:rsidRPr="00DB5552">
        <w:rPr>
          <w:rFonts w:ascii="Arial" w:hAnsi="Arial" w:cs="Arial"/>
          <w:bCs/>
          <w:sz w:val="28"/>
          <w:szCs w:val="28"/>
        </w:rPr>
        <w:t xml:space="preserve">The </w:t>
      </w:r>
      <w:r w:rsidR="00773F0D" w:rsidRPr="00DB5552">
        <w:rPr>
          <w:rFonts w:ascii="Arial" w:hAnsi="Arial" w:cs="Arial"/>
          <w:bCs/>
          <w:sz w:val="28"/>
          <w:szCs w:val="28"/>
        </w:rPr>
        <w:t>UN</w:t>
      </w:r>
      <w:r w:rsidRPr="00DB5552">
        <w:rPr>
          <w:rFonts w:ascii="Arial" w:hAnsi="Arial" w:cs="Arial"/>
          <w:bCs/>
          <w:sz w:val="28"/>
          <w:szCs w:val="28"/>
        </w:rPr>
        <w:t xml:space="preserve"> Committee launched an inquiry into the impact of social </w:t>
      </w:r>
      <w:r w:rsidR="006E2941" w:rsidRPr="00DB5552">
        <w:rPr>
          <w:rFonts w:ascii="Arial" w:hAnsi="Arial" w:cs="Arial"/>
          <w:bCs/>
          <w:sz w:val="28"/>
          <w:szCs w:val="28"/>
        </w:rPr>
        <w:t xml:space="preserve">security </w:t>
      </w:r>
      <w:r w:rsidRPr="00DB5552">
        <w:rPr>
          <w:rFonts w:ascii="Arial" w:hAnsi="Arial" w:cs="Arial"/>
          <w:bCs/>
          <w:sz w:val="28"/>
          <w:szCs w:val="28"/>
        </w:rPr>
        <w:t xml:space="preserve">reforms on </w:t>
      </w:r>
      <w:r w:rsidR="00737156" w:rsidRPr="00DB5552">
        <w:rPr>
          <w:rFonts w:ascii="Arial" w:hAnsi="Arial" w:cs="Arial"/>
          <w:bCs/>
          <w:sz w:val="28"/>
          <w:szCs w:val="28"/>
        </w:rPr>
        <w:t>disabled pe</w:t>
      </w:r>
      <w:r w:rsidR="005A5456" w:rsidRPr="00DB5552">
        <w:rPr>
          <w:rFonts w:ascii="Arial" w:hAnsi="Arial" w:cs="Arial"/>
          <w:bCs/>
          <w:sz w:val="28"/>
          <w:szCs w:val="28"/>
        </w:rPr>
        <w:t>ople</w:t>
      </w:r>
      <w:r w:rsidRPr="00DB5552">
        <w:rPr>
          <w:rFonts w:ascii="Arial" w:hAnsi="Arial" w:cs="Arial"/>
          <w:bCs/>
          <w:sz w:val="28"/>
          <w:szCs w:val="28"/>
        </w:rPr>
        <w:t xml:space="preserve"> in the UK in 2014. </w:t>
      </w:r>
      <w:r w:rsidR="00385D62" w:rsidRPr="00DB5552">
        <w:rPr>
          <w:rFonts w:ascii="Arial" w:hAnsi="Arial" w:cs="Arial"/>
          <w:bCs/>
          <w:sz w:val="28"/>
          <w:szCs w:val="28"/>
        </w:rPr>
        <w:t xml:space="preserve">The </w:t>
      </w:r>
      <w:r w:rsidR="00E444D1" w:rsidRPr="00DB5552">
        <w:rPr>
          <w:rFonts w:ascii="Arial" w:hAnsi="Arial" w:cs="Arial"/>
          <w:bCs/>
          <w:sz w:val="28"/>
          <w:szCs w:val="28"/>
        </w:rPr>
        <w:t>first of its kind</w:t>
      </w:r>
      <w:r w:rsidR="006E2941" w:rsidRPr="00DB5552">
        <w:rPr>
          <w:rFonts w:ascii="Arial" w:hAnsi="Arial" w:cs="Arial"/>
          <w:bCs/>
          <w:sz w:val="28"/>
          <w:szCs w:val="28"/>
        </w:rPr>
        <w:t xml:space="preserve"> globally</w:t>
      </w:r>
      <w:r w:rsidR="00E444D1" w:rsidRPr="00DB5552">
        <w:rPr>
          <w:rFonts w:ascii="Arial" w:hAnsi="Arial" w:cs="Arial"/>
          <w:bCs/>
          <w:sz w:val="28"/>
          <w:szCs w:val="28"/>
        </w:rPr>
        <w:t>, the i</w:t>
      </w:r>
      <w:r w:rsidR="00385D62" w:rsidRPr="00DB5552">
        <w:rPr>
          <w:rFonts w:ascii="Arial" w:hAnsi="Arial" w:cs="Arial"/>
          <w:bCs/>
          <w:sz w:val="28"/>
          <w:szCs w:val="28"/>
        </w:rPr>
        <w:t xml:space="preserve">nquiry process </w:t>
      </w:r>
      <w:r w:rsidR="00F82C22" w:rsidRPr="00DB5552">
        <w:rPr>
          <w:rFonts w:ascii="Arial" w:hAnsi="Arial" w:cs="Arial"/>
          <w:bCs/>
          <w:sz w:val="28"/>
          <w:szCs w:val="28"/>
        </w:rPr>
        <w:t xml:space="preserve">was conducted over </w:t>
      </w:r>
      <w:r w:rsidR="00385D62" w:rsidRPr="00DB5552">
        <w:rPr>
          <w:rFonts w:ascii="Arial" w:hAnsi="Arial" w:cs="Arial"/>
          <w:bCs/>
          <w:sz w:val="28"/>
          <w:szCs w:val="28"/>
        </w:rPr>
        <w:t xml:space="preserve">two years and involved </w:t>
      </w:r>
      <w:r w:rsidR="005A5456" w:rsidRPr="00DB5552">
        <w:rPr>
          <w:rFonts w:ascii="Arial" w:hAnsi="Arial" w:cs="Arial"/>
          <w:bCs/>
          <w:sz w:val="28"/>
          <w:szCs w:val="28"/>
        </w:rPr>
        <w:t>a</w:t>
      </w:r>
      <w:r w:rsidR="00385D62" w:rsidRPr="00DB5552">
        <w:rPr>
          <w:rFonts w:ascii="Arial" w:hAnsi="Arial" w:cs="Arial"/>
          <w:bCs/>
          <w:sz w:val="28"/>
          <w:szCs w:val="28"/>
        </w:rPr>
        <w:t xml:space="preserve"> team of </w:t>
      </w:r>
      <w:r w:rsidR="006B4A8A" w:rsidRPr="00DB5552">
        <w:rPr>
          <w:rFonts w:ascii="Arial" w:hAnsi="Arial" w:cs="Arial"/>
          <w:bCs/>
          <w:sz w:val="28"/>
          <w:szCs w:val="28"/>
        </w:rPr>
        <w:t>UN</w:t>
      </w:r>
      <w:r w:rsidR="00385D62" w:rsidRPr="00DB5552">
        <w:rPr>
          <w:rFonts w:ascii="Arial" w:hAnsi="Arial" w:cs="Arial"/>
          <w:bCs/>
          <w:sz w:val="28"/>
          <w:szCs w:val="28"/>
        </w:rPr>
        <w:t xml:space="preserve"> Committee members gathering and analysing </w:t>
      </w:r>
      <w:r w:rsidR="00064FE2" w:rsidRPr="00DB5552">
        <w:rPr>
          <w:rFonts w:ascii="Arial" w:hAnsi="Arial" w:cs="Arial"/>
          <w:bCs/>
          <w:sz w:val="28"/>
          <w:szCs w:val="28"/>
        </w:rPr>
        <w:t xml:space="preserve">comprehensive </w:t>
      </w:r>
      <w:r w:rsidR="00385D62" w:rsidRPr="00DB5552">
        <w:rPr>
          <w:rFonts w:ascii="Arial" w:hAnsi="Arial" w:cs="Arial"/>
          <w:bCs/>
          <w:sz w:val="28"/>
          <w:szCs w:val="28"/>
        </w:rPr>
        <w:t>written and oral evidence</w:t>
      </w:r>
      <w:r w:rsidR="005A5456" w:rsidRPr="00DB5552">
        <w:rPr>
          <w:rFonts w:ascii="Arial" w:hAnsi="Arial" w:cs="Arial"/>
          <w:bCs/>
          <w:sz w:val="28"/>
          <w:szCs w:val="28"/>
        </w:rPr>
        <w:t xml:space="preserve"> on failings to comply with</w:t>
      </w:r>
      <w:r w:rsidR="00385D62" w:rsidRPr="00DB5552">
        <w:rPr>
          <w:rFonts w:ascii="Arial" w:hAnsi="Arial" w:cs="Arial"/>
          <w:bCs/>
          <w:sz w:val="28"/>
          <w:szCs w:val="28"/>
        </w:rPr>
        <w:t xml:space="preserve"> Articles 19, 27 and 28 of the </w:t>
      </w:r>
      <w:r w:rsidR="006B4A8A" w:rsidRPr="00DB5552">
        <w:rPr>
          <w:rFonts w:ascii="Arial" w:hAnsi="Arial" w:cs="Arial"/>
          <w:bCs/>
          <w:sz w:val="28"/>
          <w:szCs w:val="28"/>
        </w:rPr>
        <w:t>UN</w:t>
      </w:r>
      <w:r w:rsidR="00540631">
        <w:rPr>
          <w:rFonts w:ascii="Arial" w:hAnsi="Arial" w:cs="Arial"/>
          <w:bCs/>
          <w:sz w:val="28"/>
          <w:szCs w:val="28"/>
        </w:rPr>
        <w:t xml:space="preserve"> Convention</w:t>
      </w:r>
      <w:r w:rsidR="00385D62" w:rsidRPr="00DB5552">
        <w:rPr>
          <w:rFonts w:ascii="Arial" w:hAnsi="Arial" w:cs="Arial"/>
          <w:bCs/>
          <w:sz w:val="28"/>
          <w:szCs w:val="28"/>
        </w:rPr>
        <w:t>. This included an in-country visit</w:t>
      </w:r>
      <w:r w:rsidR="00226123" w:rsidRPr="00DB5552">
        <w:rPr>
          <w:rFonts w:ascii="Arial" w:hAnsi="Arial" w:cs="Arial"/>
          <w:bCs/>
          <w:sz w:val="28"/>
          <w:szCs w:val="28"/>
        </w:rPr>
        <w:t xml:space="preserve"> and engagement with a range of key stakeholders including disability civil society organisations, academics, government departments</w:t>
      </w:r>
      <w:r w:rsidR="007C7F4B" w:rsidRPr="00DB5552">
        <w:rPr>
          <w:rFonts w:ascii="Arial" w:hAnsi="Arial" w:cs="Arial"/>
          <w:bCs/>
          <w:sz w:val="28"/>
          <w:szCs w:val="28"/>
        </w:rPr>
        <w:t>, p</w:t>
      </w:r>
      <w:r w:rsidR="00D40362">
        <w:rPr>
          <w:rFonts w:ascii="Arial" w:hAnsi="Arial" w:cs="Arial"/>
          <w:bCs/>
          <w:sz w:val="28"/>
          <w:szCs w:val="28"/>
        </w:rPr>
        <w:t>arliamentarians</w:t>
      </w:r>
      <w:r w:rsidR="00226123" w:rsidRPr="00DB5552">
        <w:rPr>
          <w:rFonts w:ascii="Arial" w:hAnsi="Arial" w:cs="Arial"/>
          <w:bCs/>
          <w:sz w:val="28"/>
          <w:szCs w:val="28"/>
        </w:rPr>
        <w:t xml:space="preserve"> and UKIM</w:t>
      </w:r>
      <w:r w:rsidR="00385D62" w:rsidRPr="00DB5552">
        <w:rPr>
          <w:rFonts w:ascii="Arial" w:hAnsi="Arial" w:cs="Arial"/>
          <w:bCs/>
          <w:sz w:val="28"/>
          <w:szCs w:val="28"/>
        </w:rPr>
        <w:t xml:space="preserve">. </w:t>
      </w:r>
      <w:r w:rsidR="00773F0D" w:rsidRPr="00DB5552">
        <w:rPr>
          <w:rFonts w:ascii="Arial" w:hAnsi="Arial" w:cs="Arial"/>
          <w:bCs/>
          <w:sz w:val="28"/>
          <w:szCs w:val="28"/>
        </w:rPr>
        <w:t>The UN</w:t>
      </w:r>
      <w:r w:rsidR="00EC7BE4" w:rsidRPr="00DB5552">
        <w:rPr>
          <w:rFonts w:ascii="Arial" w:hAnsi="Arial" w:cs="Arial"/>
          <w:bCs/>
          <w:sz w:val="28"/>
          <w:szCs w:val="28"/>
        </w:rPr>
        <w:t xml:space="preserve"> Committee published its findings and recommendations in November 2016.</w:t>
      </w:r>
    </w:p>
    <w:p w:rsidR="00130966" w:rsidRPr="00DB5552" w:rsidRDefault="00130966" w:rsidP="00DB5552">
      <w:pPr>
        <w:spacing w:after="0" w:line="276" w:lineRule="auto"/>
        <w:rPr>
          <w:rFonts w:ascii="Arial" w:hAnsi="Arial" w:cs="Arial"/>
          <w:bCs/>
          <w:sz w:val="28"/>
          <w:szCs w:val="28"/>
        </w:rPr>
      </w:pPr>
    </w:p>
    <w:p w:rsidR="008C23EA" w:rsidRPr="00DB5552" w:rsidRDefault="008C23EA" w:rsidP="00DB5552">
      <w:pPr>
        <w:spacing w:after="0" w:line="276" w:lineRule="auto"/>
        <w:rPr>
          <w:rFonts w:ascii="Arial" w:hAnsi="Arial" w:cs="Arial"/>
          <w:bCs/>
          <w:sz w:val="28"/>
          <w:szCs w:val="28"/>
        </w:rPr>
      </w:pPr>
      <w:r w:rsidRPr="00DB5552">
        <w:rPr>
          <w:rFonts w:ascii="Arial" w:hAnsi="Arial" w:cs="Arial"/>
          <w:bCs/>
          <w:sz w:val="28"/>
          <w:szCs w:val="28"/>
        </w:rPr>
        <w:t xml:space="preserve">The </w:t>
      </w:r>
      <w:r w:rsidR="00773F0D" w:rsidRPr="00DB5552">
        <w:rPr>
          <w:rFonts w:ascii="Arial" w:hAnsi="Arial" w:cs="Arial"/>
          <w:bCs/>
          <w:sz w:val="28"/>
          <w:szCs w:val="28"/>
        </w:rPr>
        <w:t>UN</w:t>
      </w:r>
      <w:r w:rsidR="006B4A8A" w:rsidRPr="00DB5552">
        <w:rPr>
          <w:rFonts w:ascii="Arial" w:hAnsi="Arial" w:cs="Arial"/>
          <w:bCs/>
          <w:sz w:val="28"/>
          <w:szCs w:val="28"/>
        </w:rPr>
        <w:t xml:space="preserve"> </w:t>
      </w:r>
      <w:r w:rsidRPr="00DB5552">
        <w:rPr>
          <w:rFonts w:ascii="Arial" w:hAnsi="Arial" w:cs="Arial"/>
          <w:bCs/>
          <w:sz w:val="28"/>
          <w:szCs w:val="28"/>
        </w:rPr>
        <w:t xml:space="preserve">Committee made </w:t>
      </w:r>
      <w:r w:rsidR="001F738A" w:rsidRPr="00DB5552">
        <w:rPr>
          <w:rFonts w:ascii="Arial" w:hAnsi="Arial" w:cs="Arial"/>
          <w:bCs/>
          <w:sz w:val="28"/>
          <w:szCs w:val="28"/>
        </w:rPr>
        <w:t xml:space="preserve">eleven </w:t>
      </w:r>
      <w:r w:rsidRPr="00DB5552">
        <w:rPr>
          <w:rFonts w:ascii="Arial" w:hAnsi="Arial" w:cs="Arial"/>
          <w:bCs/>
          <w:sz w:val="28"/>
          <w:szCs w:val="28"/>
        </w:rPr>
        <w:t xml:space="preserve">specific recommendations </w:t>
      </w:r>
      <w:r w:rsidR="006315CB" w:rsidRPr="00DB5552">
        <w:rPr>
          <w:rFonts w:ascii="Arial" w:hAnsi="Arial" w:cs="Arial"/>
          <w:bCs/>
          <w:sz w:val="28"/>
          <w:szCs w:val="28"/>
        </w:rPr>
        <w:t>for actions</w:t>
      </w:r>
      <w:r w:rsidR="00E444D1" w:rsidRPr="00DB5552">
        <w:rPr>
          <w:rFonts w:ascii="Arial" w:hAnsi="Arial" w:cs="Arial"/>
          <w:bCs/>
          <w:sz w:val="28"/>
          <w:szCs w:val="28"/>
        </w:rPr>
        <w:t>.</w:t>
      </w:r>
      <w:r w:rsidR="0098704E" w:rsidRPr="00DB5552">
        <w:rPr>
          <w:rStyle w:val="EndnoteReference"/>
          <w:rFonts w:ascii="Arial" w:hAnsi="Arial" w:cs="Arial"/>
          <w:bCs/>
          <w:sz w:val="28"/>
          <w:szCs w:val="28"/>
        </w:rPr>
        <w:endnoteReference w:id="14"/>
      </w:r>
      <w:r w:rsidR="006315CB" w:rsidRPr="00DB5552">
        <w:rPr>
          <w:rFonts w:ascii="Arial" w:hAnsi="Arial" w:cs="Arial"/>
          <w:bCs/>
          <w:sz w:val="28"/>
          <w:szCs w:val="28"/>
        </w:rPr>
        <w:t xml:space="preserve"> </w:t>
      </w:r>
      <w:r w:rsidR="00E444D1" w:rsidRPr="00DB5552">
        <w:rPr>
          <w:rFonts w:ascii="Arial" w:hAnsi="Arial" w:cs="Arial"/>
          <w:bCs/>
          <w:sz w:val="28"/>
          <w:szCs w:val="28"/>
        </w:rPr>
        <w:t>K</w:t>
      </w:r>
      <w:r w:rsidR="006315CB" w:rsidRPr="00DB5552">
        <w:rPr>
          <w:rFonts w:ascii="Arial" w:hAnsi="Arial" w:cs="Arial"/>
          <w:bCs/>
          <w:sz w:val="28"/>
          <w:szCs w:val="28"/>
        </w:rPr>
        <w:t>ey recommendations include:</w:t>
      </w:r>
    </w:p>
    <w:p w:rsidR="008C23EA" w:rsidRPr="00DB5552" w:rsidRDefault="008C23EA" w:rsidP="00DB5552">
      <w:pPr>
        <w:pStyle w:val="Default"/>
        <w:spacing w:line="276" w:lineRule="auto"/>
        <w:rPr>
          <w:color w:val="auto"/>
          <w:sz w:val="28"/>
          <w:szCs w:val="28"/>
        </w:rPr>
      </w:pPr>
    </w:p>
    <w:p w:rsidR="0098704E" w:rsidRPr="00DB5552" w:rsidRDefault="0098704E" w:rsidP="00DB5552">
      <w:pPr>
        <w:pStyle w:val="Quote"/>
        <w:numPr>
          <w:ilvl w:val="0"/>
          <w:numId w:val="8"/>
        </w:numPr>
        <w:spacing w:line="276" w:lineRule="auto"/>
        <w:rPr>
          <w:rFonts w:ascii="Arial" w:hAnsi="Arial"/>
          <w:sz w:val="28"/>
          <w:szCs w:val="28"/>
        </w:rPr>
      </w:pPr>
      <w:r w:rsidRPr="00DB5552">
        <w:rPr>
          <w:rFonts w:ascii="Arial" w:hAnsi="Arial"/>
          <w:sz w:val="28"/>
          <w:szCs w:val="28"/>
        </w:rPr>
        <w:lastRenderedPageBreak/>
        <w:t xml:space="preserve">Ensure that: any </w:t>
      </w:r>
      <w:r w:rsidRPr="00DB5552">
        <w:rPr>
          <w:rFonts w:ascii="Arial" w:hAnsi="Arial"/>
          <w:b/>
          <w:sz w:val="28"/>
          <w:szCs w:val="28"/>
        </w:rPr>
        <w:t>intended legislation and/or policy measure respects the core elements of the rights</w:t>
      </w:r>
      <w:r w:rsidRPr="00DB5552">
        <w:rPr>
          <w:rFonts w:ascii="Arial" w:hAnsi="Arial"/>
          <w:sz w:val="28"/>
          <w:szCs w:val="28"/>
        </w:rPr>
        <w:t xml:space="preserve"> analysed in the present report; persons with disabilities retain their </w:t>
      </w:r>
      <w:r w:rsidRPr="00DB5552">
        <w:rPr>
          <w:rFonts w:ascii="Arial" w:hAnsi="Arial"/>
          <w:b/>
          <w:sz w:val="28"/>
          <w:szCs w:val="28"/>
        </w:rPr>
        <w:t>autonomy, choice and control over their place of residence</w:t>
      </w:r>
      <w:r w:rsidRPr="00DB5552">
        <w:rPr>
          <w:rFonts w:ascii="Arial" w:hAnsi="Arial"/>
          <w:sz w:val="28"/>
          <w:szCs w:val="28"/>
        </w:rPr>
        <w:t xml:space="preserve"> and with whom they live; they receive </w:t>
      </w:r>
      <w:r w:rsidRPr="00DB5552">
        <w:rPr>
          <w:rFonts w:ascii="Arial" w:hAnsi="Arial"/>
          <w:b/>
          <w:sz w:val="28"/>
          <w:szCs w:val="28"/>
        </w:rPr>
        <w:t>appropriate and individualized support</w:t>
      </w:r>
      <w:r w:rsidRPr="00DB5552">
        <w:rPr>
          <w:rFonts w:ascii="Arial" w:hAnsi="Arial"/>
          <w:sz w:val="28"/>
          <w:szCs w:val="28"/>
        </w:rPr>
        <w:t xml:space="preserve">, including through personal assistance, and have </w:t>
      </w:r>
      <w:r w:rsidRPr="00DB5552">
        <w:rPr>
          <w:rFonts w:ascii="Arial" w:hAnsi="Arial"/>
          <w:b/>
          <w:sz w:val="28"/>
          <w:szCs w:val="28"/>
        </w:rPr>
        <w:t>access to community-based services</w:t>
      </w:r>
      <w:r w:rsidRPr="00DB5552">
        <w:rPr>
          <w:rFonts w:ascii="Arial" w:hAnsi="Arial"/>
          <w:sz w:val="28"/>
          <w:szCs w:val="28"/>
        </w:rPr>
        <w:t xml:space="preserve"> on an equal basis with others; they have </w:t>
      </w:r>
      <w:r w:rsidRPr="00DB5552">
        <w:rPr>
          <w:rFonts w:ascii="Arial" w:hAnsi="Arial"/>
          <w:b/>
          <w:sz w:val="28"/>
          <w:szCs w:val="28"/>
        </w:rPr>
        <w:t>access to security social schemes that ensure income protection</w:t>
      </w:r>
      <w:r w:rsidRPr="00DB5552">
        <w:rPr>
          <w:rFonts w:ascii="Arial" w:hAnsi="Arial"/>
          <w:sz w:val="28"/>
          <w:szCs w:val="28"/>
        </w:rPr>
        <w:t xml:space="preserve">, including in relation to the extra cost of disability, that is compatible with an adequate standard of living and ensure their </w:t>
      </w:r>
      <w:r w:rsidRPr="00DB5552">
        <w:rPr>
          <w:rFonts w:ascii="Arial" w:hAnsi="Arial"/>
          <w:b/>
          <w:sz w:val="28"/>
          <w:szCs w:val="28"/>
        </w:rPr>
        <w:t>full inclusion and participation in society</w:t>
      </w:r>
      <w:r w:rsidRPr="00DB5552">
        <w:rPr>
          <w:rFonts w:ascii="Arial" w:hAnsi="Arial"/>
          <w:sz w:val="28"/>
          <w:szCs w:val="28"/>
        </w:rPr>
        <w:t xml:space="preserve">; and they have access and are </w:t>
      </w:r>
      <w:r w:rsidRPr="00DB5552">
        <w:rPr>
          <w:rFonts w:ascii="Arial" w:hAnsi="Arial"/>
          <w:b/>
          <w:sz w:val="28"/>
          <w:szCs w:val="28"/>
        </w:rPr>
        <w:t>supported in gaining employment in the open labour market</w:t>
      </w:r>
      <w:r w:rsidRPr="00DB5552">
        <w:rPr>
          <w:rFonts w:ascii="Arial" w:hAnsi="Arial"/>
          <w:sz w:val="28"/>
          <w:szCs w:val="28"/>
        </w:rPr>
        <w:t xml:space="preserve"> on an equal basis with others;</w:t>
      </w:r>
    </w:p>
    <w:p w:rsidR="0098704E" w:rsidRPr="00DB5552" w:rsidRDefault="0098704E" w:rsidP="00DB5552">
      <w:pPr>
        <w:pStyle w:val="Quote"/>
        <w:spacing w:line="276" w:lineRule="auto"/>
        <w:rPr>
          <w:rFonts w:ascii="Arial" w:hAnsi="Arial"/>
          <w:b/>
          <w:sz w:val="28"/>
          <w:szCs w:val="28"/>
        </w:rPr>
      </w:pPr>
    </w:p>
    <w:p w:rsidR="0098704E" w:rsidRPr="00DB5552" w:rsidRDefault="0098704E" w:rsidP="00DB5552">
      <w:pPr>
        <w:pStyle w:val="Quote"/>
        <w:numPr>
          <w:ilvl w:val="0"/>
          <w:numId w:val="8"/>
        </w:numPr>
        <w:spacing w:line="276" w:lineRule="auto"/>
        <w:rPr>
          <w:rFonts w:ascii="Arial" w:hAnsi="Arial"/>
          <w:sz w:val="28"/>
          <w:szCs w:val="28"/>
        </w:rPr>
      </w:pPr>
      <w:r w:rsidRPr="00DB5552">
        <w:rPr>
          <w:rFonts w:ascii="Arial" w:hAnsi="Arial"/>
          <w:sz w:val="28"/>
          <w:szCs w:val="28"/>
        </w:rPr>
        <w:t xml:space="preserve">Ensure that public budgets take into account the rights of persons with disabilities, </w:t>
      </w:r>
      <w:r w:rsidRPr="00DB5552">
        <w:rPr>
          <w:rFonts w:ascii="Arial" w:hAnsi="Arial"/>
          <w:b/>
          <w:sz w:val="28"/>
          <w:szCs w:val="28"/>
        </w:rPr>
        <w:t xml:space="preserve">that sufficient budget allocations are made available to cover extra costs </w:t>
      </w:r>
      <w:r w:rsidRPr="00DB5552">
        <w:rPr>
          <w:rFonts w:ascii="Arial" w:hAnsi="Arial"/>
          <w:sz w:val="28"/>
          <w:szCs w:val="28"/>
        </w:rPr>
        <w:t xml:space="preserve">associated with living with a disability and that appropriate mitigation measures, with </w:t>
      </w:r>
      <w:r w:rsidRPr="00DB5552">
        <w:rPr>
          <w:rFonts w:ascii="Arial" w:hAnsi="Arial"/>
          <w:b/>
          <w:sz w:val="28"/>
          <w:szCs w:val="28"/>
        </w:rPr>
        <w:t>appropriate budget allocations, are in place for persons with disabilities affected by austerity measure</w:t>
      </w:r>
      <w:r w:rsidRPr="00DB5552">
        <w:rPr>
          <w:rFonts w:ascii="Arial" w:hAnsi="Arial"/>
          <w:sz w:val="28"/>
          <w:szCs w:val="28"/>
        </w:rPr>
        <w:t>s;</w:t>
      </w:r>
    </w:p>
    <w:p w:rsidR="0098704E" w:rsidRPr="00DB5552" w:rsidRDefault="0098704E" w:rsidP="00DB5552">
      <w:pPr>
        <w:pStyle w:val="Quote"/>
        <w:spacing w:line="276" w:lineRule="auto"/>
        <w:rPr>
          <w:rFonts w:ascii="Arial" w:hAnsi="Arial"/>
          <w:b/>
          <w:sz w:val="28"/>
          <w:szCs w:val="28"/>
        </w:rPr>
      </w:pPr>
    </w:p>
    <w:p w:rsidR="0098704E" w:rsidRPr="00DB5552" w:rsidRDefault="0098704E" w:rsidP="00DB5552">
      <w:pPr>
        <w:pStyle w:val="Quote"/>
        <w:numPr>
          <w:ilvl w:val="0"/>
          <w:numId w:val="8"/>
        </w:numPr>
        <w:spacing w:line="276" w:lineRule="auto"/>
        <w:rPr>
          <w:rFonts w:ascii="Arial" w:hAnsi="Arial"/>
          <w:sz w:val="28"/>
          <w:szCs w:val="28"/>
        </w:rPr>
      </w:pPr>
      <w:r w:rsidRPr="00DB5552">
        <w:rPr>
          <w:rFonts w:ascii="Arial" w:hAnsi="Arial"/>
          <w:b/>
          <w:sz w:val="28"/>
          <w:szCs w:val="28"/>
        </w:rPr>
        <w:t>Introduce all adjustments necessary</w:t>
      </w:r>
      <w:r w:rsidRPr="00DB5552">
        <w:rPr>
          <w:rFonts w:ascii="Arial" w:hAnsi="Arial"/>
          <w:sz w:val="28"/>
          <w:szCs w:val="28"/>
        </w:rPr>
        <w:t xml:space="preserve"> to make all information, communications, administrative and legal procedures in relation to </w:t>
      </w:r>
      <w:r w:rsidRPr="00DB5552">
        <w:rPr>
          <w:rFonts w:ascii="Arial" w:hAnsi="Arial"/>
          <w:b/>
          <w:sz w:val="28"/>
          <w:szCs w:val="28"/>
        </w:rPr>
        <w:t xml:space="preserve">social security entitlements, independent living schemes and employment/unemployment-related support services fully accessible </w:t>
      </w:r>
      <w:r w:rsidRPr="00DB5552">
        <w:rPr>
          <w:rFonts w:ascii="Arial" w:hAnsi="Arial"/>
          <w:sz w:val="28"/>
          <w:szCs w:val="28"/>
        </w:rPr>
        <w:t>to all persons with disabilities; and</w:t>
      </w:r>
    </w:p>
    <w:p w:rsidR="0098704E" w:rsidRPr="00DB5552" w:rsidRDefault="0098704E" w:rsidP="00DB5552">
      <w:pPr>
        <w:pStyle w:val="Quote"/>
        <w:spacing w:line="276" w:lineRule="auto"/>
        <w:rPr>
          <w:rFonts w:ascii="Arial" w:hAnsi="Arial"/>
          <w:sz w:val="28"/>
          <w:szCs w:val="28"/>
        </w:rPr>
      </w:pPr>
    </w:p>
    <w:p w:rsidR="0098704E" w:rsidRPr="00DB5552" w:rsidRDefault="0098704E" w:rsidP="00DB5552">
      <w:pPr>
        <w:pStyle w:val="Quote"/>
        <w:numPr>
          <w:ilvl w:val="0"/>
          <w:numId w:val="8"/>
        </w:numPr>
        <w:spacing w:line="276" w:lineRule="auto"/>
        <w:rPr>
          <w:rFonts w:ascii="Arial" w:hAnsi="Arial"/>
          <w:sz w:val="28"/>
          <w:szCs w:val="28"/>
        </w:rPr>
      </w:pPr>
      <w:r w:rsidRPr="00DB5552">
        <w:rPr>
          <w:rFonts w:ascii="Arial" w:hAnsi="Arial"/>
          <w:b/>
          <w:sz w:val="28"/>
          <w:szCs w:val="28"/>
        </w:rPr>
        <w:t>Ensure access to justice</w:t>
      </w:r>
      <w:r w:rsidRPr="00DB5552">
        <w:rPr>
          <w:rFonts w:ascii="Arial" w:hAnsi="Arial"/>
          <w:sz w:val="28"/>
          <w:szCs w:val="28"/>
        </w:rPr>
        <w:t xml:space="preserve">, by providing appropriate legal advice and support, including through </w:t>
      </w:r>
      <w:r w:rsidRPr="00DB5552">
        <w:rPr>
          <w:rFonts w:ascii="Arial" w:hAnsi="Arial"/>
          <w:b/>
          <w:sz w:val="28"/>
          <w:szCs w:val="28"/>
        </w:rPr>
        <w:t>reasonable and procedural accommodation</w:t>
      </w:r>
      <w:r w:rsidRPr="00DB5552">
        <w:rPr>
          <w:rFonts w:ascii="Arial" w:hAnsi="Arial"/>
          <w:sz w:val="28"/>
          <w:szCs w:val="28"/>
        </w:rPr>
        <w:t xml:space="preserve"> for persons with disabilities seeking redress and reparation for the alleged violation of their rights, as covered in the present report.</w:t>
      </w:r>
      <w:r w:rsidRPr="00DB5552">
        <w:rPr>
          <w:rStyle w:val="EndnoteReference"/>
          <w:rFonts w:ascii="Arial" w:hAnsi="Arial"/>
          <w:sz w:val="28"/>
          <w:szCs w:val="28"/>
        </w:rPr>
        <w:endnoteReference w:id="15"/>
      </w:r>
    </w:p>
    <w:p w:rsidR="008C23EA" w:rsidRPr="00DB5552" w:rsidRDefault="008C23EA" w:rsidP="00DB5552">
      <w:pPr>
        <w:pStyle w:val="Default"/>
        <w:spacing w:line="276" w:lineRule="auto"/>
        <w:rPr>
          <w:color w:val="auto"/>
          <w:sz w:val="28"/>
          <w:szCs w:val="28"/>
        </w:rPr>
      </w:pPr>
    </w:p>
    <w:p w:rsidR="00F448C3" w:rsidRPr="00DB5552" w:rsidRDefault="006315CB" w:rsidP="00DB5552">
      <w:pPr>
        <w:spacing w:after="0" w:line="276" w:lineRule="auto"/>
        <w:rPr>
          <w:rFonts w:ascii="Arial" w:hAnsi="Arial" w:cs="Arial"/>
          <w:sz w:val="28"/>
          <w:szCs w:val="28"/>
        </w:rPr>
      </w:pPr>
      <w:r w:rsidRPr="00DB5552">
        <w:rPr>
          <w:rFonts w:ascii="Arial" w:hAnsi="Arial" w:cs="Arial"/>
          <w:sz w:val="28"/>
          <w:szCs w:val="28"/>
        </w:rPr>
        <w:lastRenderedPageBreak/>
        <w:t xml:space="preserve">In its response to the </w:t>
      </w:r>
      <w:r w:rsidR="00773F0D" w:rsidRPr="00DB5552">
        <w:rPr>
          <w:rFonts w:ascii="Arial" w:hAnsi="Arial" w:cs="Arial"/>
          <w:sz w:val="28"/>
          <w:szCs w:val="28"/>
        </w:rPr>
        <w:t>UN</w:t>
      </w:r>
      <w:r w:rsidR="006B4A8A" w:rsidRPr="00DB5552">
        <w:rPr>
          <w:rFonts w:ascii="Arial" w:hAnsi="Arial" w:cs="Arial"/>
          <w:sz w:val="28"/>
          <w:szCs w:val="28"/>
        </w:rPr>
        <w:t xml:space="preserve"> Committee’s </w:t>
      </w:r>
      <w:r w:rsidRPr="00DB5552">
        <w:rPr>
          <w:rFonts w:ascii="Arial" w:hAnsi="Arial" w:cs="Arial"/>
          <w:sz w:val="28"/>
          <w:szCs w:val="28"/>
        </w:rPr>
        <w:t>Inquiry Report</w:t>
      </w:r>
      <w:r w:rsidR="00130966" w:rsidRPr="00DB5552">
        <w:rPr>
          <w:rFonts w:ascii="Arial" w:hAnsi="Arial" w:cs="Arial"/>
          <w:sz w:val="28"/>
          <w:szCs w:val="28"/>
        </w:rPr>
        <w:t>,</w:t>
      </w:r>
      <w:r w:rsidRPr="00DB5552">
        <w:rPr>
          <w:rFonts w:ascii="Arial" w:hAnsi="Arial" w:cs="Arial"/>
          <w:sz w:val="28"/>
          <w:szCs w:val="28"/>
        </w:rPr>
        <w:t xml:space="preserve"> the UK Government stated</w:t>
      </w:r>
      <w:r w:rsidR="0098704E" w:rsidRPr="00DB5552">
        <w:rPr>
          <w:rFonts w:ascii="Arial" w:hAnsi="Arial" w:cs="Arial"/>
          <w:sz w:val="28"/>
          <w:szCs w:val="28"/>
        </w:rPr>
        <w:t xml:space="preserve"> it “strongly disagrees with the conclusions reached in t</w:t>
      </w:r>
      <w:r w:rsidR="00773F0D" w:rsidRPr="00DB5552">
        <w:rPr>
          <w:rFonts w:ascii="Arial" w:hAnsi="Arial" w:cs="Arial"/>
          <w:sz w:val="28"/>
          <w:szCs w:val="28"/>
        </w:rPr>
        <w:t>he report produced by the UN</w:t>
      </w:r>
      <w:r w:rsidR="0098704E" w:rsidRPr="00DB5552">
        <w:rPr>
          <w:rFonts w:ascii="Arial" w:hAnsi="Arial" w:cs="Arial"/>
          <w:sz w:val="28"/>
          <w:szCs w:val="28"/>
        </w:rPr>
        <w:t xml:space="preserve"> Committee</w:t>
      </w:r>
      <w:r w:rsidR="00F448C3" w:rsidRPr="00DB5552">
        <w:rPr>
          <w:rFonts w:ascii="Arial" w:hAnsi="Arial" w:cs="Arial"/>
          <w:sz w:val="28"/>
          <w:szCs w:val="28"/>
        </w:rPr>
        <w:t>”.</w:t>
      </w:r>
      <w:r w:rsidR="00717008" w:rsidRPr="00DB5552">
        <w:rPr>
          <w:rStyle w:val="EndnoteReference"/>
          <w:rFonts w:ascii="Arial" w:hAnsi="Arial" w:cs="Arial"/>
          <w:sz w:val="28"/>
          <w:szCs w:val="28"/>
        </w:rPr>
        <w:endnoteReference w:id="16"/>
      </w:r>
      <w:r w:rsidR="00F448C3" w:rsidRPr="00DB5552">
        <w:rPr>
          <w:rFonts w:ascii="Arial" w:hAnsi="Arial" w:cs="Arial"/>
          <w:sz w:val="28"/>
          <w:szCs w:val="28"/>
        </w:rPr>
        <w:t xml:space="preserve"> It continued</w:t>
      </w:r>
      <w:r w:rsidR="004231D5" w:rsidRPr="00DB5552">
        <w:rPr>
          <w:rFonts w:ascii="Arial" w:hAnsi="Arial" w:cs="Arial"/>
          <w:sz w:val="28"/>
          <w:szCs w:val="28"/>
        </w:rPr>
        <w:t>,</w:t>
      </w:r>
      <w:r w:rsidR="00F448C3" w:rsidRPr="00DB5552">
        <w:rPr>
          <w:rFonts w:ascii="Arial" w:hAnsi="Arial" w:cs="Arial"/>
          <w:sz w:val="28"/>
          <w:szCs w:val="28"/>
        </w:rPr>
        <w:t xml:space="preserve"> “individuals and organisations may disagree with the current approach to welfare reform, but the Government</w:t>
      </w:r>
      <w:r w:rsidR="0098704E" w:rsidRPr="00DB5552">
        <w:rPr>
          <w:rFonts w:ascii="Arial" w:hAnsi="Arial" w:cs="Arial"/>
          <w:sz w:val="28"/>
          <w:szCs w:val="28"/>
        </w:rPr>
        <w:t xml:space="preserve"> does not accept the Report’s conclusion that there is evidence of grave and systematic violation of the rights of disabled people”.</w:t>
      </w:r>
      <w:r w:rsidR="00DF1CCF" w:rsidRPr="00DB5552">
        <w:rPr>
          <w:rStyle w:val="EndnoteReference"/>
          <w:rFonts w:ascii="Arial" w:hAnsi="Arial" w:cs="Arial"/>
          <w:sz w:val="28"/>
          <w:szCs w:val="28"/>
        </w:rPr>
        <w:endnoteReference w:id="17"/>
      </w:r>
      <w:r w:rsidR="00F448C3" w:rsidRPr="00DB5552">
        <w:rPr>
          <w:rFonts w:ascii="Arial" w:hAnsi="Arial" w:cs="Arial"/>
          <w:sz w:val="28"/>
          <w:szCs w:val="28"/>
        </w:rPr>
        <w:t xml:space="preserve"> </w:t>
      </w:r>
    </w:p>
    <w:p w:rsidR="00F448C3" w:rsidRPr="00DB5552" w:rsidRDefault="00F448C3" w:rsidP="00DB5552">
      <w:pPr>
        <w:spacing w:after="0" w:line="276" w:lineRule="auto"/>
        <w:rPr>
          <w:rFonts w:ascii="Arial" w:hAnsi="Arial" w:cs="Arial"/>
          <w:sz w:val="28"/>
          <w:szCs w:val="28"/>
        </w:rPr>
      </w:pPr>
    </w:p>
    <w:p w:rsidR="007F3B51" w:rsidRPr="00DB5552" w:rsidRDefault="00F448C3" w:rsidP="00DB5552">
      <w:pPr>
        <w:spacing w:after="0" w:line="276" w:lineRule="auto"/>
        <w:rPr>
          <w:rFonts w:ascii="Arial" w:hAnsi="Arial" w:cs="Arial"/>
          <w:sz w:val="28"/>
          <w:szCs w:val="28"/>
        </w:rPr>
      </w:pPr>
      <w:r w:rsidRPr="00DB5552">
        <w:rPr>
          <w:rFonts w:ascii="Arial" w:hAnsi="Arial" w:cs="Arial"/>
          <w:sz w:val="28"/>
          <w:szCs w:val="28"/>
        </w:rPr>
        <w:t>UKIM agrees wi</w:t>
      </w:r>
      <w:r w:rsidR="00773F0D" w:rsidRPr="00DB5552">
        <w:rPr>
          <w:rFonts w:ascii="Arial" w:hAnsi="Arial" w:cs="Arial"/>
          <w:sz w:val="28"/>
          <w:szCs w:val="28"/>
        </w:rPr>
        <w:t>th the conclusions of the UN</w:t>
      </w:r>
      <w:r w:rsidRPr="00DB5552">
        <w:rPr>
          <w:rFonts w:ascii="Arial" w:hAnsi="Arial" w:cs="Arial"/>
          <w:sz w:val="28"/>
          <w:szCs w:val="28"/>
        </w:rPr>
        <w:t xml:space="preserve"> Committee, which </w:t>
      </w:r>
      <w:r w:rsidR="004231D5" w:rsidRPr="00DB5552">
        <w:rPr>
          <w:rFonts w:ascii="Arial" w:hAnsi="Arial" w:cs="Arial"/>
          <w:sz w:val="28"/>
          <w:szCs w:val="28"/>
        </w:rPr>
        <w:t>are</w:t>
      </w:r>
      <w:r w:rsidRPr="00DB5552">
        <w:rPr>
          <w:rFonts w:ascii="Arial" w:hAnsi="Arial" w:cs="Arial"/>
          <w:sz w:val="28"/>
          <w:szCs w:val="28"/>
        </w:rPr>
        <w:t xml:space="preserve"> based on thorough, participat</w:t>
      </w:r>
      <w:r w:rsidR="0083454B" w:rsidRPr="00DB5552">
        <w:rPr>
          <w:rFonts w:ascii="Arial" w:hAnsi="Arial" w:cs="Arial"/>
          <w:sz w:val="28"/>
          <w:szCs w:val="28"/>
        </w:rPr>
        <w:t>ory</w:t>
      </w:r>
      <w:r w:rsidRPr="00DB5552">
        <w:rPr>
          <w:rFonts w:ascii="Arial" w:hAnsi="Arial" w:cs="Arial"/>
          <w:sz w:val="28"/>
          <w:szCs w:val="28"/>
        </w:rPr>
        <w:t xml:space="preserve">, independent research. UKIM also strongly </w:t>
      </w:r>
      <w:r w:rsidR="005F48B6" w:rsidRPr="00DB5552">
        <w:rPr>
          <w:rFonts w:ascii="Arial" w:hAnsi="Arial" w:cs="Arial"/>
          <w:sz w:val="28"/>
          <w:szCs w:val="28"/>
        </w:rPr>
        <w:t>advises</w:t>
      </w:r>
      <w:r w:rsidRPr="00DB5552">
        <w:rPr>
          <w:rFonts w:ascii="Arial" w:hAnsi="Arial" w:cs="Arial"/>
          <w:sz w:val="28"/>
          <w:szCs w:val="28"/>
        </w:rPr>
        <w:t xml:space="preserve"> that the grave and system</w:t>
      </w:r>
      <w:r w:rsidR="001A5844" w:rsidRPr="00DB5552">
        <w:rPr>
          <w:rFonts w:ascii="Arial" w:hAnsi="Arial" w:cs="Arial"/>
          <w:sz w:val="28"/>
          <w:szCs w:val="28"/>
        </w:rPr>
        <w:t>at</w:t>
      </w:r>
      <w:r w:rsidRPr="00DB5552">
        <w:rPr>
          <w:rFonts w:ascii="Arial" w:hAnsi="Arial" w:cs="Arial"/>
          <w:sz w:val="28"/>
          <w:szCs w:val="28"/>
        </w:rPr>
        <w:t>ic violations identified need to be addressed and that the overall approach of the</w:t>
      </w:r>
      <w:r w:rsidR="009A78DA">
        <w:rPr>
          <w:rFonts w:ascii="Arial" w:hAnsi="Arial" w:cs="Arial"/>
          <w:sz w:val="28"/>
          <w:szCs w:val="28"/>
        </w:rPr>
        <w:t xml:space="preserve"> UK</w:t>
      </w:r>
      <w:r w:rsidRPr="00DB5552">
        <w:rPr>
          <w:rFonts w:ascii="Arial" w:hAnsi="Arial" w:cs="Arial"/>
          <w:sz w:val="28"/>
          <w:szCs w:val="28"/>
        </w:rPr>
        <w:t xml:space="preserve"> Government </w:t>
      </w:r>
      <w:r w:rsidR="005F48B6" w:rsidRPr="00DB5552">
        <w:rPr>
          <w:rFonts w:ascii="Arial" w:hAnsi="Arial" w:cs="Arial"/>
          <w:sz w:val="28"/>
          <w:szCs w:val="28"/>
        </w:rPr>
        <w:t xml:space="preserve">towards social security protection </w:t>
      </w:r>
      <w:r w:rsidRPr="00DB5552">
        <w:rPr>
          <w:rFonts w:ascii="Arial" w:hAnsi="Arial" w:cs="Arial"/>
          <w:sz w:val="28"/>
          <w:szCs w:val="28"/>
        </w:rPr>
        <w:t>requires an overhaul</w:t>
      </w:r>
      <w:r w:rsidR="004231D5" w:rsidRPr="00DB5552">
        <w:rPr>
          <w:rFonts w:ascii="Arial" w:hAnsi="Arial" w:cs="Arial"/>
          <w:sz w:val="28"/>
          <w:szCs w:val="28"/>
        </w:rPr>
        <w:t>,</w:t>
      </w:r>
      <w:r w:rsidRPr="00DB5552">
        <w:rPr>
          <w:rFonts w:ascii="Arial" w:hAnsi="Arial" w:cs="Arial"/>
          <w:sz w:val="28"/>
          <w:szCs w:val="28"/>
        </w:rPr>
        <w:t xml:space="preserve"> guided by human-rights compliance</w:t>
      </w:r>
      <w:r w:rsidR="004231D5" w:rsidRPr="00DB5552">
        <w:rPr>
          <w:rFonts w:ascii="Arial" w:hAnsi="Arial" w:cs="Arial"/>
          <w:sz w:val="28"/>
          <w:szCs w:val="28"/>
        </w:rPr>
        <w:t>,</w:t>
      </w:r>
      <w:r w:rsidRPr="00DB5552">
        <w:rPr>
          <w:rFonts w:ascii="Arial" w:hAnsi="Arial" w:cs="Arial"/>
          <w:sz w:val="28"/>
          <w:szCs w:val="28"/>
        </w:rPr>
        <w:t xml:space="preserve"> to ensure disabled people’s rights are respected, protected and fulfilled.</w:t>
      </w:r>
    </w:p>
    <w:p w:rsidR="006315CB" w:rsidRPr="00DB5552" w:rsidRDefault="006315CB" w:rsidP="00DB5552">
      <w:pPr>
        <w:spacing w:after="0" w:line="276" w:lineRule="auto"/>
        <w:rPr>
          <w:rFonts w:ascii="Arial" w:hAnsi="Arial" w:cs="Arial"/>
          <w:sz w:val="28"/>
          <w:szCs w:val="28"/>
        </w:rPr>
      </w:pPr>
    </w:p>
    <w:p w:rsidR="00130966" w:rsidRPr="00DB5552" w:rsidRDefault="00130966" w:rsidP="00DB5552">
      <w:pPr>
        <w:spacing w:after="0" w:line="276" w:lineRule="auto"/>
        <w:rPr>
          <w:rFonts w:ascii="Arial" w:hAnsi="Arial" w:cs="Arial"/>
          <w:sz w:val="28"/>
          <w:szCs w:val="28"/>
          <w:u w:val="single"/>
        </w:rPr>
      </w:pPr>
      <w:r w:rsidRPr="00DB5552">
        <w:rPr>
          <w:rFonts w:ascii="Arial" w:hAnsi="Arial" w:cs="Arial"/>
          <w:sz w:val="28"/>
          <w:szCs w:val="28"/>
          <w:u w:val="single"/>
        </w:rPr>
        <w:t>Concluding Observations</w:t>
      </w:r>
    </w:p>
    <w:p w:rsidR="00130966" w:rsidRPr="00DB5552" w:rsidRDefault="00130966" w:rsidP="00DB5552">
      <w:pPr>
        <w:spacing w:after="0" w:line="276" w:lineRule="auto"/>
        <w:rPr>
          <w:rFonts w:ascii="Arial" w:hAnsi="Arial" w:cs="Arial"/>
          <w:sz w:val="28"/>
          <w:szCs w:val="28"/>
        </w:rPr>
      </w:pPr>
    </w:p>
    <w:p w:rsidR="00130966" w:rsidRPr="00DB5552" w:rsidRDefault="00540631" w:rsidP="00DB5552">
      <w:pPr>
        <w:spacing w:after="0" w:line="276" w:lineRule="auto"/>
        <w:rPr>
          <w:rFonts w:ascii="Arial" w:hAnsi="Arial" w:cs="Arial"/>
          <w:sz w:val="28"/>
          <w:szCs w:val="28"/>
        </w:rPr>
      </w:pPr>
      <w:r>
        <w:rPr>
          <w:rFonts w:ascii="Arial" w:hAnsi="Arial" w:cs="Arial"/>
          <w:sz w:val="28"/>
          <w:szCs w:val="28"/>
        </w:rPr>
        <w:t>In ratifying the UN Convention</w:t>
      </w:r>
      <w:r w:rsidR="006B4A8A" w:rsidRPr="00DB5552">
        <w:rPr>
          <w:rFonts w:ascii="Arial" w:hAnsi="Arial" w:cs="Arial"/>
          <w:sz w:val="28"/>
          <w:szCs w:val="28"/>
        </w:rPr>
        <w:t>,</w:t>
      </w:r>
      <w:r w:rsidR="00130966" w:rsidRPr="00DB5552">
        <w:rPr>
          <w:rFonts w:ascii="Arial" w:hAnsi="Arial" w:cs="Arial"/>
          <w:sz w:val="28"/>
          <w:szCs w:val="28"/>
        </w:rPr>
        <w:t xml:space="preserve"> the UK</w:t>
      </w:r>
      <w:r w:rsidR="006B4A8A" w:rsidRPr="00DB5552">
        <w:rPr>
          <w:rFonts w:ascii="Arial" w:hAnsi="Arial" w:cs="Arial"/>
          <w:sz w:val="28"/>
          <w:szCs w:val="28"/>
        </w:rPr>
        <w:t xml:space="preserve"> is required</w:t>
      </w:r>
      <w:r w:rsidR="00130966" w:rsidRPr="00DB5552">
        <w:rPr>
          <w:rFonts w:ascii="Arial" w:hAnsi="Arial" w:cs="Arial"/>
          <w:sz w:val="28"/>
          <w:szCs w:val="28"/>
        </w:rPr>
        <w:t xml:space="preserve"> to report on its compliance with t</w:t>
      </w:r>
      <w:r w:rsidR="00EC7BE4" w:rsidRPr="00DB5552">
        <w:rPr>
          <w:rFonts w:ascii="Arial" w:hAnsi="Arial" w:cs="Arial"/>
          <w:sz w:val="28"/>
          <w:szCs w:val="28"/>
        </w:rPr>
        <w:t>his</w:t>
      </w:r>
      <w:r w:rsidR="00130966" w:rsidRPr="00DB5552">
        <w:rPr>
          <w:rFonts w:ascii="Arial" w:hAnsi="Arial" w:cs="Arial"/>
          <w:sz w:val="28"/>
          <w:szCs w:val="28"/>
        </w:rPr>
        <w:t xml:space="preserve"> </w:t>
      </w:r>
      <w:r w:rsidR="006B4A8A" w:rsidRPr="00DB5552">
        <w:rPr>
          <w:rFonts w:ascii="Arial" w:hAnsi="Arial" w:cs="Arial"/>
          <w:sz w:val="28"/>
          <w:szCs w:val="28"/>
        </w:rPr>
        <w:t>Convention</w:t>
      </w:r>
      <w:r w:rsidR="00F12283" w:rsidRPr="00DB5552">
        <w:rPr>
          <w:rFonts w:ascii="Arial" w:hAnsi="Arial" w:cs="Arial"/>
          <w:sz w:val="28"/>
          <w:szCs w:val="28"/>
        </w:rPr>
        <w:t xml:space="preserve"> around every four-five years</w:t>
      </w:r>
      <w:r w:rsidR="00130966" w:rsidRPr="00DB5552">
        <w:rPr>
          <w:rFonts w:ascii="Arial" w:hAnsi="Arial" w:cs="Arial"/>
          <w:sz w:val="28"/>
          <w:szCs w:val="28"/>
        </w:rPr>
        <w:t xml:space="preserve">. This enables the </w:t>
      </w:r>
      <w:r w:rsidR="006B4A8A" w:rsidRPr="00DB5552">
        <w:rPr>
          <w:rFonts w:ascii="Arial" w:hAnsi="Arial" w:cs="Arial"/>
          <w:sz w:val="28"/>
          <w:szCs w:val="28"/>
        </w:rPr>
        <w:t>UN</w:t>
      </w:r>
      <w:r w:rsidR="00130966" w:rsidRPr="00DB5552">
        <w:rPr>
          <w:rFonts w:ascii="Arial" w:hAnsi="Arial" w:cs="Arial"/>
          <w:sz w:val="28"/>
          <w:szCs w:val="28"/>
        </w:rPr>
        <w:t xml:space="preserve"> Committee to examine the UK and make recommendations. </w:t>
      </w:r>
    </w:p>
    <w:p w:rsidR="00130966" w:rsidRPr="00DB5552" w:rsidRDefault="00130966" w:rsidP="00DB5552">
      <w:pPr>
        <w:spacing w:after="0" w:line="276" w:lineRule="auto"/>
        <w:rPr>
          <w:rFonts w:ascii="Arial" w:hAnsi="Arial" w:cs="Arial"/>
          <w:sz w:val="28"/>
          <w:szCs w:val="28"/>
        </w:rPr>
      </w:pPr>
    </w:p>
    <w:p w:rsidR="006315CB" w:rsidRPr="00DB5552" w:rsidRDefault="006315CB" w:rsidP="00DB5552">
      <w:pPr>
        <w:spacing w:after="0" w:line="276" w:lineRule="auto"/>
        <w:rPr>
          <w:rFonts w:ascii="Arial" w:hAnsi="Arial" w:cs="Arial"/>
          <w:sz w:val="28"/>
          <w:szCs w:val="28"/>
        </w:rPr>
      </w:pPr>
      <w:r w:rsidRPr="00DB5552">
        <w:rPr>
          <w:rFonts w:ascii="Arial" w:hAnsi="Arial" w:cs="Arial"/>
          <w:sz w:val="28"/>
          <w:szCs w:val="28"/>
        </w:rPr>
        <w:t xml:space="preserve">The </w:t>
      </w:r>
      <w:r w:rsidR="006B4A8A" w:rsidRPr="00DB5552">
        <w:rPr>
          <w:rFonts w:ascii="Arial" w:hAnsi="Arial" w:cs="Arial"/>
          <w:sz w:val="28"/>
          <w:szCs w:val="28"/>
        </w:rPr>
        <w:t>UN</w:t>
      </w:r>
      <w:r w:rsidRPr="00DB5552">
        <w:rPr>
          <w:rFonts w:ascii="Arial" w:hAnsi="Arial" w:cs="Arial"/>
          <w:sz w:val="28"/>
          <w:szCs w:val="28"/>
        </w:rPr>
        <w:t xml:space="preserve"> Committee’s first examination of the UK’s compliance with the UNCRPD</w:t>
      </w:r>
      <w:r w:rsidR="004010A8" w:rsidRPr="00DB5552">
        <w:rPr>
          <w:rFonts w:ascii="Arial" w:hAnsi="Arial" w:cs="Arial"/>
          <w:sz w:val="28"/>
          <w:szCs w:val="28"/>
        </w:rPr>
        <w:t xml:space="preserve"> </w:t>
      </w:r>
      <w:r w:rsidRPr="00DB5552">
        <w:rPr>
          <w:rFonts w:ascii="Arial" w:hAnsi="Arial" w:cs="Arial"/>
          <w:sz w:val="28"/>
          <w:szCs w:val="28"/>
        </w:rPr>
        <w:t xml:space="preserve">was completed in August 2017. The </w:t>
      </w:r>
      <w:r w:rsidR="00773F0D" w:rsidRPr="00DB5552">
        <w:rPr>
          <w:rFonts w:ascii="Arial" w:hAnsi="Arial" w:cs="Arial"/>
          <w:sz w:val="28"/>
          <w:szCs w:val="28"/>
        </w:rPr>
        <w:t>UN</w:t>
      </w:r>
      <w:r w:rsidR="006B4A8A" w:rsidRPr="00DB5552">
        <w:rPr>
          <w:rFonts w:ascii="Arial" w:hAnsi="Arial" w:cs="Arial"/>
          <w:sz w:val="28"/>
          <w:szCs w:val="28"/>
        </w:rPr>
        <w:t xml:space="preserve"> </w:t>
      </w:r>
      <w:r w:rsidRPr="00DB5552">
        <w:rPr>
          <w:rFonts w:ascii="Arial" w:hAnsi="Arial" w:cs="Arial"/>
          <w:sz w:val="28"/>
          <w:szCs w:val="28"/>
        </w:rPr>
        <w:t>Committee issued a</w:t>
      </w:r>
      <w:r w:rsidR="004010A8" w:rsidRPr="00DB5552">
        <w:rPr>
          <w:rFonts w:ascii="Arial" w:hAnsi="Arial" w:cs="Arial"/>
          <w:sz w:val="28"/>
          <w:szCs w:val="28"/>
        </w:rPr>
        <w:t xml:space="preserve"> set</w:t>
      </w:r>
      <w:r w:rsidRPr="00DB5552">
        <w:rPr>
          <w:rFonts w:ascii="Arial" w:hAnsi="Arial" w:cs="Arial"/>
          <w:sz w:val="28"/>
          <w:szCs w:val="28"/>
        </w:rPr>
        <w:t xml:space="preserve"> of recommendations for </w:t>
      </w:r>
      <w:r w:rsidR="004010A8" w:rsidRPr="00DB5552">
        <w:rPr>
          <w:rFonts w:ascii="Arial" w:hAnsi="Arial" w:cs="Arial"/>
          <w:sz w:val="28"/>
          <w:szCs w:val="28"/>
        </w:rPr>
        <w:t xml:space="preserve">how </w:t>
      </w:r>
      <w:r w:rsidRPr="00DB5552">
        <w:rPr>
          <w:rFonts w:ascii="Arial" w:hAnsi="Arial" w:cs="Arial"/>
          <w:sz w:val="28"/>
          <w:szCs w:val="28"/>
        </w:rPr>
        <w:t>the UK</w:t>
      </w:r>
      <w:r w:rsidR="004010A8" w:rsidRPr="00DB5552">
        <w:rPr>
          <w:rFonts w:ascii="Arial" w:hAnsi="Arial" w:cs="Arial"/>
          <w:sz w:val="28"/>
          <w:szCs w:val="28"/>
        </w:rPr>
        <w:t xml:space="preserve"> should improve its compliance with the Conventio</w:t>
      </w:r>
      <w:r w:rsidR="00773F0D" w:rsidRPr="00DB5552">
        <w:rPr>
          <w:rFonts w:ascii="Arial" w:hAnsi="Arial" w:cs="Arial"/>
          <w:sz w:val="28"/>
          <w:szCs w:val="28"/>
        </w:rPr>
        <w:t>n</w:t>
      </w:r>
      <w:r w:rsidRPr="00DB5552">
        <w:rPr>
          <w:rFonts w:ascii="Arial" w:hAnsi="Arial" w:cs="Arial"/>
          <w:sz w:val="28"/>
          <w:szCs w:val="28"/>
        </w:rPr>
        <w:t xml:space="preserve"> across the range of obligations </w:t>
      </w:r>
      <w:r w:rsidR="004010A8" w:rsidRPr="00DB5552">
        <w:rPr>
          <w:rFonts w:ascii="Arial" w:hAnsi="Arial" w:cs="Arial"/>
          <w:sz w:val="28"/>
          <w:szCs w:val="28"/>
        </w:rPr>
        <w:t>it sets out.</w:t>
      </w:r>
    </w:p>
    <w:p w:rsidR="006B4A8A" w:rsidRPr="00DB5552" w:rsidRDefault="006B4A8A" w:rsidP="00DB5552">
      <w:pPr>
        <w:spacing w:after="0" w:line="276" w:lineRule="auto"/>
        <w:rPr>
          <w:rFonts w:ascii="Arial" w:hAnsi="Arial" w:cs="Arial"/>
          <w:sz w:val="28"/>
          <w:szCs w:val="28"/>
        </w:rPr>
      </w:pPr>
    </w:p>
    <w:p w:rsidR="006315CB" w:rsidRPr="00DB5552" w:rsidRDefault="006315CB" w:rsidP="00DB5552">
      <w:pPr>
        <w:pStyle w:val="SingleTxtG"/>
        <w:spacing w:after="0" w:line="276" w:lineRule="auto"/>
        <w:ind w:left="0" w:right="96"/>
        <w:jc w:val="left"/>
        <w:rPr>
          <w:rFonts w:ascii="Arial" w:eastAsia="Calibri" w:hAnsi="Arial" w:cs="Arial"/>
          <w:bCs/>
          <w:sz w:val="28"/>
          <w:szCs w:val="28"/>
        </w:rPr>
      </w:pPr>
      <w:r w:rsidRPr="00DB5552">
        <w:rPr>
          <w:rFonts w:ascii="Arial" w:eastAsia="Calibri" w:hAnsi="Arial" w:cs="Arial"/>
          <w:bCs/>
          <w:sz w:val="28"/>
          <w:szCs w:val="28"/>
        </w:rPr>
        <w:t>In its recommendations</w:t>
      </w:r>
      <w:r w:rsidR="00130966" w:rsidRPr="00DB5552">
        <w:rPr>
          <w:rFonts w:ascii="Arial" w:eastAsia="Calibri" w:hAnsi="Arial" w:cs="Arial"/>
          <w:bCs/>
          <w:sz w:val="28"/>
          <w:szCs w:val="28"/>
        </w:rPr>
        <w:t>,</w:t>
      </w:r>
      <w:r w:rsidRPr="00DB5552">
        <w:rPr>
          <w:rFonts w:ascii="Arial" w:eastAsia="Calibri" w:hAnsi="Arial" w:cs="Arial"/>
          <w:bCs/>
          <w:sz w:val="28"/>
          <w:szCs w:val="28"/>
        </w:rPr>
        <w:t xml:space="preserve"> the </w:t>
      </w:r>
      <w:r w:rsidR="00773F0D" w:rsidRPr="00DB5552">
        <w:rPr>
          <w:rFonts w:ascii="Arial" w:eastAsia="Calibri" w:hAnsi="Arial" w:cs="Arial"/>
          <w:bCs/>
          <w:sz w:val="28"/>
          <w:szCs w:val="28"/>
        </w:rPr>
        <w:t>UN</w:t>
      </w:r>
      <w:r w:rsidR="006B4A8A" w:rsidRPr="00DB5552">
        <w:rPr>
          <w:rFonts w:ascii="Arial" w:eastAsia="Calibri" w:hAnsi="Arial" w:cs="Arial"/>
          <w:bCs/>
          <w:sz w:val="28"/>
          <w:szCs w:val="28"/>
        </w:rPr>
        <w:t xml:space="preserve"> </w:t>
      </w:r>
      <w:r w:rsidRPr="00DB5552">
        <w:rPr>
          <w:rFonts w:ascii="Arial" w:eastAsia="Calibri" w:hAnsi="Arial" w:cs="Arial"/>
          <w:bCs/>
          <w:sz w:val="28"/>
          <w:szCs w:val="28"/>
        </w:rPr>
        <w:t>Committee reinforced the findi</w:t>
      </w:r>
      <w:r w:rsidR="006F35E1" w:rsidRPr="00DB5552">
        <w:rPr>
          <w:rFonts w:ascii="Arial" w:eastAsia="Calibri" w:hAnsi="Arial" w:cs="Arial"/>
          <w:bCs/>
          <w:sz w:val="28"/>
          <w:szCs w:val="28"/>
        </w:rPr>
        <w:t xml:space="preserve">ngs and recommendations of </w:t>
      </w:r>
      <w:r w:rsidR="006B4A8A" w:rsidRPr="00DB5552">
        <w:rPr>
          <w:rFonts w:ascii="Arial" w:eastAsia="Calibri" w:hAnsi="Arial" w:cs="Arial"/>
          <w:bCs/>
          <w:sz w:val="28"/>
          <w:szCs w:val="28"/>
        </w:rPr>
        <w:t>its</w:t>
      </w:r>
      <w:r w:rsidR="006F35E1" w:rsidRPr="00DB5552">
        <w:rPr>
          <w:rFonts w:ascii="Arial" w:eastAsia="Calibri" w:hAnsi="Arial" w:cs="Arial"/>
          <w:bCs/>
          <w:sz w:val="28"/>
          <w:szCs w:val="28"/>
        </w:rPr>
        <w:t xml:space="preserve"> I</w:t>
      </w:r>
      <w:r w:rsidRPr="00DB5552">
        <w:rPr>
          <w:rFonts w:ascii="Arial" w:eastAsia="Calibri" w:hAnsi="Arial" w:cs="Arial"/>
          <w:bCs/>
          <w:sz w:val="28"/>
          <w:szCs w:val="28"/>
        </w:rPr>
        <w:t>nqui</w:t>
      </w:r>
      <w:r w:rsidR="00130966" w:rsidRPr="00DB5552">
        <w:rPr>
          <w:rFonts w:ascii="Arial" w:eastAsia="Calibri" w:hAnsi="Arial" w:cs="Arial"/>
          <w:bCs/>
          <w:sz w:val="28"/>
          <w:szCs w:val="28"/>
        </w:rPr>
        <w:t>ry and specifically recommended</w:t>
      </w:r>
      <w:r w:rsidR="006B4A8A" w:rsidRPr="00DB5552">
        <w:rPr>
          <w:rFonts w:ascii="Arial" w:eastAsia="Calibri" w:hAnsi="Arial" w:cs="Arial"/>
          <w:bCs/>
          <w:sz w:val="28"/>
          <w:szCs w:val="28"/>
        </w:rPr>
        <w:t>,</w:t>
      </w:r>
      <w:r w:rsidR="00130966" w:rsidRPr="00DB5552">
        <w:rPr>
          <w:rFonts w:ascii="Arial" w:eastAsia="Calibri" w:hAnsi="Arial" w:cs="Arial"/>
          <w:bCs/>
          <w:sz w:val="28"/>
          <w:szCs w:val="28"/>
        </w:rPr>
        <w:t xml:space="preserve"> </w:t>
      </w:r>
      <w:r w:rsidR="006F35E1" w:rsidRPr="00DB5552">
        <w:rPr>
          <w:rFonts w:ascii="Arial" w:eastAsia="Calibri" w:hAnsi="Arial" w:cs="Arial"/>
          <w:bCs/>
          <w:sz w:val="28"/>
          <w:szCs w:val="28"/>
        </w:rPr>
        <w:t>under Article 28 (adequate standard of living and social protection)</w:t>
      </w:r>
      <w:r w:rsidR="006B4A8A" w:rsidRPr="00DB5552">
        <w:rPr>
          <w:rFonts w:ascii="Arial" w:eastAsia="Calibri" w:hAnsi="Arial" w:cs="Arial"/>
          <w:bCs/>
          <w:sz w:val="28"/>
          <w:szCs w:val="28"/>
        </w:rPr>
        <w:t>,</w:t>
      </w:r>
      <w:r w:rsidR="006F35E1" w:rsidRPr="00DB5552">
        <w:rPr>
          <w:rFonts w:ascii="Arial" w:eastAsia="Calibri" w:hAnsi="Arial" w:cs="Arial"/>
          <w:bCs/>
          <w:sz w:val="28"/>
          <w:szCs w:val="28"/>
        </w:rPr>
        <w:t xml:space="preserve"> that </w:t>
      </w:r>
      <w:r w:rsidR="00130966" w:rsidRPr="00DB5552">
        <w:rPr>
          <w:rFonts w:ascii="Arial" w:eastAsia="Calibri" w:hAnsi="Arial" w:cs="Arial"/>
          <w:bCs/>
          <w:sz w:val="28"/>
          <w:szCs w:val="28"/>
        </w:rPr>
        <w:t>the UK:</w:t>
      </w:r>
    </w:p>
    <w:p w:rsidR="006315CB" w:rsidRPr="00DB5552" w:rsidRDefault="006315CB" w:rsidP="00DB5552">
      <w:pPr>
        <w:pStyle w:val="SingleTxtG"/>
        <w:spacing w:after="0" w:line="276" w:lineRule="auto"/>
        <w:ind w:left="0"/>
        <w:jc w:val="left"/>
        <w:rPr>
          <w:rFonts w:ascii="Arial" w:eastAsia="Calibri" w:hAnsi="Arial" w:cs="Arial"/>
          <w:bCs/>
          <w:sz w:val="28"/>
          <w:szCs w:val="28"/>
        </w:rPr>
      </w:pPr>
    </w:p>
    <w:p w:rsidR="006315CB" w:rsidRPr="00DB5552" w:rsidRDefault="006315CB" w:rsidP="00DB5552">
      <w:pPr>
        <w:pStyle w:val="SingleTxtG"/>
        <w:numPr>
          <w:ilvl w:val="0"/>
          <w:numId w:val="9"/>
        </w:numPr>
        <w:spacing w:after="0" w:line="276" w:lineRule="auto"/>
        <w:jc w:val="left"/>
        <w:rPr>
          <w:rFonts w:ascii="Arial" w:hAnsi="Arial" w:cs="Arial"/>
          <w:sz w:val="28"/>
          <w:szCs w:val="28"/>
        </w:rPr>
      </w:pPr>
      <w:r w:rsidRPr="00DB5552">
        <w:rPr>
          <w:rFonts w:ascii="Arial" w:hAnsi="Arial" w:cs="Arial"/>
          <w:sz w:val="28"/>
          <w:szCs w:val="28"/>
        </w:rPr>
        <w:t xml:space="preserve">Introduce, adopt and implement legislative frameworks to </w:t>
      </w:r>
      <w:r w:rsidRPr="00DB5552">
        <w:rPr>
          <w:rFonts w:ascii="Arial" w:hAnsi="Arial" w:cs="Arial"/>
          <w:b/>
          <w:sz w:val="28"/>
          <w:szCs w:val="28"/>
        </w:rPr>
        <w:t xml:space="preserve">ensure that social protection policies and programmes across the State party secure income levels for all </w:t>
      </w:r>
      <w:r w:rsidR="00737156" w:rsidRPr="00DB5552">
        <w:rPr>
          <w:rFonts w:ascii="Arial" w:hAnsi="Arial" w:cs="Arial"/>
          <w:b/>
          <w:sz w:val="28"/>
          <w:szCs w:val="28"/>
        </w:rPr>
        <w:t>disabled persons</w:t>
      </w:r>
      <w:r w:rsidRPr="00DB5552">
        <w:rPr>
          <w:rFonts w:ascii="Arial" w:hAnsi="Arial" w:cs="Arial"/>
          <w:b/>
          <w:sz w:val="28"/>
          <w:szCs w:val="28"/>
        </w:rPr>
        <w:t xml:space="preserve"> and their families</w:t>
      </w:r>
      <w:r w:rsidRPr="00DB5552">
        <w:rPr>
          <w:rFonts w:ascii="Arial" w:hAnsi="Arial" w:cs="Arial"/>
          <w:sz w:val="28"/>
          <w:szCs w:val="28"/>
        </w:rPr>
        <w:t xml:space="preserve">, by </w:t>
      </w:r>
      <w:r w:rsidRPr="00DB5552">
        <w:rPr>
          <w:rFonts w:ascii="Arial" w:hAnsi="Arial" w:cs="Arial"/>
          <w:sz w:val="28"/>
          <w:szCs w:val="28"/>
        </w:rPr>
        <w:lastRenderedPageBreak/>
        <w:t xml:space="preserve">taking into account the additional costs related to disability, and ensuring the possibility of </w:t>
      </w:r>
      <w:r w:rsidR="00737156" w:rsidRPr="00DB5552">
        <w:rPr>
          <w:rFonts w:ascii="Arial" w:hAnsi="Arial" w:cs="Arial"/>
          <w:sz w:val="28"/>
          <w:szCs w:val="28"/>
        </w:rPr>
        <w:t>disabled persons</w:t>
      </w:r>
      <w:r w:rsidRPr="00DB5552">
        <w:rPr>
          <w:rFonts w:ascii="Arial" w:hAnsi="Arial" w:cs="Arial"/>
          <w:sz w:val="28"/>
          <w:szCs w:val="28"/>
        </w:rPr>
        <w:t xml:space="preserve"> to exercise their parental responsibilities. The State party must </w:t>
      </w:r>
      <w:r w:rsidRPr="00DB5552">
        <w:rPr>
          <w:rFonts w:ascii="Arial" w:hAnsi="Arial" w:cs="Arial"/>
          <w:b/>
          <w:sz w:val="28"/>
          <w:szCs w:val="28"/>
        </w:rPr>
        <w:t>ensure that persons under the new Employment and Support Allowance Work Related Activity Group</w:t>
      </w:r>
      <w:r w:rsidR="004A4F41" w:rsidRPr="00DB5552">
        <w:rPr>
          <w:rFonts w:ascii="Arial" w:hAnsi="Arial" w:cs="Arial"/>
          <w:b/>
          <w:sz w:val="28"/>
          <w:szCs w:val="28"/>
        </w:rPr>
        <w:t xml:space="preserve"> have</w:t>
      </w:r>
      <w:r w:rsidRPr="00DB5552">
        <w:rPr>
          <w:rFonts w:ascii="Arial" w:hAnsi="Arial" w:cs="Arial"/>
          <w:b/>
          <w:sz w:val="28"/>
          <w:szCs w:val="28"/>
        </w:rPr>
        <w:t xml:space="preserve"> access to full compensation</w:t>
      </w:r>
      <w:r w:rsidRPr="00DB5552">
        <w:rPr>
          <w:rFonts w:ascii="Arial" w:hAnsi="Arial" w:cs="Arial"/>
          <w:sz w:val="28"/>
          <w:szCs w:val="28"/>
        </w:rPr>
        <w:t xml:space="preserve"> of disability related costs. </w:t>
      </w:r>
    </w:p>
    <w:p w:rsidR="006315CB" w:rsidRPr="00DB5552" w:rsidRDefault="006315CB" w:rsidP="00DB5552">
      <w:pPr>
        <w:pStyle w:val="SingleTxtG"/>
        <w:spacing w:after="0" w:line="276" w:lineRule="auto"/>
        <w:ind w:left="0"/>
        <w:jc w:val="left"/>
        <w:rPr>
          <w:rFonts w:ascii="Arial" w:hAnsi="Arial" w:cs="Arial"/>
          <w:b/>
          <w:sz w:val="28"/>
          <w:szCs w:val="28"/>
        </w:rPr>
      </w:pPr>
    </w:p>
    <w:p w:rsidR="004A4F41" w:rsidRPr="00DB5552" w:rsidRDefault="00B44D78" w:rsidP="00DB5552">
      <w:pPr>
        <w:pStyle w:val="SingleTxtG"/>
        <w:numPr>
          <w:ilvl w:val="0"/>
          <w:numId w:val="9"/>
        </w:numPr>
        <w:spacing w:after="0" w:line="276" w:lineRule="auto"/>
        <w:jc w:val="left"/>
        <w:rPr>
          <w:rFonts w:ascii="Arial" w:hAnsi="Arial" w:cs="Arial"/>
          <w:bCs/>
          <w:sz w:val="28"/>
          <w:szCs w:val="28"/>
        </w:rPr>
      </w:pPr>
      <w:r w:rsidRPr="00DB5552">
        <w:rPr>
          <w:rFonts w:ascii="Arial" w:hAnsi="Arial" w:cs="Arial"/>
          <w:b/>
          <w:sz w:val="28"/>
          <w:szCs w:val="28"/>
        </w:rPr>
        <w:t>Carry out a cumulative impact assessment, based on disaggregated data, of the recent and forthcoming reforms of the social protection system for persons with disabilities</w:t>
      </w:r>
      <w:r w:rsidRPr="00DB5552">
        <w:rPr>
          <w:rFonts w:ascii="Arial" w:hAnsi="Arial" w:cs="Arial"/>
          <w:sz w:val="28"/>
          <w:szCs w:val="28"/>
        </w:rPr>
        <w:t xml:space="preserve">, and in close collaboration with organizations of persons with disabilities define, implement and monitor </w:t>
      </w:r>
      <w:r w:rsidRPr="00DB5552">
        <w:rPr>
          <w:rFonts w:ascii="Arial" w:hAnsi="Arial" w:cs="Arial"/>
          <w:b/>
          <w:sz w:val="28"/>
          <w:szCs w:val="28"/>
        </w:rPr>
        <w:t>measures to tackle retrogression in their standard of living</w:t>
      </w:r>
      <w:r w:rsidRPr="00DB5552">
        <w:rPr>
          <w:rFonts w:ascii="Arial" w:hAnsi="Arial" w:cs="Arial"/>
          <w:sz w:val="28"/>
          <w:szCs w:val="28"/>
        </w:rPr>
        <w:t xml:space="preserve"> and use the cumulative impact assessment as a basis for policy development across the State party;</w:t>
      </w:r>
      <w:r w:rsidR="004A4F41" w:rsidRPr="00DB5552">
        <w:rPr>
          <w:rFonts w:ascii="Arial" w:hAnsi="Arial" w:cs="Arial"/>
          <w:bCs/>
          <w:sz w:val="28"/>
          <w:szCs w:val="28"/>
        </w:rPr>
        <w:t xml:space="preserve"> </w:t>
      </w:r>
    </w:p>
    <w:p w:rsidR="006315CB" w:rsidRPr="00DB5552" w:rsidRDefault="006315CB" w:rsidP="00DB5552">
      <w:pPr>
        <w:pStyle w:val="SingleTxtG"/>
        <w:spacing w:after="0" w:line="276" w:lineRule="auto"/>
        <w:jc w:val="left"/>
        <w:rPr>
          <w:rFonts w:ascii="Arial" w:hAnsi="Arial" w:cs="Arial"/>
          <w:b/>
          <w:sz w:val="28"/>
          <w:szCs w:val="28"/>
        </w:rPr>
      </w:pPr>
    </w:p>
    <w:p w:rsidR="006315CB" w:rsidRPr="00DB5552" w:rsidRDefault="006315CB" w:rsidP="00DB5552">
      <w:pPr>
        <w:pStyle w:val="SingleTxtG"/>
        <w:numPr>
          <w:ilvl w:val="0"/>
          <w:numId w:val="9"/>
        </w:numPr>
        <w:spacing w:after="0" w:line="276" w:lineRule="auto"/>
        <w:jc w:val="left"/>
        <w:rPr>
          <w:rFonts w:ascii="Arial" w:hAnsi="Arial" w:cs="Arial"/>
          <w:sz w:val="28"/>
          <w:szCs w:val="28"/>
        </w:rPr>
      </w:pPr>
      <w:r w:rsidRPr="00DB5552">
        <w:rPr>
          <w:rFonts w:ascii="Arial" w:hAnsi="Arial" w:cs="Arial"/>
          <w:sz w:val="28"/>
          <w:szCs w:val="28"/>
        </w:rPr>
        <w:t xml:space="preserve">Repeal the Personal Independent Payment (Amendment) Regulations of 2017 and </w:t>
      </w:r>
      <w:r w:rsidRPr="00DB5552">
        <w:rPr>
          <w:rFonts w:ascii="Arial" w:hAnsi="Arial" w:cs="Arial"/>
          <w:b/>
          <w:sz w:val="28"/>
          <w:szCs w:val="28"/>
        </w:rPr>
        <w:t>ensure that eligibility criteria and assessments to access Personal Independent Payments, Employment Support Allowance, and Universal Credit are in line with the human rights model of disability</w:t>
      </w:r>
      <w:r w:rsidRPr="00DB5552">
        <w:rPr>
          <w:rFonts w:ascii="Arial" w:hAnsi="Arial" w:cs="Arial"/>
          <w:sz w:val="28"/>
          <w:szCs w:val="28"/>
        </w:rPr>
        <w:t>;</w:t>
      </w:r>
    </w:p>
    <w:p w:rsidR="006315CB" w:rsidRPr="00DB5552" w:rsidRDefault="006315CB" w:rsidP="00DB5552">
      <w:pPr>
        <w:pStyle w:val="SingleTxtG"/>
        <w:spacing w:after="0" w:line="276" w:lineRule="auto"/>
        <w:ind w:left="0"/>
        <w:jc w:val="left"/>
        <w:rPr>
          <w:rFonts w:ascii="Arial" w:hAnsi="Arial" w:cs="Arial"/>
          <w:b/>
          <w:sz w:val="28"/>
          <w:szCs w:val="28"/>
        </w:rPr>
      </w:pPr>
    </w:p>
    <w:p w:rsidR="005979BA" w:rsidRPr="00DB5552" w:rsidRDefault="00B44D78" w:rsidP="00DB5552">
      <w:pPr>
        <w:pStyle w:val="SingleTxtG"/>
        <w:numPr>
          <w:ilvl w:val="0"/>
          <w:numId w:val="9"/>
        </w:numPr>
        <w:spacing w:after="0" w:line="276" w:lineRule="auto"/>
        <w:jc w:val="left"/>
        <w:rPr>
          <w:rFonts w:ascii="Arial" w:hAnsi="Arial" w:cs="Arial"/>
          <w:sz w:val="28"/>
          <w:szCs w:val="28"/>
        </w:rPr>
      </w:pPr>
      <w:r w:rsidRPr="00DB5552">
        <w:rPr>
          <w:rFonts w:ascii="Arial" w:hAnsi="Arial" w:cs="Arial"/>
          <w:b/>
          <w:sz w:val="28"/>
          <w:szCs w:val="28"/>
        </w:rPr>
        <w:t>Ensure that the budget allocation is sufficient for local authorities to meet their responsibilities</w:t>
      </w:r>
      <w:r w:rsidRPr="00DB5552">
        <w:rPr>
          <w:rFonts w:ascii="Arial" w:hAnsi="Arial" w:cs="Arial"/>
          <w:sz w:val="28"/>
          <w:szCs w:val="28"/>
        </w:rPr>
        <w:t xml:space="preserve"> regarding assistance for persons with disabilities, and </w:t>
      </w:r>
      <w:r w:rsidRPr="00DB5552">
        <w:rPr>
          <w:rFonts w:ascii="Arial" w:hAnsi="Arial" w:cs="Arial"/>
          <w:b/>
          <w:sz w:val="28"/>
          <w:szCs w:val="28"/>
        </w:rPr>
        <w:t>extend support packages to mitigate the negative impacts</w:t>
      </w:r>
      <w:r w:rsidRPr="00DB5552">
        <w:rPr>
          <w:rFonts w:ascii="Arial" w:hAnsi="Arial" w:cs="Arial"/>
          <w:sz w:val="28"/>
          <w:szCs w:val="28"/>
        </w:rPr>
        <w:t xml:space="preserve"> of social security reform in Northern Ireland</w:t>
      </w:r>
      <w:r w:rsidR="006315CB" w:rsidRPr="00DB5552">
        <w:rPr>
          <w:rFonts w:ascii="Arial" w:hAnsi="Arial" w:cs="Arial"/>
          <w:sz w:val="28"/>
          <w:szCs w:val="28"/>
        </w:rPr>
        <w:t>; and</w:t>
      </w:r>
    </w:p>
    <w:p w:rsidR="005979BA" w:rsidRPr="00DB5552" w:rsidRDefault="005979BA" w:rsidP="00DB5552">
      <w:pPr>
        <w:pStyle w:val="ListParagraph"/>
        <w:spacing w:after="0" w:line="276" w:lineRule="auto"/>
        <w:rPr>
          <w:rFonts w:ascii="Arial" w:hAnsi="Arial" w:cs="Arial"/>
          <w:b/>
          <w:sz w:val="28"/>
          <w:szCs w:val="28"/>
        </w:rPr>
      </w:pPr>
    </w:p>
    <w:p w:rsidR="006315CB" w:rsidRPr="00DB5552" w:rsidRDefault="00B44D78" w:rsidP="00DB5552">
      <w:pPr>
        <w:pStyle w:val="SingleTxtG"/>
        <w:numPr>
          <w:ilvl w:val="0"/>
          <w:numId w:val="9"/>
        </w:numPr>
        <w:spacing w:after="0" w:line="276" w:lineRule="auto"/>
        <w:jc w:val="left"/>
        <w:rPr>
          <w:rFonts w:ascii="Arial" w:hAnsi="Arial" w:cs="Arial"/>
          <w:b/>
          <w:sz w:val="28"/>
          <w:szCs w:val="28"/>
        </w:rPr>
      </w:pPr>
      <w:r w:rsidRPr="00DB5552">
        <w:rPr>
          <w:rFonts w:ascii="Arial" w:hAnsi="Arial" w:cs="Arial"/>
          <w:b/>
          <w:sz w:val="28"/>
          <w:szCs w:val="28"/>
        </w:rPr>
        <w:t xml:space="preserve">Conduct a review of the conditionality and sanction regimes </w:t>
      </w:r>
      <w:r w:rsidRPr="00DB5552">
        <w:rPr>
          <w:rFonts w:ascii="Arial" w:hAnsi="Arial" w:cs="Arial"/>
          <w:sz w:val="28"/>
          <w:szCs w:val="28"/>
        </w:rPr>
        <w:t xml:space="preserve">concerning the Employment and Support Allowance, and </w:t>
      </w:r>
      <w:r w:rsidRPr="00DB5552">
        <w:rPr>
          <w:rFonts w:ascii="Arial" w:hAnsi="Arial" w:cs="Arial"/>
          <w:b/>
          <w:sz w:val="28"/>
          <w:szCs w:val="28"/>
        </w:rPr>
        <w:t>tackle the negative consequences on the mental health</w:t>
      </w:r>
      <w:r w:rsidRPr="00DB5552">
        <w:rPr>
          <w:rFonts w:ascii="Arial" w:hAnsi="Arial" w:cs="Arial"/>
          <w:sz w:val="28"/>
          <w:szCs w:val="28"/>
        </w:rPr>
        <w:t xml:space="preserve"> </w:t>
      </w:r>
      <w:r w:rsidRPr="00DB5552">
        <w:rPr>
          <w:rFonts w:ascii="Arial" w:hAnsi="Arial" w:cs="Arial"/>
          <w:b/>
          <w:sz w:val="28"/>
          <w:szCs w:val="28"/>
        </w:rPr>
        <w:t>and situation</w:t>
      </w:r>
      <w:r w:rsidRPr="00DB5552">
        <w:rPr>
          <w:rFonts w:ascii="Arial" w:hAnsi="Arial" w:cs="Arial"/>
          <w:sz w:val="28"/>
          <w:szCs w:val="28"/>
        </w:rPr>
        <w:t xml:space="preserve"> of persons with disabilities</w:t>
      </w:r>
      <w:r w:rsidR="006315CB" w:rsidRPr="00DB5552">
        <w:rPr>
          <w:rFonts w:ascii="Arial" w:hAnsi="Arial" w:cs="Arial"/>
          <w:sz w:val="28"/>
          <w:szCs w:val="28"/>
        </w:rPr>
        <w:t>.</w:t>
      </w:r>
      <w:r w:rsidR="006F35E1" w:rsidRPr="00DB5552">
        <w:rPr>
          <w:rStyle w:val="EndnoteReference"/>
          <w:rFonts w:ascii="Arial" w:hAnsi="Arial" w:cs="Arial"/>
          <w:sz w:val="28"/>
          <w:szCs w:val="28"/>
        </w:rPr>
        <w:endnoteReference w:id="18"/>
      </w:r>
      <w:r w:rsidR="006315CB" w:rsidRPr="00DB5552">
        <w:rPr>
          <w:rFonts w:ascii="Arial" w:hAnsi="Arial" w:cs="Arial"/>
          <w:b/>
          <w:sz w:val="28"/>
          <w:szCs w:val="28"/>
        </w:rPr>
        <w:t xml:space="preserve"> </w:t>
      </w:r>
    </w:p>
    <w:p w:rsidR="009A6EF0" w:rsidRPr="00DB5552" w:rsidRDefault="009A6EF0" w:rsidP="00DB5552">
      <w:pPr>
        <w:spacing w:after="0" w:line="276" w:lineRule="auto"/>
        <w:rPr>
          <w:rFonts w:ascii="Arial" w:hAnsi="Arial" w:cs="Arial"/>
          <w:sz w:val="28"/>
          <w:szCs w:val="28"/>
        </w:rPr>
      </w:pPr>
    </w:p>
    <w:p w:rsidR="005979BA" w:rsidRDefault="00BF63C3" w:rsidP="00DB5552">
      <w:pPr>
        <w:spacing w:after="0" w:line="276" w:lineRule="auto"/>
        <w:rPr>
          <w:rFonts w:ascii="Arial" w:hAnsi="Arial" w:cs="Arial"/>
          <w:sz w:val="28"/>
          <w:szCs w:val="28"/>
        </w:rPr>
      </w:pPr>
      <w:r w:rsidRPr="00DB5552">
        <w:rPr>
          <w:rFonts w:ascii="Arial" w:hAnsi="Arial" w:cs="Arial"/>
          <w:sz w:val="28"/>
          <w:szCs w:val="28"/>
        </w:rPr>
        <w:lastRenderedPageBreak/>
        <w:t xml:space="preserve">Domestically, the longer the </w:t>
      </w:r>
      <w:r w:rsidR="009A78DA">
        <w:rPr>
          <w:rFonts w:ascii="Arial" w:hAnsi="Arial" w:cs="Arial"/>
          <w:sz w:val="28"/>
          <w:szCs w:val="28"/>
        </w:rPr>
        <w:t xml:space="preserve">UK </w:t>
      </w:r>
      <w:r w:rsidRPr="00DB5552">
        <w:rPr>
          <w:rFonts w:ascii="Arial" w:hAnsi="Arial" w:cs="Arial"/>
          <w:sz w:val="28"/>
          <w:szCs w:val="28"/>
        </w:rPr>
        <w:t>Government ignores these recommendations, the greater the negative impact on disabled pe</w:t>
      </w:r>
      <w:r w:rsidR="00A81274" w:rsidRPr="00DB5552">
        <w:rPr>
          <w:rFonts w:ascii="Arial" w:hAnsi="Arial" w:cs="Arial"/>
          <w:sz w:val="28"/>
          <w:szCs w:val="28"/>
        </w:rPr>
        <w:t>ople</w:t>
      </w:r>
      <w:r w:rsidRPr="00DB5552">
        <w:rPr>
          <w:rFonts w:ascii="Arial" w:hAnsi="Arial" w:cs="Arial"/>
          <w:sz w:val="28"/>
          <w:szCs w:val="28"/>
        </w:rPr>
        <w:t>.</w:t>
      </w:r>
      <w:r w:rsidR="007118A3" w:rsidRPr="00DB5552">
        <w:rPr>
          <w:rFonts w:ascii="Arial" w:hAnsi="Arial" w:cs="Arial"/>
          <w:sz w:val="28"/>
          <w:szCs w:val="28"/>
        </w:rPr>
        <w:t xml:space="preserve"> The UK Government</w:t>
      </w:r>
      <w:r w:rsidR="005A131E" w:rsidRPr="00DB5552">
        <w:rPr>
          <w:rFonts w:ascii="Arial" w:hAnsi="Arial" w:cs="Arial"/>
          <w:sz w:val="28"/>
          <w:szCs w:val="28"/>
        </w:rPr>
        <w:t xml:space="preserve"> has asserted its </w:t>
      </w:r>
      <w:r w:rsidR="007118A3" w:rsidRPr="00DB5552">
        <w:rPr>
          <w:rFonts w:ascii="Arial" w:hAnsi="Arial" w:cs="Arial"/>
          <w:sz w:val="28"/>
          <w:szCs w:val="28"/>
        </w:rPr>
        <w:t>commit</w:t>
      </w:r>
      <w:r w:rsidR="005A131E" w:rsidRPr="00DB5552">
        <w:rPr>
          <w:rFonts w:ascii="Arial" w:hAnsi="Arial" w:cs="Arial"/>
          <w:sz w:val="28"/>
          <w:szCs w:val="28"/>
        </w:rPr>
        <w:t>ment</w:t>
      </w:r>
      <w:r w:rsidR="007118A3" w:rsidRPr="00DB5552">
        <w:rPr>
          <w:rFonts w:ascii="Arial" w:hAnsi="Arial" w:cs="Arial"/>
          <w:sz w:val="28"/>
          <w:szCs w:val="28"/>
        </w:rPr>
        <w:t xml:space="preserve"> </w:t>
      </w:r>
      <w:r w:rsidR="002669CF" w:rsidRPr="00DB5552">
        <w:rPr>
          <w:rFonts w:ascii="Arial" w:hAnsi="Arial" w:cs="Arial"/>
          <w:sz w:val="28"/>
          <w:szCs w:val="28"/>
        </w:rPr>
        <w:t>“</w:t>
      </w:r>
      <w:r w:rsidR="007118A3" w:rsidRPr="00DB5552">
        <w:rPr>
          <w:rFonts w:ascii="Arial" w:hAnsi="Arial" w:cs="Arial"/>
          <w:sz w:val="28"/>
          <w:szCs w:val="28"/>
        </w:rPr>
        <w:t>to equality for disabled people</w:t>
      </w:r>
      <w:r w:rsidR="002669CF" w:rsidRPr="00DB5552">
        <w:rPr>
          <w:rFonts w:ascii="Arial" w:hAnsi="Arial" w:cs="Arial"/>
          <w:sz w:val="28"/>
          <w:szCs w:val="28"/>
        </w:rPr>
        <w:t>”</w:t>
      </w:r>
      <w:r w:rsidR="007118A3" w:rsidRPr="00DB5552">
        <w:rPr>
          <w:rFonts w:ascii="Arial" w:hAnsi="Arial" w:cs="Arial"/>
          <w:sz w:val="28"/>
          <w:szCs w:val="28"/>
        </w:rPr>
        <w:t xml:space="preserve"> </w:t>
      </w:r>
      <w:r w:rsidR="002669CF" w:rsidRPr="00DB5552">
        <w:rPr>
          <w:rFonts w:ascii="Arial" w:hAnsi="Arial" w:cs="Arial"/>
          <w:sz w:val="28"/>
          <w:szCs w:val="28"/>
        </w:rPr>
        <w:t>and “to remove barriers to create opportunities for disabled people to fulfil their potential and be fully participatin</w:t>
      </w:r>
      <w:r w:rsidR="005A131E" w:rsidRPr="00DB5552">
        <w:rPr>
          <w:rFonts w:ascii="Arial" w:hAnsi="Arial" w:cs="Arial"/>
          <w:sz w:val="28"/>
          <w:szCs w:val="28"/>
        </w:rPr>
        <w:t>g</w:t>
      </w:r>
      <w:r w:rsidR="002669CF" w:rsidRPr="00DB5552">
        <w:rPr>
          <w:rFonts w:ascii="Arial" w:hAnsi="Arial" w:cs="Arial"/>
          <w:sz w:val="28"/>
          <w:szCs w:val="28"/>
        </w:rPr>
        <w:t xml:space="preserve"> members of society”.</w:t>
      </w:r>
      <w:r w:rsidR="002669CF" w:rsidRPr="00DB5552">
        <w:rPr>
          <w:rStyle w:val="EndnoteReference"/>
          <w:rFonts w:ascii="Arial" w:hAnsi="Arial" w:cs="Arial"/>
          <w:sz w:val="28"/>
          <w:szCs w:val="28"/>
        </w:rPr>
        <w:endnoteReference w:id="19"/>
      </w:r>
      <w:r w:rsidR="005A131E" w:rsidRPr="00DB5552">
        <w:rPr>
          <w:rFonts w:ascii="Arial" w:hAnsi="Arial" w:cs="Arial"/>
          <w:sz w:val="28"/>
          <w:szCs w:val="28"/>
        </w:rPr>
        <w:t xml:space="preserve"> A continued lack of action from the UK Government on the UN Committee’s recommendations</w:t>
      </w:r>
      <w:r w:rsidR="00743D17" w:rsidRPr="00DB5552">
        <w:rPr>
          <w:rFonts w:ascii="Arial" w:hAnsi="Arial" w:cs="Arial"/>
          <w:sz w:val="28"/>
          <w:szCs w:val="28"/>
        </w:rPr>
        <w:t xml:space="preserve"> – </w:t>
      </w:r>
      <w:r w:rsidR="005A131E" w:rsidRPr="00DB5552">
        <w:rPr>
          <w:rFonts w:ascii="Arial" w:hAnsi="Arial" w:cs="Arial"/>
          <w:sz w:val="28"/>
          <w:szCs w:val="28"/>
        </w:rPr>
        <w:t xml:space="preserve">which were informed by the personal experiences of </w:t>
      </w:r>
      <w:r w:rsidR="00743D17" w:rsidRPr="00DB5552">
        <w:rPr>
          <w:rFonts w:ascii="Arial" w:hAnsi="Arial" w:cs="Arial"/>
          <w:sz w:val="28"/>
          <w:szCs w:val="28"/>
        </w:rPr>
        <w:t xml:space="preserve">many </w:t>
      </w:r>
      <w:r w:rsidR="005A131E" w:rsidRPr="00DB5552">
        <w:rPr>
          <w:rFonts w:ascii="Arial" w:hAnsi="Arial" w:cs="Arial"/>
          <w:sz w:val="28"/>
          <w:szCs w:val="28"/>
        </w:rPr>
        <w:t>disabled people</w:t>
      </w:r>
      <w:r w:rsidR="00743D17" w:rsidRPr="00DB5552">
        <w:rPr>
          <w:rFonts w:ascii="Arial" w:hAnsi="Arial" w:cs="Arial"/>
          <w:sz w:val="28"/>
          <w:szCs w:val="28"/>
        </w:rPr>
        <w:t xml:space="preserve"> –</w:t>
      </w:r>
      <w:r w:rsidR="005A131E" w:rsidRPr="00DB5552">
        <w:rPr>
          <w:rFonts w:ascii="Arial" w:hAnsi="Arial" w:cs="Arial"/>
          <w:sz w:val="28"/>
          <w:szCs w:val="28"/>
        </w:rPr>
        <w:t xml:space="preserve"> </w:t>
      </w:r>
      <w:r w:rsidR="008072EE" w:rsidRPr="00DB5552">
        <w:rPr>
          <w:rFonts w:ascii="Arial" w:hAnsi="Arial" w:cs="Arial"/>
          <w:sz w:val="28"/>
          <w:szCs w:val="28"/>
        </w:rPr>
        <w:t>goes against this</w:t>
      </w:r>
      <w:r w:rsidR="005A131E" w:rsidRPr="00DB5552">
        <w:rPr>
          <w:rFonts w:ascii="Arial" w:hAnsi="Arial" w:cs="Arial"/>
          <w:sz w:val="28"/>
          <w:szCs w:val="28"/>
        </w:rPr>
        <w:t xml:space="preserve"> commitment.</w:t>
      </w:r>
      <w:r w:rsidR="009525D3" w:rsidRPr="00DB5552">
        <w:rPr>
          <w:rFonts w:ascii="Arial" w:hAnsi="Arial" w:cs="Arial"/>
          <w:sz w:val="28"/>
          <w:szCs w:val="28"/>
        </w:rPr>
        <w:t xml:space="preserve"> In addition, while the UK Government has highlighted that “almost 600,000 disabled people have moved into work over the last four years” and it has spent “over £50 billion a year to support disabled people and those with health conditions”,</w:t>
      </w:r>
      <w:r w:rsidR="009525D3" w:rsidRPr="00DB5552">
        <w:rPr>
          <w:rStyle w:val="EndnoteReference"/>
          <w:rFonts w:ascii="Arial" w:hAnsi="Arial" w:cs="Arial"/>
          <w:sz w:val="28"/>
          <w:szCs w:val="28"/>
        </w:rPr>
        <w:endnoteReference w:id="20"/>
      </w:r>
      <w:r w:rsidR="009525D3" w:rsidRPr="00DB5552">
        <w:rPr>
          <w:rFonts w:ascii="Arial" w:hAnsi="Arial" w:cs="Arial"/>
          <w:sz w:val="28"/>
          <w:szCs w:val="28"/>
        </w:rPr>
        <w:t xml:space="preserve"> a wealth of evidence clearly demonstrates a pattern of regression on the UK’s commitments under the </w:t>
      </w:r>
      <w:r w:rsidR="00540631">
        <w:rPr>
          <w:rFonts w:ascii="Arial" w:hAnsi="Arial" w:cs="Arial"/>
          <w:sz w:val="28"/>
          <w:szCs w:val="28"/>
        </w:rPr>
        <w:t>UN Convention.</w:t>
      </w:r>
    </w:p>
    <w:p w:rsidR="00540631" w:rsidRPr="00DB5552" w:rsidRDefault="00540631" w:rsidP="00DB5552">
      <w:pPr>
        <w:spacing w:after="0" w:line="276" w:lineRule="auto"/>
        <w:rPr>
          <w:rFonts w:ascii="Arial" w:hAnsi="Arial" w:cs="Arial"/>
          <w:sz w:val="28"/>
          <w:szCs w:val="28"/>
        </w:rPr>
      </w:pPr>
    </w:p>
    <w:p w:rsidR="00045843" w:rsidRPr="00DB5552" w:rsidRDefault="00BF63C3" w:rsidP="00DB5552">
      <w:pPr>
        <w:spacing w:after="0" w:line="276" w:lineRule="auto"/>
        <w:rPr>
          <w:rFonts w:ascii="Arial" w:hAnsi="Arial" w:cs="Arial"/>
          <w:sz w:val="28"/>
          <w:szCs w:val="28"/>
        </w:rPr>
      </w:pPr>
      <w:r w:rsidRPr="00DB5552">
        <w:rPr>
          <w:rFonts w:ascii="Arial" w:hAnsi="Arial" w:cs="Arial"/>
          <w:sz w:val="28"/>
          <w:szCs w:val="28"/>
        </w:rPr>
        <w:t>Internationally, the UK Government</w:t>
      </w:r>
      <w:r w:rsidR="007118A3" w:rsidRPr="00DB5552">
        <w:rPr>
          <w:rFonts w:ascii="Arial" w:hAnsi="Arial" w:cs="Arial"/>
          <w:sz w:val="28"/>
          <w:szCs w:val="28"/>
        </w:rPr>
        <w:t xml:space="preserve"> promotes itself as a </w:t>
      </w:r>
      <w:r w:rsidR="00EF7048" w:rsidRPr="00DB5552">
        <w:rPr>
          <w:rFonts w:ascii="Arial" w:hAnsi="Arial" w:cs="Arial"/>
          <w:sz w:val="28"/>
          <w:szCs w:val="28"/>
        </w:rPr>
        <w:t>leader in</w:t>
      </w:r>
      <w:r w:rsidR="007118A3" w:rsidRPr="00DB5552">
        <w:rPr>
          <w:rFonts w:ascii="Arial" w:hAnsi="Arial" w:cs="Arial"/>
          <w:sz w:val="28"/>
          <w:szCs w:val="28"/>
        </w:rPr>
        <w:t xml:space="preserve"> </w:t>
      </w:r>
      <w:r w:rsidR="002669CF" w:rsidRPr="00DB5552">
        <w:rPr>
          <w:rFonts w:ascii="Arial" w:hAnsi="Arial" w:cs="Arial"/>
          <w:sz w:val="28"/>
          <w:szCs w:val="28"/>
        </w:rPr>
        <w:t>disab</w:t>
      </w:r>
      <w:r w:rsidR="00AA4913" w:rsidRPr="00DB5552">
        <w:rPr>
          <w:rFonts w:ascii="Arial" w:hAnsi="Arial" w:cs="Arial"/>
          <w:sz w:val="28"/>
          <w:szCs w:val="28"/>
        </w:rPr>
        <w:t>ility</w:t>
      </w:r>
      <w:r w:rsidR="002669CF" w:rsidRPr="00DB5552">
        <w:rPr>
          <w:rFonts w:ascii="Arial" w:hAnsi="Arial" w:cs="Arial"/>
          <w:sz w:val="28"/>
          <w:szCs w:val="28"/>
        </w:rPr>
        <w:t xml:space="preserve"> rights and </w:t>
      </w:r>
      <w:r w:rsidR="00FC1EF6" w:rsidRPr="00DB5552">
        <w:rPr>
          <w:rFonts w:ascii="Arial" w:hAnsi="Arial" w:cs="Arial"/>
          <w:sz w:val="28"/>
          <w:szCs w:val="28"/>
        </w:rPr>
        <w:t xml:space="preserve">a </w:t>
      </w:r>
      <w:r w:rsidR="002669CF" w:rsidRPr="00DB5552">
        <w:rPr>
          <w:rFonts w:ascii="Arial" w:hAnsi="Arial" w:cs="Arial"/>
          <w:sz w:val="28"/>
          <w:szCs w:val="28"/>
        </w:rPr>
        <w:t>proactive su</w:t>
      </w:r>
      <w:r w:rsidR="0072745B" w:rsidRPr="00DB5552">
        <w:rPr>
          <w:rFonts w:ascii="Arial" w:hAnsi="Arial" w:cs="Arial"/>
          <w:sz w:val="28"/>
          <w:szCs w:val="28"/>
        </w:rPr>
        <w:t xml:space="preserve">pporter of </w:t>
      </w:r>
      <w:r w:rsidR="00540631">
        <w:rPr>
          <w:rFonts w:ascii="Arial" w:hAnsi="Arial" w:cs="Arial"/>
          <w:sz w:val="28"/>
          <w:szCs w:val="28"/>
        </w:rPr>
        <w:t>the UN Convention</w:t>
      </w:r>
      <w:r w:rsidR="002669CF" w:rsidRPr="00DB5552">
        <w:rPr>
          <w:rFonts w:ascii="Arial" w:hAnsi="Arial" w:cs="Arial"/>
          <w:sz w:val="28"/>
          <w:szCs w:val="28"/>
        </w:rPr>
        <w:t>.</w:t>
      </w:r>
      <w:r w:rsidR="002669CF" w:rsidRPr="00DB5552">
        <w:rPr>
          <w:rStyle w:val="EndnoteReference"/>
          <w:rFonts w:ascii="Arial" w:hAnsi="Arial" w:cs="Arial"/>
          <w:sz w:val="28"/>
          <w:szCs w:val="28"/>
        </w:rPr>
        <w:endnoteReference w:id="21"/>
      </w:r>
      <w:r w:rsidRPr="00DB5552">
        <w:rPr>
          <w:rFonts w:ascii="Arial" w:hAnsi="Arial" w:cs="Arial"/>
          <w:sz w:val="28"/>
          <w:szCs w:val="28"/>
        </w:rPr>
        <w:t xml:space="preserve"> </w:t>
      </w:r>
      <w:r w:rsidR="0035626E" w:rsidRPr="00DB5552">
        <w:rPr>
          <w:rFonts w:ascii="Arial" w:hAnsi="Arial" w:cs="Arial"/>
          <w:sz w:val="28"/>
          <w:szCs w:val="28"/>
        </w:rPr>
        <w:t>However</w:t>
      </w:r>
      <w:r w:rsidR="009A6EF0" w:rsidRPr="00DB5552">
        <w:rPr>
          <w:rFonts w:ascii="Arial" w:hAnsi="Arial" w:cs="Arial"/>
          <w:sz w:val="28"/>
          <w:szCs w:val="28"/>
        </w:rPr>
        <w:t>,</w:t>
      </w:r>
      <w:r w:rsidR="006B1DA1" w:rsidRPr="00DB5552">
        <w:rPr>
          <w:rFonts w:ascii="Arial" w:hAnsi="Arial" w:cs="Arial"/>
          <w:sz w:val="28"/>
          <w:szCs w:val="28"/>
        </w:rPr>
        <w:t xml:space="preserve"> the UK’s </w:t>
      </w:r>
      <w:r w:rsidR="00F920E1" w:rsidRPr="00DB5552">
        <w:rPr>
          <w:rFonts w:ascii="Arial" w:hAnsi="Arial" w:cs="Arial"/>
          <w:sz w:val="28"/>
          <w:szCs w:val="28"/>
        </w:rPr>
        <w:t>inertia in relation to</w:t>
      </w:r>
      <w:r w:rsidR="0035626E" w:rsidRPr="00DB5552">
        <w:rPr>
          <w:rFonts w:ascii="Arial" w:hAnsi="Arial" w:cs="Arial"/>
          <w:sz w:val="28"/>
          <w:szCs w:val="28"/>
        </w:rPr>
        <w:t xml:space="preserve"> </w:t>
      </w:r>
      <w:r w:rsidRPr="00DB5552">
        <w:rPr>
          <w:rFonts w:ascii="Arial" w:hAnsi="Arial" w:cs="Arial"/>
          <w:sz w:val="28"/>
          <w:szCs w:val="28"/>
        </w:rPr>
        <w:t xml:space="preserve">the </w:t>
      </w:r>
      <w:r w:rsidR="00FC1EF6" w:rsidRPr="00DB5552">
        <w:rPr>
          <w:rFonts w:ascii="Arial" w:hAnsi="Arial" w:cs="Arial"/>
          <w:sz w:val="28"/>
          <w:szCs w:val="28"/>
        </w:rPr>
        <w:t>UN</w:t>
      </w:r>
      <w:r w:rsidR="006B1DA1" w:rsidRPr="00DB5552">
        <w:rPr>
          <w:rFonts w:ascii="Arial" w:hAnsi="Arial" w:cs="Arial"/>
          <w:sz w:val="28"/>
          <w:szCs w:val="28"/>
        </w:rPr>
        <w:t xml:space="preserve"> Committee’s </w:t>
      </w:r>
      <w:r w:rsidRPr="00DB5552">
        <w:rPr>
          <w:rFonts w:ascii="Arial" w:hAnsi="Arial" w:cs="Arial"/>
          <w:sz w:val="28"/>
          <w:szCs w:val="28"/>
        </w:rPr>
        <w:t xml:space="preserve">recommendations </w:t>
      </w:r>
      <w:r w:rsidR="006B1DA1" w:rsidRPr="00DB5552">
        <w:rPr>
          <w:rFonts w:ascii="Arial" w:hAnsi="Arial" w:cs="Arial"/>
          <w:sz w:val="28"/>
          <w:szCs w:val="28"/>
        </w:rPr>
        <w:t>sets</w:t>
      </w:r>
      <w:r w:rsidR="0035626E" w:rsidRPr="00DB5552">
        <w:rPr>
          <w:rFonts w:ascii="Arial" w:hAnsi="Arial" w:cs="Arial"/>
          <w:sz w:val="28"/>
          <w:szCs w:val="28"/>
        </w:rPr>
        <w:t xml:space="preserve"> a worrying example</w:t>
      </w:r>
      <w:r w:rsidR="006B1DA1" w:rsidRPr="00DB5552">
        <w:rPr>
          <w:rFonts w:ascii="Arial" w:hAnsi="Arial" w:cs="Arial"/>
          <w:sz w:val="28"/>
          <w:szCs w:val="28"/>
        </w:rPr>
        <w:t xml:space="preserve"> for other countries.</w:t>
      </w:r>
      <w:r w:rsidR="004231D5" w:rsidRPr="00DB5552">
        <w:rPr>
          <w:rFonts w:ascii="Arial" w:hAnsi="Arial" w:cs="Arial"/>
          <w:sz w:val="28"/>
          <w:szCs w:val="28"/>
        </w:rPr>
        <w:t xml:space="preserve"> </w:t>
      </w:r>
      <w:r w:rsidR="0072745B" w:rsidRPr="00DB5552">
        <w:rPr>
          <w:rFonts w:ascii="Arial" w:hAnsi="Arial" w:cs="Arial"/>
          <w:sz w:val="28"/>
          <w:szCs w:val="28"/>
        </w:rPr>
        <w:t xml:space="preserve">A number of international human rights mechanisms have </w:t>
      </w:r>
      <w:r w:rsidR="00FC1EF6" w:rsidRPr="00DB5552">
        <w:rPr>
          <w:rFonts w:ascii="Arial" w:hAnsi="Arial" w:cs="Arial"/>
          <w:sz w:val="28"/>
          <w:szCs w:val="28"/>
        </w:rPr>
        <w:t xml:space="preserve">raised the same concerns as </w:t>
      </w:r>
      <w:r w:rsidR="0072745B" w:rsidRPr="00DB5552">
        <w:rPr>
          <w:rFonts w:ascii="Arial" w:hAnsi="Arial" w:cs="Arial"/>
          <w:sz w:val="28"/>
          <w:szCs w:val="28"/>
        </w:rPr>
        <w:t>the UN Committee</w:t>
      </w:r>
      <w:r w:rsidR="00FC1EF6" w:rsidRPr="00DB5552">
        <w:rPr>
          <w:rFonts w:ascii="Arial" w:hAnsi="Arial" w:cs="Arial"/>
          <w:sz w:val="28"/>
          <w:szCs w:val="28"/>
        </w:rPr>
        <w:t>, and urged the UK to take swift action, including the UN Committee on Economic, Social and Cultural Rights,</w:t>
      </w:r>
      <w:r w:rsidR="00FC1EF6" w:rsidRPr="00DB5552">
        <w:rPr>
          <w:rStyle w:val="EndnoteReference"/>
          <w:rFonts w:ascii="Arial" w:hAnsi="Arial" w:cs="Arial"/>
          <w:sz w:val="28"/>
          <w:szCs w:val="28"/>
        </w:rPr>
        <w:endnoteReference w:id="22"/>
      </w:r>
      <w:r w:rsidR="00FC1EF6" w:rsidRPr="00DB5552">
        <w:rPr>
          <w:rFonts w:ascii="Arial" w:hAnsi="Arial" w:cs="Arial"/>
          <w:sz w:val="28"/>
          <w:szCs w:val="28"/>
        </w:rPr>
        <w:t xml:space="preserve"> and the UN Special Rapporteurs on poverty, housing, disability and food.</w:t>
      </w:r>
      <w:r w:rsidR="00FC1EF6" w:rsidRPr="00DB5552">
        <w:rPr>
          <w:rStyle w:val="EndnoteReference"/>
          <w:rFonts w:ascii="Arial" w:hAnsi="Arial" w:cs="Arial"/>
          <w:sz w:val="28"/>
          <w:szCs w:val="28"/>
        </w:rPr>
        <w:endnoteReference w:id="23"/>
      </w:r>
      <w:r w:rsidR="00FC1EF6" w:rsidRPr="00DB5552">
        <w:rPr>
          <w:rFonts w:ascii="Arial" w:hAnsi="Arial" w:cs="Arial"/>
          <w:sz w:val="28"/>
          <w:szCs w:val="28"/>
        </w:rPr>
        <w:t xml:space="preserve"> A </w:t>
      </w:r>
      <w:r w:rsidR="009A1C85" w:rsidRPr="00DB5552">
        <w:rPr>
          <w:rFonts w:ascii="Arial" w:hAnsi="Arial" w:cs="Arial"/>
          <w:sz w:val="28"/>
          <w:szCs w:val="28"/>
        </w:rPr>
        <w:t xml:space="preserve">forthcoming </w:t>
      </w:r>
      <w:r w:rsidR="0072745B" w:rsidRPr="00DB5552">
        <w:rPr>
          <w:rFonts w:ascii="Arial" w:hAnsi="Arial" w:cs="Arial"/>
          <w:sz w:val="28"/>
          <w:szCs w:val="28"/>
        </w:rPr>
        <w:t>visit by the UN Special Rapporteur on extreme poverty</w:t>
      </w:r>
      <w:r w:rsidR="00FC1EF6" w:rsidRPr="00DB5552">
        <w:rPr>
          <w:rFonts w:ascii="Arial" w:hAnsi="Arial" w:cs="Arial"/>
          <w:sz w:val="28"/>
          <w:szCs w:val="28"/>
        </w:rPr>
        <w:t xml:space="preserve"> to the UK scheduled</w:t>
      </w:r>
      <w:r w:rsidR="0072745B" w:rsidRPr="00DB5552">
        <w:rPr>
          <w:rFonts w:ascii="Arial" w:hAnsi="Arial" w:cs="Arial"/>
          <w:sz w:val="28"/>
          <w:szCs w:val="28"/>
        </w:rPr>
        <w:t xml:space="preserve"> for November </w:t>
      </w:r>
      <w:r w:rsidR="009A78DA">
        <w:rPr>
          <w:rFonts w:ascii="Arial" w:hAnsi="Arial" w:cs="Arial"/>
          <w:sz w:val="28"/>
          <w:szCs w:val="28"/>
        </w:rPr>
        <w:t>2018</w:t>
      </w:r>
      <w:r w:rsidR="00FC1EF6" w:rsidRPr="00DB5552">
        <w:rPr>
          <w:rFonts w:ascii="Arial" w:hAnsi="Arial" w:cs="Arial"/>
          <w:sz w:val="28"/>
          <w:szCs w:val="28"/>
        </w:rPr>
        <w:t xml:space="preserve"> will </w:t>
      </w:r>
      <w:r w:rsidR="009A1C85" w:rsidRPr="00DB5552">
        <w:rPr>
          <w:rFonts w:ascii="Arial" w:hAnsi="Arial" w:cs="Arial"/>
          <w:sz w:val="28"/>
          <w:szCs w:val="28"/>
        </w:rPr>
        <w:t xml:space="preserve">again shine a light on the </w:t>
      </w:r>
      <w:r w:rsidR="009815FC" w:rsidRPr="00DB5552">
        <w:rPr>
          <w:rFonts w:ascii="Arial" w:hAnsi="Arial" w:cs="Arial"/>
          <w:sz w:val="28"/>
          <w:szCs w:val="28"/>
        </w:rPr>
        <w:t xml:space="preserve">adverse impacts of social security reforms, unless prompt mitigating action is taken. </w:t>
      </w:r>
    </w:p>
    <w:p w:rsidR="00045843" w:rsidRPr="00DB5552" w:rsidRDefault="00045843" w:rsidP="00DB5552">
      <w:pPr>
        <w:spacing w:after="0" w:line="276" w:lineRule="auto"/>
        <w:rPr>
          <w:rFonts w:ascii="Arial" w:hAnsi="Arial" w:cs="Arial"/>
          <w:sz w:val="28"/>
          <w:szCs w:val="28"/>
        </w:rPr>
      </w:pPr>
    </w:p>
    <w:p w:rsidR="0029397B" w:rsidRPr="00DB5552" w:rsidRDefault="009815FC" w:rsidP="00DB5552">
      <w:pPr>
        <w:spacing w:after="0" w:line="276" w:lineRule="auto"/>
        <w:rPr>
          <w:rFonts w:ascii="Arial" w:hAnsi="Arial" w:cs="Arial"/>
          <w:sz w:val="28"/>
          <w:szCs w:val="28"/>
        </w:rPr>
      </w:pPr>
      <w:r w:rsidRPr="00DB5552">
        <w:rPr>
          <w:rFonts w:ascii="Arial" w:hAnsi="Arial" w:cs="Arial"/>
          <w:sz w:val="28"/>
          <w:szCs w:val="28"/>
        </w:rPr>
        <w:t>The</w:t>
      </w:r>
      <w:r w:rsidR="009A1C85" w:rsidRPr="00DB5552">
        <w:rPr>
          <w:rFonts w:ascii="Arial" w:hAnsi="Arial" w:cs="Arial"/>
          <w:sz w:val="28"/>
          <w:szCs w:val="28"/>
        </w:rPr>
        <w:t xml:space="preserve"> Vice-Chair of the UN Committee stated during the UK’s review in August 2017 that the</w:t>
      </w:r>
      <w:r w:rsidR="00B650AF" w:rsidRPr="00DB5552">
        <w:rPr>
          <w:rFonts w:ascii="Arial" w:hAnsi="Arial" w:cs="Arial"/>
          <w:sz w:val="28"/>
          <w:szCs w:val="28"/>
        </w:rPr>
        <w:t xml:space="preserve"> UK i</w:t>
      </w:r>
      <w:r w:rsidR="009A1C85" w:rsidRPr="00DB5552">
        <w:rPr>
          <w:rFonts w:ascii="Arial" w:hAnsi="Arial" w:cs="Arial"/>
          <w:sz w:val="28"/>
          <w:szCs w:val="28"/>
        </w:rPr>
        <w:t>s no longer a world leader on disability rights.</w:t>
      </w:r>
      <w:r w:rsidR="009A1C85" w:rsidRPr="00DB5552">
        <w:rPr>
          <w:rStyle w:val="EndnoteReference"/>
          <w:rFonts w:ascii="Arial" w:hAnsi="Arial" w:cs="Arial"/>
          <w:sz w:val="28"/>
          <w:szCs w:val="28"/>
        </w:rPr>
        <w:endnoteReference w:id="24"/>
      </w:r>
      <w:r w:rsidRPr="00DB5552">
        <w:rPr>
          <w:rFonts w:ascii="Arial" w:hAnsi="Arial" w:cs="Arial"/>
          <w:sz w:val="28"/>
          <w:szCs w:val="28"/>
        </w:rPr>
        <w:t xml:space="preserve"> </w:t>
      </w:r>
      <w:r w:rsidR="009A1C85" w:rsidRPr="00DB5552">
        <w:rPr>
          <w:rFonts w:ascii="Arial" w:hAnsi="Arial" w:cs="Arial"/>
          <w:sz w:val="28"/>
          <w:szCs w:val="28"/>
        </w:rPr>
        <w:t xml:space="preserve">If it is to regain this title, the UK government must take decisive steps towards implementing the above recommendations. </w:t>
      </w:r>
    </w:p>
    <w:p w:rsidR="00C16BF4" w:rsidRDefault="00C16BF4" w:rsidP="00DB5552">
      <w:pPr>
        <w:spacing w:after="0" w:line="276" w:lineRule="auto"/>
        <w:rPr>
          <w:rFonts w:ascii="Arial" w:hAnsi="Arial" w:cs="Arial"/>
          <w:sz w:val="28"/>
          <w:szCs w:val="28"/>
        </w:rPr>
      </w:pPr>
    </w:p>
    <w:p w:rsidR="00540631" w:rsidRDefault="00540631" w:rsidP="00DB5552">
      <w:pPr>
        <w:spacing w:after="0" w:line="276" w:lineRule="auto"/>
        <w:rPr>
          <w:rFonts w:ascii="Arial" w:hAnsi="Arial" w:cs="Arial"/>
          <w:sz w:val="28"/>
          <w:szCs w:val="28"/>
        </w:rPr>
      </w:pPr>
    </w:p>
    <w:p w:rsidR="00540631" w:rsidRDefault="00540631" w:rsidP="00DB5552">
      <w:pPr>
        <w:spacing w:after="0" w:line="276" w:lineRule="auto"/>
        <w:rPr>
          <w:rFonts w:ascii="Arial" w:hAnsi="Arial" w:cs="Arial"/>
          <w:sz w:val="28"/>
          <w:szCs w:val="28"/>
        </w:rPr>
      </w:pPr>
    </w:p>
    <w:p w:rsidR="00540631" w:rsidRPr="00DB5552" w:rsidRDefault="00540631" w:rsidP="00DB5552">
      <w:pPr>
        <w:spacing w:after="0" w:line="276" w:lineRule="auto"/>
        <w:rPr>
          <w:rFonts w:ascii="Arial" w:hAnsi="Arial" w:cs="Arial"/>
          <w:sz w:val="28"/>
          <w:szCs w:val="28"/>
        </w:rPr>
      </w:pPr>
    </w:p>
    <w:sectPr w:rsidR="00540631" w:rsidRPr="00DB5552">
      <w:footerReference w:type="default" r:id="rId1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376" w:rsidRDefault="00C30376" w:rsidP="00D6764C">
      <w:pPr>
        <w:spacing w:after="0" w:line="240" w:lineRule="auto"/>
      </w:pPr>
      <w:r>
        <w:separator/>
      </w:r>
    </w:p>
  </w:endnote>
  <w:endnote w:type="continuationSeparator" w:id="0">
    <w:p w:rsidR="00C30376" w:rsidRDefault="00C30376" w:rsidP="00D6764C">
      <w:pPr>
        <w:spacing w:after="0" w:line="240" w:lineRule="auto"/>
      </w:pPr>
      <w:r>
        <w:continuationSeparator/>
      </w:r>
    </w:p>
  </w:endnote>
  <w:endnote w:id="1">
    <w:p w:rsidR="00707719" w:rsidRPr="008F57BE" w:rsidRDefault="00707719" w:rsidP="00707719">
      <w:pPr>
        <w:pStyle w:val="EndnoteText"/>
        <w:rPr>
          <w:rFonts w:ascii="Arial" w:hAnsi="Arial" w:cs="Arial"/>
          <w:sz w:val="22"/>
          <w:szCs w:val="22"/>
        </w:rPr>
      </w:pPr>
      <w:r w:rsidRPr="008F57BE">
        <w:rPr>
          <w:rStyle w:val="EndnoteReference"/>
          <w:rFonts w:ascii="Arial" w:hAnsi="Arial" w:cs="Arial"/>
          <w:sz w:val="22"/>
          <w:szCs w:val="22"/>
        </w:rPr>
        <w:endnoteRef/>
      </w:r>
      <w:r w:rsidRPr="008F57BE">
        <w:rPr>
          <w:rFonts w:ascii="Arial" w:hAnsi="Arial" w:cs="Arial"/>
          <w:sz w:val="22"/>
          <w:szCs w:val="22"/>
        </w:rPr>
        <w:t xml:space="preserve"> In 2009, the UK Government designated the Equality and Human Rights Commission (EHRC), the Equality Commission for Northern Ireland (ECNI), the Northern Ireland Human Rights Commission (NIHRC) and the Scottish Human Rights Commission (SHRC) as the UK Independent Mechanism (UKIM) under the UNCRPD, Article 33. UKIM is tasked with promoting, protecting and monitoring implementation of the UNCRPD.</w:t>
      </w:r>
    </w:p>
  </w:endnote>
  <w:endnote w:id="2">
    <w:p w:rsidR="00DE7948" w:rsidRPr="008F57BE" w:rsidRDefault="00DE7948" w:rsidP="00DE7948">
      <w:pPr>
        <w:pStyle w:val="EndnoteText"/>
        <w:rPr>
          <w:rFonts w:ascii="Arial" w:hAnsi="Arial" w:cs="Arial"/>
          <w:sz w:val="22"/>
          <w:szCs w:val="22"/>
        </w:rPr>
      </w:pPr>
      <w:r w:rsidRPr="008F57BE">
        <w:rPr>
          <w:rStyle w:val="EndnoteReference"/>
          <w:rFonts w:ascii="Arial" w:hAnsi="Arial" w:cs="Arial"/>
          <w:sz w:val="22"/>
          <w:szCs w:val="22"/>
        </w:rPr>
        <w:endnoteRef/>
      </w:r>
      <w:r w:rsidRPr="008F57BE">
        <w:rPr>
          <w:rStyle w:val="EndnoteReference"/>
          <w:rFonts w:ascii="Arial" w:hAnsi="Arial" w:cs="Arial"/>
          <w:sz w:val="22"/>
          <w:szCs w:val="22"/>
        </w:rPr>
        <w:endnoteRef/>
      </w:r>
      <w:r w:rsidRPr="008F57BE">
        <w:rPr>
          <w:rFonts w:ascii="Arial" w:hAnsi="Arial" w:cs="Arial"/>
          <w:sz w:val="22"/>
          <w:szCs w:val="22"/>
        </w:rPr>
        <w:t xml:space="preserve"> The UNCRPD Committee also made concluding observations regarding equality and non-discrimination (Article 5), women with disabilities (Article 6), children with disabilities (Article 7), awareness raising (Article 8), accessibility (Article 9), right to life (Article 10), situations of risk and humanitarian emergencies (Article 11), equal recognition before the law (Article 12), access to justice (Article 13), freedom from torture or cruel, inhuman or degrading treatment or punishment (Article 15), freedom from exploitation, violence and abuse (Article 16), protecting the integrity of the person (Article 17), liberty of movement and nationality (Article 18), living independently and being included in the community (Article 19), freedom of expression and opinion, and access to information (Article 21), right to respect for private and family life (Article 23), education (Article 24), health (Article 25), work and employment (Article 27), participation in cultural life, recreation, leisure and sport (Article 30), statistics and data collection (Article 31), international cooperation (Article 32), and national implementation and monitoring (Article 33). </w:t>
      </w:r>
      <w:r w:rsidRPr="008F57BE">
        <w:rPr>
          <w:rFonts w:ascii="Arial" w:hAnsi="Arial" w:cs="Arial"/>
          <w:i/>
          <w:sz w:val="22"/>
          <w:szCs w:val="22"/>
        </w:rPr>
        <w:t>See</w:t>
      </w:r>
      <w:r w:rsidRPr="008F57BE">
        <w:rPr>
          <w:rFonts w:ascii="Arial" w:hAnsi="Arial" w:cs="Arial"/>
          <w:sz w:val="22"/>
          <w:szCs w:val="22"/>
        </w:rPr>
        <w:t xml:space="preserve"> CRPD/C/GBR/CO/1, ‘Concluding Observations on the Initial Report of the UK of Great Britain and NI’, 29 August 2017. Available </w:t>
      </w:r>
      <w:hyperlink r:id="rId1" w:history="1">
        <w:r w:rsidRPr="008F57BE">
          <w:rPr>
            <w:rStyle w:val="Hyperlink"/>
            <w:rFonts w:ascii="Arial" w:hAnsi="Arial" w:cs="Arial"/>
            <w:sz w:val="22"/>
            <w:szCs w:val="22"/>
          </w:rPr>
          <w:t>here</w:t>
        </w:r>
      </w:hyperlink>
      <w:r w:rsidRPr="008F57BE">
        <w:rPr>
          <w:rStyle w:val="Hyperlink"/>
          <w:rFonts w:ascii="Arial" w:hAnsi="Arial" w:cs="Arial"/>
          <w:sz w:val="22"/>
          <w:szCs w:val="22"/>
        </w:rPr>
        <w:t xml:space="preserve"> </w:t>
      </w:r>
      <w:r w:rsidRPr="008F57BE">
        <w:rPr>
          <w:rStyle w:val="Hyperlink"/>
          <w:rFonts w:ascii="Arial" w:hAnsi="Arial" w:cs="Arial"/>
          <w:color w:val="000000" w:themeColor="text1"/>
          <w:sz w:val="22"/>
          <w:szCs w:val="22"/>
        </w:rPr>
        <w:t>[accessed: 21 March 2018]</w:t>
      </w:r>
      <w:r w:rsidRPr="008F57BE">
        <w:rPr>
          <w:rFonts w:ascii="Arial" w:hAnsi="Arial" w:cs="Arial"/>
          <w:color w:val="000000" w:themeColor="text1"/>
          <w:sz w:val="22"/>
          <w:szCs w:val="22"/>
        </w:rPr>
        <w:t>.</w:t>
      </w:r>
    </w:p>
  </w:endnote>
  <w:endnote w:id="3">
    <w:p w:rsidR="00AE5D89" w:rsidRPr="008F57BE" w:rsidRDefault="00AE5D89" w:rsidP="00AE5D89">
      <w:pPr>
        <w:pStyle w:val="EndnoteText"/>
        <w:rPr>
          <w:rFonts w:ascii="Arial" w:hAnsi="Arial" w:cs="Arial"/>
          <w:sz w:val="22"/>
          <w:szCs w:val="22"/>
        </w:rPr>
      </w:pPr>
      <w:r w:rsidRPr="008F57BE">
        <w:rPr>
          <w:rStyle w:val="EndnoteReference"/>
          <w:rFonts w:ascii="Arial" w:hAnsi="Arial" w:cs="Arial"/>
          <w:sz w:val="22"/>
          <w:szCs w:val="22"/>
        </w:rPr>
        <w:endnoteRef/>
      </w:r>
      <w:r w:rsidRPr="008F57BE">
        <w:rPr>
          <w:rFonts w:ascii="Arial" w:hAnsi="Arial" w:cs="Arial"/>
          <w:sz w:val="22"/>
          <w:szCs w:val="22"/>
        </w:rPr>
        <w:t xml:space="preserve"> </w:t>
      </w:r>
      <w:hyperlink r:id="rId2" w:history="1">
        <w:r w:rsidRPr="008F57BE">
          <w:rPr>
            <w:rStyle w:val="Hyperlink"/>
            <w:rFonts w:ascii="Arial" w:hAnsi="Arial" w:cs="Arial"/>
            <w:color w:val="auto"/>
            <w:sz w:val="22"/>
            <w:szCs w:val="22"/>
            <w:shd w:val="clear" w:color="auto" w:fill="FFFFFF"/>
          </w:rPr>
          <w:t>https://parliamentlive.tv/event/index/f95d0a42-7fc9-465b-a65c-9e6febd7f472?in=15:16:16&amp;out=15:16:38</w:t>
        </w:r>
      </w:hyperlink>
      <w:r w:rsidRPr="008F57BE">
        <w:rPr>
          <w:rFonts w:ascii="Arial" w:hAnsi="Arial" w:cs="Arial"/>
          <w:sz w:val="22"/>
          <w:szCs w:val="22"/>
          <w:shd w:val="clear" w:color="auto" w:fill="FFFFFF"/>
        </w:rPr>
        <w:t xml:space="preserve">; </w:t>
      </w:r>
      <w:hyperlink r:id="rId3" w:history="1">
        <w:r w:rsidRPr="008F57BE">
          <w:rPr>
            <w:rStyle w:val="Hyperlink"/>
            <w:rFonts w:ascii="Arial" w:hAnsi="Arial" w:cs="Arial"/>
            <w:color w:val="auto"/>
            <w:sz w:val="22"/>
            <w:szCs w:val="22"/>
          </w:rPr>
          <w:t>https://hansard.parliament.uk/Commons/2018-05-21/debates/664052A1-FCA0-4A29-8E48-FD0C7B56A20C/DisabledPeopleFinancialSupport</w:t>
        </w:r>
      </w:hyperlink>
      <w:r w:rsidRPr="008F57BE">
        <w:rPr>
          <w:rFonts w:ascii="Arial" w:hAnsi="Arial" w:cs="Arial"/>
          <w:sz w:val="22"/>
          <w:szCs w:val="22"/>
        </w:rPr>
        <w:t>.</w:t>
      </w:r>
    </w:p>
  </w:endnote>
  <w:endnote w:id="4">
    <w:p w:rsidR="00761BE2" w:rsidRPr="008F57BE" w:rsidRDefault="00761BE2" w:rsidP="00C56ABE">
      <w:pPr>
        <w:pStyle w:val="EndnoteText"/>
        <w:rPr>
          <w:rFonts w:ascii="Arial" w:hAnsi="Arial" w:cs="Arial"/>
          <w:color w:val="000000"/>
          <w:sz w:val="22"/>
          <w:szCs w:val="22"/>
        </w:rPr>
      </w:pPr>
      <w:r w:rsidRPr="008F57BE">
        <w:rPr>
          <w:rStyle w:val="EndnoteReference"/>
          <w:rFonts w:ascii="Arial" w:hAnsi="Arial" w:cs="Arial"/>
          <w:sz w:val="22"/>
          <w:szCs w:val="22"/>
        </w:rPr>
        <w:endnoteRef/>
      </w:r>
      <w:r w:rsidRPr="008F57BE">
        <w:rPr>
          <w:rFonts w:ascii="Arial" w:hAnsi="Arial" w:cs="Arial"/>
          <w:sz w:val="22"/>
          <w:szCs w:val="22"/>
        </w:rPr>
        <w:t xml:space="preserve"> This wide range of evidence is referenced through UKIM’s submission to the UNCRPD Committee. </w:t>
      </w:r>
      <w:r w:rsidRPr="008F57BE">
        <w:rPr>
          <w:rFonts w:ascii="Arial" w:hAnsi="Arial" w:cs="Arial"/>
          <w:i/>
          <w:sz w:val="22"/>
          <w:szCs w:val="22"/>
        </w:rPr>
        <w:t xml:space="preserve">See </w:t>
      </w:r>
      <w:r w:rsidRPr="008F57BE">
        <w:rPr>
          <w:rFonts w:ascii="Arial" w:hAnsi="Arial" w:cs="Arial"/>
          <w:sz w:val="22"/>
          <w:szCs w:val="22"/>
        </w:rPr>
        <w:t>UK Independent Mechanism, ‘Disability Rights in the UK’ (UKIM, 2017).</w:t>
      </w:r>
      <w:r w:rsidRPr="008F57BE">
        <w:rPr>
          <w:rFonts w:ascii="Arial" w:hAnsi="Arial" w:cs="Arial"/>
          <w:i/>
          <w:sz w:val="22"/>
          <w:szCs w:val="22"/>
        </w:rPr>
        <w:t xml:space="preserve"> </w:t>
      </w:r>
      <w:r w:rsidRPr="008F57BE">
        <w:rPr>
          <w:rFonts w:ascii="Arial" w:hAnsi="Arial" w:cs="Arial"/>
          <w:color w:val="000000" w:themeColor="text1"/>
          <w:sz w:val="22"/>
          <w:szCs w:val="22"/>
        </w:rPr>
        <w:t xml:space="preserve">Available </w:t>
      </w:r>
      <w:hyperlink r:id="rId4" w:history="1">
        <w:r w:rsidRPr="008F57BE">
          <w:rPr>
            <w:rStyle w:val="Hyperlink"/>
            <w:rFonts w:ascii="Arial" w:hAnsi="Arial" w:cs="Arial"/>
            <w:color w:val="0070C0"/>
            <w:sz w:val="22"/>
            <w:szCs w:val="22"/>
          </w:rPr>
          <w:t>here</w:t>
        </w:r>
      </w:hyperlink>
      <w:r w:rsidRPr="008F57BE">
        <w:rPr>
          <w:rStyle w:val="Hyperlink"/>
          <w:rFonts w:ascii="Arial" w:hAnsi="Arial" w:cs="Arial"/>
          <w:color w:val="000000" w:themeColor="text1"/>
          <w:sz w:val="22"/>
          <w:szCs w:val="22"/>
        </w:rPr>
        <w:t xml:space="preserve"> [accessed: </w:t>
      </w:r>
      <w:r w:rsidR="00464588" w:rsidRPr="008F57BE">
        <w:rPr>
          <w:rStyle w:val="Hyperlink"/>
          <w:rFonts w:ascii="Arial" w:hAnsi="Arial" w:cs="Arial"/>
          <w:color w:val="000000" w:themeColor="text1"/>
          <w:sz w:val="22"/>
          <w:szCs w:val="22"/>
        </w:rPr>
        <w:t>21 March 2018</w:t>
      </w:r>
      <w:r w:rsidRPr="008F57BE">
        <w:rPr>
          <w:rStyle w:val="Hyperlink"/>
          <w:rFonts w:ascii="Arial" w:hAnsi="Arial" w:cs="Arial"/>
          <w:color w:val="000000" w:themeColor="text1"/>
          <w:sz w:val="22"/>
          <w:szCs w:val="22"/>
        </w:rPr>
        <w:t xml:space="preserve">]. </w:t>
      </w:r>
    </w:p>
  </w:endnote>
  <w:endnote w:id="5">
    <w:p w:rsidR="00761BE2" w:rsidRPr="008F57BE" w:rsidRDefault="00761BE2" w:rsidP="001B7D69">
      <w:pPr>
        <w:pStyle w:val="EndnoteText"/>
        <w:rPr>
          <w:rFonts w:ascii="Arial" w:hAnsi="Arial" w:cs="Arial"/>
          <w:sz w:val="22"/>
          <w:szCs w:val="22"/>
        </w:rPr>
      </w:pPr>
      <w:r w:rsidRPr="008F57BE">
        <w:rPr>
          <w:rStyle w:val="EndnoteReference"/>
          <w:rFonts w:ascii="Arial" w:hAnsi="Arial" w:cs="Arial"/>
          <w:sz w:val="22"/>
          <w:szCs w:val="22"/>
        </w:rPr>
        <w:endnoteRef/>
      </w:r>
      <w:r w:rsidRPr="008F57BE">
        <w:rPr>
          <w:rFonts w:ascii="Arial" w:hAnsi="Arial" w:cs="Arial"/>
          <w:sz w:val="22"/>
          <w:szCs w:val="22"/>
        </w:rPr>
        <w:t xml:space="preserve"> CRPD/C/15/R.2/Rev.1, ‘Inquiry concerning the UK of Great Britain and NI carried out by the Committee under article 6 of the Optional Protocol to the Convention: Report of the Committee’, 6 October 2016, at 21. Available </w:t>
      </w:r>
      <w:hyperlink r:id="rId5" w:history="1">
        <w:r w:rsidRPr="008F57BE">
          <w:rPr>
            <w:rStyle w:val="Hyperlink"/>
            <w:rFonts w:ascii="Arial" w:hAnsi="Arial" w:cs="Arial"/>
            <w:sz w:val="22"/>
            <w:szCs w:val="22"/>
          </w:rPr>
          <w:t>here</w:t>
        </w:r>
      </w:hyperlink>
      <w:r w:rsidRPr="008F57BE">
        <w:rPr>
          <w:rFonts w:ascii="Arial" w:hAnsi="Arial" w:cs="Arial"/>
          <w:sz w:val="22"/>
          <w:szCs w:val="22"/>
        </w:rPr>
        <w:t xml:space="preserve"> [accessed: </w:t>
      </w:r>
      <w:r w:rsidR="00464588" w:rsidRPr="008F57BE">
        <w:rPr>
          <w:rFonts w:ascii="Arial" w:hAnsi="Arial" w:cs="Arial"/>
          <w:sz w:val="22"/>
          <w:szCs w:val="22"/>
        </w:rPr>
        <w:t>21 March 2018</w:t>
      </w:r>
      <w:r w:rsidRPr="008F57BE">
        <w:rPr>
          <w:rFonts w:ascii="Arial" w:hAnsi="Arial" w:cs="Arial"/>
          <w:sz w:val="22"/>
          <w:szCs w:val="22"/>
        </w:rPr>
        <w:t>].</w:t>
      </w:r>
    </w:p>
  </w:endnote>
  <w:endnote w:id="6">
    <w:p w:rsidR="00761BE2" w:rsidRPr="008F57BE" w:rsidRDefault="00761BE2" w:rsidP="001B7D69">
      <w:pPr>
        <w:pStyle w:val="EndnoteText"/>
        <w:rPr>
          <w:rFonts w:ascii="Arial" w:hAnsi="Arial" w:cs="Arial"/>
          <w:sz w:val="22"/>
          <w:szCs w:val="22"/>
        </w:rPr>
      </w:pPr>
      <w:r w:rsidRPr="008F57BE">
        <w:rPr>
          <w:rStyle w:val="EndnoteReference"/>
          <w:rFonts w:ascii="Arial" w:hAnsi="Arial" w:cs="Arial"/>
          <w:sz w:val="22"/>
          <w:szCs w:val="22"/>
        </w:rPr>
        <w:endnoteRef/>
      </w:r>
      <w:r w:rsidRPr="008F57BE">
        <w:rPr>
          <w:rFonts w:ascii="Arial" w:hAnsi="Arial" w:cs="Arial"/>
          <w:sz w:val="22"/>
          <w:szCs w:val="22"/>
        </w:rPr>
        <w:t xml:space="preserve"> CRPD/C/GBR/CO/1, ‘Concluding Observations on the Initial Report of the UK of Great Britain and NI’, 29 August 2017. Available </w:t>
      </w:r>
      <w:hyperlink r:id="rId6" w:history="1">
        <w:r w:rsidRPr="008F57BE">
          <w:rPr>
            <w:rStyle w:val="Hyperlink"/>
            <w:rFonts w:ascii="Arial" w:hAnsi="Arial" w:cs="Arial"/>
            <w:sz w:val="22"/>
            <w:szCs w:val="22"/>
          </w:rPr>
          <w:t>here</w:t>
        </w:r>
      </w:hyperlink>
      <w:r w:rsidRPr="008F57BE">
        <w:rPr>
          <w:rStyle w:val="Hyperlink"/>
          <w:rFonts w:ascii="Arial" w:hAnsi="Arial" w:cs="Arial"/>
          <w:sz w:val="22"/>
          <w:szCs w:val="22"/>
        </w:rPr>
        <w:t xml:space="preserve"> </w:t>
      </w:r>
      <w:r w:rsidRPr="008F57BE">
        <w:rPr>
          <w:rStyle w:val="Hyperlink"/>
          <w:rFonts w:ascii="Arial" w:hAnsi="Arial" w:cs="Arial"/>
          <w:color w:val="000000" w:themeColor="text1"/>
          <w:sz w:val="22"/>
          <w:szCs w:val="22"/>
        </w:rPr>
        <w:t xml:space="preserve">[accessed: </w:t>
      </w:r>
      <w:r w:rsidR="00464588" w:rsidRPr="008F57BE">
        <w:rPr>
          <w:rStyle w:val="Hyperlink"/>
          <w:rFonts w:ascii="Arial" w:hAnsi="Arial" w:cs="Arial"/>
          <w:color w:val="000000" w:themeColor="text1"/>
          <w:sz w:val="22"/>
          <w:szCs w:val="22"/>
        </w:rPr>
        <w:t>21 March 2018</w:t>
      </w:r>
      <w:r w:rsidRPr="008F57BE">
        <w:rPr>
          <w:rStyle w:val="Hyperlink"/>
          <w:rFonts w:ascii="Arial" w:hAnsi="Arial" w:cs="Arial"/>
          <w:color w:val="000000" w:themeColor="text1"/>
          <w:sz w:val="22"/>
          <w:szCs w:val="22"/>
        </w:rPr>
        <w:t>]</w:t>
      </w:r>
      <w:r w:rsidRPr="008F57BE">
        <w:rPr>
          <w:rFonts w:ascii="Arial" w:hAnsi="Arial" w:cs="Arial"/>
          <w:color w:val="000000" w:themeColor="text1"/>
          <w:sz w:val="22"/>
          <w:szCs w:val="22"/>
        </w:rPr>
        <w:t xml:space="preserve">. </w:t>
      </w:r>
    </w:p>
  </w:endnote>
  <w:endnote w:id="7">
    <w:p w:rsidR="00761BE2" w:rsidRPr="008F57BE" w:rsidRDefault="00761BE2" w:rsidP="005A479E">
      <w:pPr>
        <w:pStyle w:val="Paraflow"/>
        <w:spacing w:after="0" w:line="240" w:lineRule="auto"/>
        <w:rPr>
          <w:sz w:val="22"/>
          <w:szCs w:val="22"/>
        </w:rPr>
      </w:pPr>
      <w:r w:rsidRPr="008F57BE">
        <w:rPr>
          <w:rStyle w:val="EndnoteReference"/>
          <w:sz w:val="22"/>
          <w:szCs w:val="22"/>
        </w:rPr>
        <w:endnoteRef/>
      </w:r>
      <w:r w:rsidRPr="008F57BE">
        <w:rPr>
          <w:sz w:val="22"/>
          <w:szCs w:val="22"/>
        </w:rPr>
        <w:t xml:space="preserve"> </w:t>
      </w:r>
      <w:r w:rsidRPr="008F57BE">
        <w:rPr>
          <w:i/>
          <w:sz w:val="22"/>
          <w:szCs w:val="22"/>
        </w:rPr>
        <w:t>See</w:t>
      </w:r>
      <w:r w:rsidRPr="008F57BE">
        <w:rPr>
          <w:rFonts w:eastAsia="Times New Roman"/>
          <w:i/>
          <w:sz w:val="22"/>
          <w:szCs w:val="22"/>
          <w:lang w:eastAsia="en-GB"/>
        </w:rPr>
        <w:t xml:space="preserve"> </w:t>
      </w:r>
      <w:r w:rsidRPr="008F57BE">
        <w:rPr>
          <w:sz w:val="22"/>
          <w:szCs w:val="22"/>
          <w:lang w:eastAsia="ja-JP"/>
        </w:rPr>
        <w:t xml:space="preserve">Department for Work and Pensions, </w:t>
      </w:r>
      <w:r w:rsidRPr="008F57BE">
        <w:rPr>
          <w:sz w:val="22"/>
          <w:szCs w:val="22"/>
        </w:rPr>
        <w:t xml:space="preserve">‘Households below average income: An analysis of the income distribution 1994/95 – 2015/16’ (DWP, 2016). Available </w:t>
      </w:r>
      <w:hyperlink r:id="rId7" w:history="1">
        <w:r w:rsidRPr="008F57BE">
          <w:rPr>
            <w:rStyle w:val="Hyperlink"/>
            <w:sz w:val="22"/>
            <w:szCs w:val="22"/>
          </w:rPr>
          <w:t>here</w:t>
        </w:r>
      </w:hyperlink>
      <w:r w:rsidRPr="008F57BE">
        <w:rPr>
          <w:sz w:val="22"/>
          <w:szCs w:val="22"/>
        </w:rPr>
        <w:t xml:space="preserve"> [accessed: </w:t>
      </w:r>
      <w:r w:rsidR="00464588" w:rsidRPr="008F57BE">
        <w:rPr>
          <w:sz w:val="22"/>
          <w:szCs w:val="22"/>
        </w:rPr>
        <w:t>21 March 2018</w:t>
      </w:r>
      <w:r w:rsidRPr="008F57BE">
        <w:rPr>
          <w:sz w:val="22"/>
          <w:szCs w:val="22"/>
        </w:rPr>
        <w:t>].</w:t>
      </w:r>
    </w:p>
  </w:endnote>
  <w:endnote w:id="8">
    <w:p w:rsidR="00761BE2" w:rsidRPr="008F57BE" w:rsidRDefault="00761BE2">
      <w:pPr>
        <w:pStyle w:val="EndnoteText"/>
        <w:rPr>
          <w:rFonts w:ascii="Arial" w:hAnsi="Arial" w:cs="Arial"/>
          <w:sz w:val="22"/>
          <w:szCs w:val="22"/>
        </w:rPr>
      </w:pPr>
      <w:r w:rsidRPr="008F57BE">
        <w:rPr>
          <w:rStyle w:val="EndnoteReference"/>
          <w:rFonts w:ascii="Arial" w:hAnsi="Arial" w:cs="Arial"/>
          <w:sz w:val="22"/>
          <w:szCs w:val="22"/>
        </w:rPr>
        <w:endnoteRef/>
      </w:r>
      <w:r w:rsidRPr="008F57BE">
        <w:rPr>
          <w:rFonts w:ascii="Arial" w:hAnsi="Arial" w:cs="Arial"/>
          <w:sz w:val="22"/>
          <w:szCs w:val="22"/>
        </w:rPr>
        <w:t xml:space="preserve"> Local Government Association, ‘The Cumulative Impact of Welfare Reform: A National Picture’ (LGA, 2017). Available </w:t>
      </w:r>
      <w:hyperlink r:id="rId8" w:history="1">
        <w:r w:rsidRPr="008F57BE">
          <w:rPr>
            <w:rStyle w:val="Hyperlink"/>
            <w:rFonts w:ascii="Arial" w:hAnsi="Arial" w:cs="Arial"/>
            <w:sz w:val="22"/>
            <w:szCs w:val="22"/>
          </w:rPr>
          <w:t>here</w:t>
        </w:r>
      </w:hyperlink>
      <w:r w:rsidRPr="008F57BE">
        <w:rPr>
          <w:rFonts w:ascii="Arial" w:hAnsi="Arial" w:cs="Arial"/>
          <w:sz w:val="22"/>
          <w:szCs w:val="22"/>
        </w:rPr>
        <w:t xml:space="preserve"> [accessed: </w:t>
      </w:r>
      <w:r w:rsidR="00464588" w:rsidRPr="008F57BE">
        <w:rPr>
          <w:rFonts w:ascii="Arial" w:hAnsi="Arial" w:cs="Arial"/>
          <w:sz w:val="22"/>
          <w:szCs w:val="22"/>
        </w:rPr>
        <w:t>21 March 2018</w:t>
      </w:r>
      <w:r w:rsidRPr="008F57BE">
        <w:rPr>
          <w:rFonts w:ascii="Arial" w:hAnsi="Arial" w:cs="Arial"/>
          <w:sz w:val="22"/>
          <w:szCs w:val="22"/>
        </w:rPr>
        <w:t>]. Recent research commissioned by the Local Government Association on the cumulative impact of welfare reform found that around 900,000 disabled people will see their weekly incomes fall by at least £50 a week by 2020 whilst the average household containing a person with a disability under Universal Credit will be worse off in 2020 by £51.47 per week.</w:t>
      </w:r>
    </w:p>
  </w:endnote>
  <w:endnote w:id="9">
    <w:p w:rsidR="00761BE2" w:rsidRPr="008F57BE" w:rsidRDefault="00761BE2" w:rsidP="001B7D69">
      <w:pPr>
        <w:pStyle w:val="Default"/>
        <w:rPr>
          <w:color w:val="000000" w:themeColor="text1"/>
          <w:sz w:val="22"/>
          <w:szCs w:val="22"/>
        </w:rPr>
      </w:pPr>
      <w:r w:rsidRPr="008F57BE">
        <w:rPr>
          <w:rStyle w:val="EndnoteReference"/>
          <w:sz w:val="22"/>
          <w:szCs w:val="22"/>
        </w:rPr>
        <w:endnoteRef/>
      </w:r>
      <w:r w:rsidRPr="008F57BE">
        <w:rPr>
          <w:sz w:val="22"/>
          <w:szCs w:val="22"/>
        </w:rPr>
        <w:t xml:space="preserve"> UK Independent Mechanism, ‘Disability Rights in the UK’ (UKIM, 2017).</w:t>
      </w:r>
      <w:r w:rsidRPr="008F57BE">
        <w:rPr>
          <w:i/>
          <w:sz w:val="22"/>
          <w:szCs w:val="22"/>
        </w:rPr>
        <w:t xml:space="preserve"> </w:t>
      </w:r>
      <w:r w:rsidRPr="008F57BE">
        <w:rPr>
          <w:color w:val="000000" w:themeColor="text1"/>
          <w:sz w:val="22"/>
          <w:szCs w:val="22"/>
        </w:rPr>
        <w:t xml:space="preserve">Available </w:t>
      </w:r>
      <w:hyperlink r:id="rId9" w:history="1">
        <w:r w:rsidRPr="008F57BE">
          <w:rPr>
            <w:rStyle w:val="Hyperlink"/>
            <w:color w:val="0070C0"/>
            <w:sz w:val="22"/>
            <w:szCs w:val="22"/>
          </w:rPr>
          <w:t>here</w:t>
        </w:r>
      </w:hyperlink>
      <w:r w:rsidRPr="008F57BE">
        <w:rPr>
          <w:rStyle w:val="Hyperlink"/>
          <w:color w:val="000000" w:themeColor="text1"/>
          <w:sz w:val="22"/>
          <w:szCs w:val="22"/>
        </w:rPr>
        <w:t xml:space="preserve"> [accessed: </w:t>
      </w:r>
      <w:r w:rsidR="00464588" w:rsidRPr="008F57BE">
        <w:rPr>
          <w:rStyle w:val="Hyperlink"/>
          <w:color w:val="000000" w:themeColor="text1"/>
          <w:sz w:val="22"/>
          <w:szCs w:val="22"/>
        </w:rPr>
        <w:t>21 March 2018</w:t>
      </w:r>
      <w:r w:rsidRPr="008F57BE">
        <w:rPr>
          <w:rStyle w:val="Hyperlink"/>
          <w:color w:val="000000" w:themeColor="text1"/>
          <w:sz w:val="22"/>
          <w:szCs w:val="22"/>
        </w:rPr>
        <w:t xml:space="preserve">]. </w:t>
      </w:r>
      <w:r w:rsidRPr="008F57BE">
        <w:rPr>
          <w:color w:val="000000" w:themeColor="text1"/>
          <w:sz w:val="22"/>
          <w:szCs w:val="22"/>
        </w:rPr>
        <w:t>The contents of the UKIM report are congruent to evidence presented to the CRPD Committee by Deaf and Disabled People’s Organisations and other civil society organisations.</w:t>
      </w:r>
    </w:p>
  </w:endnote>
  <w:endnote w:id="10">
    <w:p w:rsidR="004432C4" w:rsidRPr="008F57BE" w:rsidRDefault="004432C4">
      <w:pPr>
        <w:pStyle w:val="EndnoteText"/>
        <w:rPr>
          <w:rFonts w:ascii="Arial" w:hAnsi="Arial" w:cs="Arial"/>
          <w:sz w:val="22"/>
          <w:szCs w:val="22"/>
        </w:rPr>
      </w:pPr>
      <w:r w:rsidRPr="008F57BE">
        <w:rPr>
          <w:rStyle w:val="EndnoteReference"/>
          <w:rFonts w:ascii="Arial" w:hAnsi="Arial" w:cs="Arial"/>
          <w:sz w:val="22"/>
          <w:szCs w:val="22"/>
        </w:rPr>
        <w:endnoteRef/>
      </w:r>
      <w:r w:rsidRPr="008F57BE">
        <w:rPr>
          <w:rFonts w:ascii="Arial" w:hAnsi="Arial" w:cs="Arial"/>
          <w:sz w:val="22"/>
          <w:szCs w:val="22"/>
        </w:rPr>
        <w:t xml:space="preserve"> EHRC (2018), ‘The cumulative impact of tax and welfare reforms’. Available at: https://www.equalityhumanrights.com/en/publication-download/cumulative-impact-tax-and-welfare-reforms</w:t>
      </w:r>
    </w:p>
  </w:endnote>
  <w:endnote w:id="11">
    <w:p w:rsidR="00825F7A" w:rsidRPr="008F57BE" w:rsidRDefault="00825F7A" w:rsidP="00825F7A">
      <w:pPr>
        <w:pStyle w:val="EndnoteText"/>
        <w:rPr>
          <w:rFonts w:ascii="Arial" w:hAnsi="Arial" w:cs="Arial"/>
          <w:sz w:val="22"/>
          <w:szCs w:val="22"/>
        </w:rPr>
      </w:pPr>
      <w:r w:rsidRPr="008F57BE">
        <w:rPr>
          <w:rStyle w:val="EndnoteReference"/>
          <w:rFonts w:ascii="Arial" w:hAnsi="Arial" w:cs="Arial"/>
          <w:sz w:val="22"/>
          <w:szCs w:val="22"/>
        </w:rPr>
        <w:endnoteRef/>
      </w:r>
      <w:r w:rsidRPr="008F57BE">
        <w:rPr>
          <w:rFonts w:ascii="Arial" w:hAnsi="Arial" w:cs="Arial"/>
          <w:sz w:val="22"/>
          <w:szCs w:val="22"/>
        </w:rPr>
        <w:t xml:space="preserve"> </w:t>
      </w:r>
      <w:hyperlink r:id="rId10" w:history="1">
        <w:r w:rsidRPr="008F57BE">
          <w:rPr>
            <w:rStyle w:val="Hyperlink"/>
            <w:rFonts w:ascii="Arial" w:hAnsi="Arial" w:cs="Arial"/>
            <w:color w:val="auto"/>
            <w:sz w:val="22"/>
            <w:szCs w:val="22"/>
            <w:shd w:val="clear" w:color="auto" w:fill="FFFFFF"/>
          </w:rPr>
          <w:t>https://parliamentlive.tv/event/index/f95d0a42-7fc9-465b-a65c-9e6febd7f472?in=15:16:16&amp;out=15:16:38</w:t>
        </w:r>
      </w:hyperlink>
      <w:r w:rsidRPr="008F57BE">
        <w:rPr>
          <w:rFonts w:ascii="Arial" w:hAnsi="Arial" w:cs="Arial"/>
          <w:sz w:val="22"/>
          <w:szCs w:val="22"/>
          <w:shd w:val="clear" w:color="auto" w:fill="FFFFFF"/>
        </w:rPr>
        <w:t xml:space="preserve">; </w:t>
      </w:r>
      <w:hyperlink r:id="rId11" w:history="1">
        <w:r w:rsidRPr="008F57BE">
          <w:rPr>
            <w:rStyle w:val="Hyperlink"/>
            <w:rFonts w:ascii="Arial" w:hAnsi="Arial" w:cs="Arial"/>
            <w:color w:val="auto"/>
            <w:sz w:val="22"/>
            <w:szCs w:val="22"/>
          </w:rPr>
          <w:t>https://hansard.parliament.uk/Commons/2018-05-21/debates/664052A1-FCA0-4A29-8E48-FD0C7B56A20C/DisabledPeopleFinancialSupport</w:t>
        </w:r>
      </w:hyperlink>
      <w:r w:rsidRPr="008F57BE">
        <w:rPr>
          <w:rFonts w:ascii="Arial" w:hAnsi="Arial" w:cs="Arial"/>
          <w:sz w:val="22"/>
          <w:szCs w:val="22"/>
        </w:rPr>
        <w:t>.</w:t>
      </w:r>
    </w:p>
  </w:endnote>
  <w:endnote w:id="12">
    <w:p w:rsidR="00117F18" w:rsidRPr="008F57BE" w:rsidRDefault="00117F18" w:rsidP="00117F18">
      <w:pPr>
        <w:pStyle w:val="EndnoteText"/>
        <w:rPr>
          <w:rFonts w:ascii="Arial" w:hAnsi="Arial" w:cs="Arial"/>
          <w:sz w:val="22"/>
          <w:szCs w:val="22"/>
        </w:rPr>
      </w:pPr>
      <w:r w:rsidRPr="008F57BE">
        <w:rPr>
          <w:rStyle w:val="EndnoteReference"/>
          <w:rFonts w:ascii="Arial" w:hAnsi="Arial" w:cs="Arial"/>
          <w:sz w:val="22"/>
          <w:szCs w:val="22"/>
        </w:rPr>
        <w:endnoteRef/>
      </w:r>
      <w:r w:rsidRPr="008F57BE">
        <w:rPr>
          <w:rFonts w:ascii="Arial" w:hAnsi="Arial" w:cs="Arial"/>
          <w:sz w:val="22"/>
          <w:szCs w:val="22"/>
        </w:rPr>
        <w:t xml:space="preserve"> See: http://www.ohchr.org/EN/HRBodies/CRPD/Pages/CRPDIndex.aspx</w:t>
      </w:r>
    </w:p>
  </w:endnote>
  <w:endnote w:id="13">
    <w:p w:rsidR="00251DED" w:rsidRPr="008F57BE" w:rsidRDefault="00251DED" w:rsidP="003B3E7F">
      <w:pPr>
        <w:pStyle w:val="EndnoteText"/>
        <w:rPr>
          <w:rFonts w:ascii="Arial" w:hAnsi="Arial" w:cs="Arial"/>
          <w:sz w:val="22"/>
          <w:szCs w:val="22"/>
        </w:rPr>
      </w:pPr>
      <w:r w:rsidRPr="008F57BE">
        <w:rPr>
          <w:rStyle w:val="EndnoteReference"/>
          <w:rFonts w:ascii="Arial" w:hAnsi="Arial" w:cs="Arial"/>
          <w:sz w:val="22"/>
          <w:szCs w:val="22"/>
        </w:rPr>
        <w:endnoteRef/>
      </w:r>
      <w:r w:rsidRPr="008F57BE">
        <w:rPr>
          <w:rFonts w:ascii="Arial" w:hAnsi="Arial" w:cs="Arial"/>
          <w:sz w:val="22"/>
          <w:szCs w:val="22"/>
        </w:rPr>
        <w:t xml:space="preserve"> </w:t>
      </w:r>
      <w:r w:rsidR="003B3E7F" w:rsidRPr="008F57BE">
        <w:rPr>
          <w:rFonts w:ascii="Arial" w:hAnsi="Arial" w:cs="Arial"/>
          <w:sz w:val="22"/>
          <w:szCs w:val="22"/>
        </w:rPr>
        <w:t xml:space="preserve">Article 26 of the Vienna Convention on the Law of Treaties states “every treaty in force is binding upon the parties to it and must be performed by them in good faith”.  This is the internationally recognised principle of </w:t>
      </w:r>
      <w:r w:rsidR="003B3E7F" w:rsidRPr="008F57BE">
        <w:rPr>
          <w:rFonts w:ascii="Arial" w:hAnsi="Arial" w:cs="Arial"/>
          <w:i/>
          <w:sz w:val="22"/>
          <w:szCs w:val="22"/>
        </w:rPr>
        <w:t>pacta sunt servanda</w:t>
      </w:r>
      <w:r w:rsidR="003B3E7F" w:rsidRPr="008F57BE">
        <w:rPr>
          <w:rFonts w:ascii="Arial" w:hAnsi="Arial" w:cs="Arial"/>
          <w:sz w:val="22"/>
          <w:szCs w:val="22"/>
        </w:rPr>
        <w:t xml:space="preserve"> (treaties shall be complied with), a principle of international law that underlies the system of treaty-based relations between sovereign States.</w:t>
      </w:r>
    </w:p>
  </w:endnote>
  <w:endnote w:id="14">
    <w:p w:rsidR="00761BE2" w:rsidRPr="008F57BE" w:rsidRDefault="00761BE2">
      <w:pPr>
        <w:pStyle w:val="EndnoteText"/>
        <w:rPr>
          <w:rFonts w:ascii="Arial" w:hAnsi="Arial" w:cs="Arial"/>
          <w:sz w:val="22"/>
          <w:szCs w:val="22"/>
        </w:rPr>
      </w:pPr>
      <w:r w:rsidRPr="008F57BE">
        <w:rPr>
          <w:rStyle w:val="EndnoteReference"/>
          <w:rFonts w:ascii="Arial" w:hAnsi="Arial" w:cs="Arial"/>
          <w:sz w:val="22"/>
          <w:szCs w:val="22"/>
        </w:rPr>
        <w:endnoteRef/>
      </w:r>
      <w:r w:rsidRPr="008F57BE">
        <w:rPr>
          <w:rFonts w:ascii="Arial" w:hAnsi="Arial" w:cs="Arial"/>
          <w:sz w:val="22"/>
          <w:szCs w:val="22"/>
        </w:rPr>
        <w:t xml:space="preserve"> CRPD/C/15/R.2/Rev.1, ‘Inquiry Concerning the United Kingdom of Great Britain and Northern Ireland Carried Out by the Committee Under Article 6 of the Optional Protocol to the Convention: Report of the Committee’, 6 October 2016, at para 114(a)-114(k). Available </w:t>
      </w:r>
      <w:hyperlink r:id="rId12" w:history="1">
        <w:r w:rsidRPr="008F57BE">
          <w:rPr>
            <w:rStyle w:val="Hyperlink"/>
            <w:rFonts w:ascii="Arial" w:hAnsi="Arial" w:cs="Arial"/>
            <w:sz w:val="22"/>
            <w:szCs w:val="22"/>
          </w:rPr>
          <w:t>here</w:t>
        </w:r>
      </w:hyperlink>
      <w:r w:rsidRPr="008F57BE">
        <w:rPr>
          <w:rFonts w:ascii="Arial" w:hAnsi="Arial" w:cs="Arial"/>
          <w:sz w:val="22"/>
          <w:szCs w:val="22"/>
        </w:rPr>
        <w:t xml:space="preserve"> [accessed: </w:t>
      </w:r>
      <w:r w:rsidR="00464588" w:rsidRPr="008F57BE">
        <w:rPr>
          <w:rFonts w:ascii="Arial" w:hAnsi="Arial" w:cs="Arial"/>
          <w:sz w:val="22"/>
          <w:szCs w:val="22"/>
        </w:rPr>
        <w:t>21 March 2018</w:t>
      </w:r>
      <w:r w:rsidRPr="008F57BE">
        <w:rPr>
          <w:rFonts w:ascii="Arial" w:hAnsi="Arial" w:cs="Arial"/>
          <w:sz w:val="22"/>
          <w:szCs w:val="22"/>
        </w:rPr>
        <w:t>].</w:t>
      </w:r>
    </w:p>
  </w:endnote>
  <w:endnote w:id="15">
    <w:p w:rsidR="00761BE2" w:rsidRPr="008F57BE" w:rsidRDefault="00761BE2" w:rsidP="0098704E">
      <w:pPr>
        <w:pStyle w:val="EndnoteText"/>
        <w:rPr>
          <w:rFonts w:ascii="Arial" w:hAnsi="Arial" w:cs="Arial"/>
          <w:sz w:val="22"/>
          <w:szCs w:val="22"/>
        </w:rPr>
      </w:pPr>
      <w:r w:rsidRPr="008F57BE">
        <w:rPr>
          <w:rStyle w:val="EndnoteReference"/>
          <w:rFonts w:ascii="Arial" w:hAnsi="Arial" w:cs="Arial"/>
          <w:sz w:val="22"/>
          <w:szCs w:val="22"/>
        </w:rPr>
        <w:endnoteRef/>
      </w:r>
      <w:r w:rsidRPr="008F57BE">
        <w:rPr>
          <w:rFonts w:ascii="Arial" w:hAnsi="Arial" w:cs="Arial"/>
          <w:sz w:val="22"/>
          <w:szCs w:val="22"/>
        </w:rPr>
        <w:t xml:space="preserve"> Ibid, at para 114(c)-114(f).</w:t>
      </w:r>
    </w:p>
  </w:endnote>
  <w:endnote w:id="16">
    <w:p w:rsidR="00717008" w:rsidRPr="008F57BE" w:rsidRDefault="00717008">
      <w:pPr>
        <w:pStyle w:val="EndnoteText"/>
        <w:rPr>
          <w:rFonts w:ascii="Arial" w:hAnsi="Arial" w:cs="Arial"/>
          <w:sz w:val="22"/>
          <w:szCs w:val="22"/>
        </w:rPr>
      </w:pPr>
      <w:r w:rsidRPr="008F57BE">
        <w:rPr>
          <w:rStyle w:val="EndnoteReference"/>
          <w:rFonts w:ascii="Arial" w:hAnsi="Arial" w:cs="Arial"/>
          <w:sz w:val="22"/>
          <w:szCs w:val="22"/>
        </w:rPr>
        <w:endnoteRef/>
      </w:r>
      <w:r w:rsidRPr="008F57BE">
        <w:rPr>
          <w:rFonts w:ascii="Arial" w:hAnsi="Arial" w:cs="Arial"/>
          <w:sz w:val="22"/>
          <w:szCs w:val="22"/>
        </w:rPr>
        <w:t xml:space="preserve"> CRPD/C/17/R-3, ‘The United Kingdom Government Response to the Report of the United Nations Committee on the Rights of Persons with Disabilities under Article 6 of the Optional Protocol to the Convention’, </w:t>
      </w:r>
      <w:r w:rsidR="00DF1CCF" w:rsidRPr="008F57BE">
        <w:rPr>
          <w:rFonts w:ascii="Arial" w:hAnsi="Arial" w:cs="Arial"/>
          <w:sz w:val="22"/>
          <w:szCs w:val="22"/>
        </w:rPr>
        <w:t xml:space="preserve">Data Unknown, </w:t>
      </w:r>
      <w:r w:rsidRPr="008F57BE">
        <w:rPr>
          <w:rFonts w:ascii="Arial" w:hAnsi="Arial" w:cs="Arial"/>
          <w:sz w:val="22"/>
          <w:szCs w:val="22"/>
        </w:rPr>
        <w:t>at para 1.</w:t>
      </w:r>
      <w:r w:rsidR="003B3E7F" w:rsidRPr="008F57BE">
        <w:rPr>
          <w:rFonts w:ascii="Arial" w:hAnsi="Arial" w:cs="Arial"/>
          <w:sz w:val="22"/>
          <w:szCs w:val="22"/>
        </w:rPr>
        <w:t xml:space="preserve"> Available </w:t>
      </w:r>
      <w:hyperlink r:id="rId13" w:history="1">
        <w:r w:rsidR="003B3E7F" w:rsidRPr="008F57BE">
          <w:rPr>
            <w:rStyle w:val="Hyperlink"/>
            <w:rFonts w:ascii="Arial" w:hAnsi="Arial" w:cs="Arial"/>
            <w:sz w:val="22"/>
            <w:szCs w:val="22"/>
          </w:rPr>
          <w:t>here</w:t>
        </w:r>
      </w:hyperlink>
      <w:r w:rsidR="003B3E7F" w:rsidRPr="008F57BE">
        <w:rPr>
          <w:rFonts w:ascii="Arial" w:hAnsi="Arial" w:cs="Arial"/>
          <w:sz w:val="22"/>
          <w:szCs w:val="22"/>
        </w:rPr>
        <w:t xml:space="preserve"> [accessed 21 March 2018].</w:t>
      </w:r>
    </w:p>
  </w:endnote>
  <w:endnote w:id="17">
    <w:p w:rsidR="00DF1CCF" w:rsidRPr="008F57BE" w:rsidRDefault="00DF1CCF">
      <w:pPr>
        <w:pStyle w:val="EndnoteText"/>
        <w:rPr>
          <w:rFonts w:ascii="Arial" w:hAnsi="Arial" w:cs="Arial"/>
          <w:sz w:val="22"/>
          <w:szCs w:val="22"/>
        </w:rPr>
      </w:pPr>
      <w:r w:rsidRPr="008F57BE">
        <w:rPr>
          <w:rStyle w:val="EndnoteReference"/>
          <w:rFonts w:ascii="Arial" w:hAnsi="Arial" w:cs="Arial"/>
          <w:sz w:val="22"/>
          <w:szCs w:val="22"/>
        </w:rPr>
        <w:endnoteRef/>
      </w:r>
      <w:r w:rsidRPr="008F57BE">
        <w:rPr>
          <w:rFonts w:ascii="Arial" w:hAnsi="Arial" w:cs="Arial"/>
          <w:sz w:val="22"/>
          <w:szCs w:val="22"/>
        </w:rPr>
        <w:t xml:space="preserve"> Ibid.</w:t>
      </w:r>
    </w:p>
  </w:endnote>
  <w:endnote w:id="18">
    <w:p w:rsidR="00761BE2" w:rsidRPr="008F57BE" w:rsidRDefault="00761BE2" w:rsidP="00717008">
      <w:pPr>
        <w:pStyle w:val="EndnoteText"/>
        <w:rPr>
          <w:rFonts w:ascii="Arial" w:hAnsi="Arial" w:cs="Arial"/>
          <w:sz w:val="22"/>
          <w:szCs w:val="22"/>
        </w:rPr>
      </w:pPr>
      <w:r w:rsidRPr="008F57BE">
        <w:rPr>
          <w:rStyle w:val="EndnoteReference"/>
          <w:rFonts w:ascii="Arial" w:hAnsi="Arial" w:cs="Arial"/>
          <w:sz w:val="22"/>
          <w:szCs w:val="22"/>
        </w:rPr>
        <w:endnoteRef/>
      </w:r>
      <w:r w:rsidRPr="008F57BE">
        <w:rPr>
          <w:rFonts w:ascii="Arial" w:hAnsi="Arial" w:cs="Arial"/>
          <w:sz w:val="22"/>
          <w:szCs w:val="22"/>
        </w:rPr>
        <w:t xml:space="preserve"> CRPD/C/GBR/CO/1, ‘Concluding Observations on the Initial Report of the UK of Great Britain and NI’, 29 August 2017, at para 59. Available </w:t>
      </w:r>
      <w:hyperlink r:id="rId14" w:history="1">
        <w:r w:rsidRPr="008F57BE">
          <w:rPr>
            <w:rStyle w:val="Hyperlink"/>
            <w:rFonts w:ascii="Arial" w:hAnsi="Arial" w:cs="Arial"/>
            <w:sz w:val="22"/>
            <w:szCs w:val="22"/>
          </w:rPr>
          <w:t>here</w:t>
        </w:r>
      </w:hyperlink>
      <w:r w:rsidRPr="008F57BE">
        <w:rPr>
          <w:rStyle w:val="Hyperlink"/>
          <w:rFonts w:ascii="Arial" w:hAnsi="Arial" w:cs="Arial"/>
          <w:sz w:val="22"/>
          <w:szCs w:val="22"/>
        </w:rPr>
        <w:t xml:space="preserve"> </w:t>
      </w:r>
      <w:r w:rsidRPr="008F57BE">
        <w:rPr>
          <w:rStyle w:val="Hyperlink"/>
          <w:rFonts w:ascii="Arial" w:hAnsi="Arial" w:cs="Arial"/>
          <w:color w:val="000000" w:themeColor="text1"/>
          <w:sz w:val="22"/>
          <w:szCs w:val="22"/>
        </w:rPr>
        <w:t xml:space="preserve">[accessed: </w:t>
      </w:r>
      <w:r w:rsidR="00464588" w:rsidRPr="008F57BE">
        <w:rPr>
          <w:rStyle w:val="Hyperlink"/>
          <w:rFonts w:ascii="Arial" w:hAnsi="Arial" w:cs="Arial"/>
          <w:color w:val="000000" w:themeColor="text1"/>
          <w:sz w:val="22"/>
          <w:szCs w:val="22"/>
        </w:rPr>
        <w:t>21 March 2018</w:t>
      </w:r>
      <w:r w:rsidRPr="008F57BE">
        <w:rPr>
          <w:rStyle w:val="Hyperlink"/>
          <w:rFonts w:ascii="Arial" w:hAnsi="Arial" w:cs="Arial"/>
          <w:color w:val="000000" w:themeColor="text1"/>
          <w:sz w:val="22"/>
          <w:szCs w:val="22"/>
        </w:rPr>
        <w:t>]</w:t>
      </w:r>
      <w:r w:rsidRPr="008F57BE">
        <w:rPr>
          <w:rFonts w:ascii="Arial" w:hAnsi="Arial" w:cs="Arial"/>
          <w:sz w:val="22"/>
          <w:szCs w:val="22"/>
        </w:rPr>
        <w:t>.</w:t>
      </w:r>
    </w:p>
  </w:endnote>
  <w:endnote w:id="19">
    <w:p w:rsidR="00761BE2" w:rsidRPr="008F57BE" w:rsidRDefault="00761BE2">
      <w:pPr>
        <w:pStyle w:val="EndnoteText"/>
        <w:rPr>
          <w:rFonts w:ascii="Arial" w:hAnsi="Arial" w:cs="Arial"/>
          <w:sz w:val="22"/>
          <w:szCs w:val="22"/>
        </w:rPr>
      </w:pPr>
      <w:r w:rsidRPr="008F57BE">
        <w:rPr>
          <w:rStyle w:val="EndnoteReference"/>
          <w:rFonts w:ascii="Arial" w:hAnsi="Arial" w:cs="Arial"/>
          <w:sz w:val="22"/>
          <w:szCs w:val="22"/>
        </w:rPr>
        <w:endnoteRef/>
      </w:r>
      <w:r w:rsidRPr="008F57BE">
        <w:rPr>
          <w:rFonts w:ascii="Arial" w:hAnsi="Arial" w:cs="Arial"/>
          <w:sz w:val="22"/>
          <w:szCs w:val="22"/>
        </w:rPr>
        <w:t xml:space="preserve"> Office for Disability Issues, ‘UK Initial Report on the UN Convention on the Rights of Persons with Disabilities’ (ODI, 2011), at para 2.</w:t>
      </w:r>
    </w:p>
  </w:endnote>
  <w:endnote w:id="20">
    <w:p w:rsidR="009525D3" w:rsidRPr="008F57BE" w:rsidRDefault="009525D3" w:rsidP="009525D3">
      <w:pPr>
        <w:pStyle w:val="EndnoteText"/>
        <w:rPr>
          <w:rFonts w:ascii="Arial" w:hAnsi="Arial" w:cs="Arial"/>
          <w:sz w:val="22"/>
          <w:szCs w:val="22"/>
        </w:rPr>
      </w:pPr>
      <w:r w:rsidRPr="008F57BE">
        <w:rPr>
          <w:rStyle w:val="EndnoteReference"/>
          <w:rFonts w:ascii="Arial" w:hAnsi="Arial" w:cs="Arial"/>
          <w:sz w:val="22"/>
          <w:szCs w:val="22"/>
        </w:rPr>
        <w:endnoteRef/>
      </w:r>
      <w:r w:rsidRPr="008F57BE">
        <w:rPr>
          <w:rFonts w:ascii="Arial" w:hAnsi="Arial" w:cs="Arial"/>
          <w:sz w:val="22"/>
          <w:szCs w:val="22"/>
        </w:rPr>
        <w:t xml:space="preserve"> May Bulman, ‘UN denounces British government for failing to protect disabled peoples’ rights’, </w:t>
      </w:r>
      <w:r w:rsidRPr="008F57BE">
        <w:rPr>
          <w:rFonts w:ascii="Arial" w:hAnsi="Arial" w:cs="Arial"/>
          <w:i/>
          <w:sz w:val="22"/>
          <w:szCs w:val="22"/>
        </w:rPr>
        <w:t>The Guardian</w:t>
      </w:r>
      <w:r w:rsidRPr="008F57BE">
        <w:rPr>
          <w:rFonts w:ascii="Arial" w:hAnsi="Arial" w:cs="Arial"/>
          <w:sz w:val="22"/>
          <w:szCs w:val="22"/>
        </w:rPr>
        <w:t>, 31 August 2017.</w:t>
      </w:r>
    </w:p>
  </w:endnote>
  <w:endnote w:id="21">
    <w:p w:rsidR="00761BE2" w:rsidRPr="008F57BE" w:rsidRDefault="00761BE2" w:rsidP="002669CF">
      <w:pPr>
        <w:pStyle w:val="EndnoteText"/>
        <w:rPr>
          <w:rFonts w:ascii="Arial" w:hAnsi="Arial" w:cs="Arial"/>
          <w:sz w:val="22"/>
          <w:szCs w:val="22"/>
        </w:rPr>
      </w:pPr>
      <w:r w:rsidRPr="008F57BE">
        <w:rPr>
          <w:rStyle w:val="EndnoteReference"/>
          <w:rFonts w:ascii="Arial" w:hAnsi="Arial" w:cs="Arial"/>
          <w:sz w:val="22"/>
          <w:szCs w:val="22"/>
        </w:rPr>
        <w:endnoteRef/>
      </w:r>
      <w:r w:rsidRPr="008F57BE">
        <w:rPr>
          <w:rFonts w:ascii="Arial" w:hAnsi="Arial" w:cs="Arial"/>
          <w:sz w:val="22"/>
          <w:szCs w:val="22"/>
        </w:rPr>
        <w:t xml:space="preserve"> Ibid</w:t>
      </w:r>
    </w:p>
  </w:endnote>
  <w:endnote w:id="22">
    <w:p w:rsidR="00FC1EF6" w:rsidRPr="008F57BE" w:rsidRDefault="00FC1EF6">
      <w:pPr>
        <w:pStyle w:val="EndnoteText"/>
        <w:rPr>
          <w:rFonts w:ascii="Arial" w:hAnsi="Arial" w:cs="Arial"/>
          <w:sz w:val="22"/>
          <w:szCs w:val="22"/>
        </w:rPr>
      </w:pPr>
      <w:r w:rsidRPr="008F57BE">
        <w:rPr>
          <w:rStyle w:val="EndnoteReference"/>
          <w:rFonts w:ascii="Arial" w:hAnsi="Arial" w:cs="Arial"/>
          <w:sz w:val="22"/>
          <w:szCs w:val="22"/>
        </w:rPr>
        <w:endnoteRef/>
      </w:r>
      <w:r w:rsidRPr="008F57BE">
        <w:rPr>
          <w:rFonts w:ascii="Arial" w:hAnsi="Arial" w:cs="Arial"/>
          <w:sz w:val="22"/>
          <w:szCs w:val="22"/>
        </w:rPr>
        <w:t xml:space="preserve"> CESCR (2016), ‘Concluding observations on the sixth periodic report of the United Kingdom of Great Britain and Northern Ireland’, paras 18-19, available </w:t>
      </w:r>
      <w:hyperlink r:id="rId15" w:history="1">
        <w:r w:rsidRPr="008F57BE">
          <w:rPr>
            <w:rStyle w:val="Hyperlink"/>
            <w:rFonts w:ascii="Arial" w:hAnsi="Arial" w:cs="Arial"/>
            <w:sz w:val="22"/>
            <w:szCs w:val="22"/>
          </w:rPr>
          <w:t>here</w:t>
        </w:r>
      </w:hyperlink>
      <w:r w:rsidRPr="008F57BE">
        <w:rPr>
          <w:rFonts w:ascii="Arial" w:hAnsi="Arial" w:cs="Arial"/>
          <w:sz w:val="22"/>
          <w:szCs w:val="22"/>
        </w:rPr>
        <w:t>.</w:t>
      </w:r>
    </w:p>
  </w:endnote>
  <w:endnote w:id="23">
    <w:p w:rsidR="00FC1EF6" w:rsidRPr="008F57BE" w:rsidRDefault="00FC1EF6">
      <w:pPr>
        <w:pStyle w:val="EndnoteText"/>
        <w:rPr>
          <w:rFonts w:ascii="Arial" w:hAnsi="Arial" w:cs="Arial"/>
          <w:sz w:val="22"/>
          <w:szCs w:val="22"/>
        </w:rPr>
      </w:pPr>
      <w:r w:rsidRPr="008F57BE">
        <w:rPr>
          <w:rStyle w:val="EndnoteReference"/>
          <w:rFonts w:ascii="Arial" w:hAnsi="Arial" w:cs="Arial"/>
          <w:sz w:val="22"/>
          <w:szCs w:val="22"/>
        </w:rPr>
        <w:endnoteRef/>
      </w:r>
      <w:r w:rsidRPr="008F57BE">
        <w:rPr>
          <w:rFonts w:ascii="Arial" w:hAnsi="Arial" w:cs="Arial"/>
          <w:sz w:val="22"/>
          <w:szCs w:val="22"/>
        </w:rPr>
        <w:t xml:space="preserve"> Special Rapporteurs’ Joint communication to the UK Government on the Welfare Reform and Work Act, Ref: AL GBR 1/2016, 08/04/2016, p. 39, available </w:t>
      </w:r>
      <w:hyperlink r:id="rId16" w:history="1">
        <w:r w:rsidRPr="008F57BE">
          <w:rPr>
            <w:rStyle w:val="Hyperlink"/>
            <w:rFonts w:ascii="Arial" w:hAnsi="Arial" w:cs="Arial"/>
            <w:sz w:val="22"/>
            <w:szCs w:val="22"/>
          </w:rPr>
          <w:t>here.</w:t>
        </w:r>
      </w:hyperlink>
    </w:p>
  </w:endnote>
  <w:endnote w:id="24">
    <w:p w:rsidR="009A1C85" w:rsidRPr="003B3E7F" w:rsidRDefault="009A1C85" w:rsidP="009A1C85">
      <w:pPr>
        <w:pStyle w:val="EndnoteText"/>
        <w:rPr>
          <w:rFonts w:ascii="Verdana" w:hAnsi="Verdana"/>
        </w:rPr>
      </w:pPr>
      <w:r w:rsidRPr="008F57BE">
        <w:rPr>
          <w:rStyle w:val="EndnoteReference"/>
          <w:rFonts w:ascii="Arial" w:hAnsi="Arial" w:cs="Arial"/>
          <w:sz w:val="22"/>
          <w:szCs w:val="22"/>
        </w:rPr>
        <w:endnoteRef/>
      </w:r>
      <w:r w:rsidRPr="008F57BE">
        <w:rPr>
          <w:rFonts w:ascii="Arial" w:hAnsi="Arial" w:cs="Arial"/>
          <w:sz w:val="22"/>
          <w:szCs w:val="22"/>
        </w:rPr>
        <w:t xml:space="preserve"> Coomaravel Pyaneandee speaking at examination of UK during UNCRPD Committee’s Eighteenth Session, 14-31 August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834775"/>
      <w:docPartObj>
        <w:docPartGallery w:val="Page Numbers (Bottom of Page)"/>
        <w:docPartUnique/>
      </w:docPartObj>
    </w:sdtPr>
    <w:sdtEndPr>
      <w:rPr>
        <w:noProof/>
      </w:rPr>
    </w:sdtEndPr>
    <w:sdtContent>
      <w:p w:rsidR="00761BE2" w:rsidRDefault="00761BE2">
        <w:pPr>
          <w:pStyle w:val="Footer"/>
          <w:jc w:val="right"/>
        </w:pPr>
        <w:r>
          <w:fldChar w:fldCharType="begin"/>
        </w:r>
        <w:r>
          <w:instrText xml:space="preserve"> PAGE   \* MERGEFORMAT </w:instrText>
        </w:r>
        <w:r>
          <w:fldChar w:fldCharType="separate"/>
        </w:r>
        <w:r w:rsidR="006107E6">
          <w:rPr>
            <w:noProof/>
          </w:rPr>
          <w:t>2</w:t>
        </w:r>
        <w:r>
          <w:rPr>
            <w:noProof/>
          </w:rPr>
          <w:fldChar w:fldCharType="end"/>
        </w:r>
      </w:p>
    </w:sdtContent>
  </w:sdt>
  <w:p w:rsidR="00761BE2" w:rsidRDefault="00761B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376" w:rsidRDefault="00C30376" w:rsidP="00D6764C">
      <w:pPr>
        <w:spacing w:after="0" w:line="240" w:lineRule="auto"/>
      </w:pPr>
      <w:r>
        <w:separator/>
      </w:r>
    </w:p>
  </w:footnote>
  <w:footnote w:type="continuationSeparator" w:id="0">
    <w:p w:rsidR="00C30376" w:rsidRDefault="00C30376" w:rsidP="00D676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52DF"/>
    <w:multiLevelType w:val="hybridMultilevel"/>
    <w:tmpl w:val="FFA8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FF7EEE"/>
    <w:multiLevelType w:val="hybridMultilevel"/>
    <w:tmpl w:val="8F3ED2E8"/>
    <w:lvl w:ilvl="0" w:tplc="13389F2A">
      <w:start w:val="5"/>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A60F3E"/>
    <w:multiLevelType w:val="hybridMultilevel"/>
    <w:tmpl w:val="E2DA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901604"/>
    <w:multiLevelType w:val="hybridMultilevel"/>
    <w:tmpl w:val="98BA9832"/>
    <w:lvl w:ilvl="0" w:tplc="149E3E32">
      <w:start w:val="1"/>
      <w:numFmt w:val="lowerLetter"/>
      <w:lvlText w:val="(%1)"/>
      <w:lvlJc w:val="left"/>
      <w:pPr>
        <w:ind w:left="1530" w:hanging="81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5893861"/>
    <w:multiLevelType w:val="hybridMultilevel"/>
    <w:tmpl w:val="DA86C80E"/>
    <w:lvl w:ilvl="0" w:tplc="4B4ACF9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8AE4815"/>
    <w:multiLevelType w:val="multilevel"/>
    <w:tmpl w:val="260A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6A2488"/>
    <w:multiLevelType w:val="hybridMultilevel"/>
    <w:tmpl w:val="7D023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EB84964"/>
    <w:multiLevelType w:val="hybridMultilevel"/>
    <w:tmpl w:val="67FA5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3402E5"/>
    <w:multiLevelType w:val="hybridMultilevel"/>
    <w:tmpl w:val="68BC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4537C2"/>
    <w:multiLevelType w:val="multilevel"/>
    <w:tmpl w:val="7358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237C0E"/>
    <w:multiLevelType w:val="hybridMultilevel"/>
    <w:tmpl w:val="0B3429FC"/>
    <w:lvl w:ilvl="0" w:tplc="F060280A">
      <w:start w:val="1"/>
      <w:numFmt w:val="bullet"/>
      <w:lvlText w:val=""/>
      <w:lvlJc w:val="left"/>
      <w:pPr>
        <w:ind w:left="192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6F72ACB"/>
    <w:multiLevelType w:val="hybridMultilevel"/>
    <w:tmpl w:val="CD9EA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8A2E3E"/>
    <w:multiLevelType w:val="hybridMultilevel"/>
    <w:tmpl w:val="65888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6873D7"/>
    <w:multiLevelType w:val="hybridMultilevel"/>
    <w:tmpl w:val="E1725D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11"/>
  </w:num>
  <w:num w:numId="3">
    <w:abstractNumId w:val="6"/>
  </w:num>
  <w:num w:numId="4">
    <w:abstractNumId w:val="5"/>
  </w:num>
  <w:num w:numId="5">
    <w:abstractNumId w:val="1"/>
  </w:num>
  <w:num w:numId="6">
    <w:abstractNumId w:val="12"/>
  </w:num>
  <w:num w:numId="7">
    <w:abstractNumId w:val="10"/>
  </w:num>
  <w:num w:numId="8">
    <w:abstractNumId w:val="13"/>
  </w:num>
  <w:num w:numId="9">
    <w:abstractNumId w:val="0"/>
  </w:num>
  <w:num w:numId="10">
    <w:abstractNumId w:val="3"/>
  </w:num>
  <w:num w:numId="11">
    <w:abstractNumId w:val="7"/>
  </w:num>
  <w:num w:numId="12">
    <w:abstractNumId w:val="8"/>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FBB"/>
    <w:rsid w:val="00002D02"/>
    <w:rsid w:val="00003421"/>
    <w:rsid w:val="00003EE2"/>
    <w:rsid w:val="00010B89"/>
    <w:rsid w:val="00011F4A"/>
    <w:rsid w:val="00021578"/>
    <w:rsid w:val="00022D3C"/>
    <w:rsid w:val="00024571"/>
    <w:rsid w:val="00045843"/>
    <w:rsid w:val="00052A96"/>
    <w:rsid w:val="00063268"/>
    <w:rsid w:val="00064FE2"/>
    <w:rsid w:val="00071E8D"/>
    <w:rsid w:val="00072174"/>
    <w:rsid w:val="0007367A"/>
    <w:rsid w:val="0007538E"/>
    <w:rsid w:val="00084161"/>
    <w:rsid w:val="00087FDC"/>
    <w:rsid w:val="000953BE"/>
    <w:rsid w:val="000974FC"/>
    <w:rsid w:val="000A0CA6"/>
    <w:rsid w:val="000A6E6E"/>
    <w:rsid w:val="000B3EBB"/>
    <w:rsid w:val="000C2F1A"/>
    <w:rsid w:val="000C74B1"/>
    <w:rsid w:val="000D640B"/>
    <w:rsid w:val="000E24BF"/>
    <w:rsid w:val="000F1E9C"/>
    <w:rsid w:val="0010008A"/>
    <w:rsid w:val="00112638"/>
    <w:rsid w:val="00115B18"/>
    <w:rsid w:val="00117F18"/>
    <w:rsid w:val="001304E3"/>
    <w:rsid w:val="00130966"/>
    <w:rsid w:val="00144982"/>
    <w:rsid w:val="00164632"/>
    <w:rsid w:val="00166875"/>
    <w:rsid w:val="00167D05"/>
    <w:rsid w:val="0017008A"/>
    <w:rsid w:val="001714F9"/>
    <w:rsid w:val="001779EF"/>
    <w:rsid w:val="00185EDD"/>
    <w:rsid w:val="001877DC"/>
    <w:rsid w:val="00190C51"/>
    <w:rsid w:val="001A5844"/>
    <w:rsid w:val="001A75FF"/>
    <w:rsid w:val="001B2258"/>
    <w:rsid w:val="001B2911"/>
    <w:rsid w:val="001B7C4D"/>
    <w:rsid w:val="001B7D69"/>
    <w:rsid w:val="001C1D0D"/>
    <w:rsid w:val="001C295F"/>
    <w:rsid w:val="001C5331"/>
    <w:rsid w:val="001E5D94"/>
    <w:rsid w:val="001F7267"/>
    <w:rsid w:val="001F738A"/>
    <w:rsid w:val="00202AB0"/>
    <w:rsid w:val="00207D3E"/>
    <w:rsid w:val="00212E15"/>
    <w:rsid w:val="002143F8"/>
    <w:rsid w:val="0022364C"/>
    <w:rsid w:val="00226123"/>
    <w:rsid w:val="00226501"/>
    <w:rsid w:val="00230C7F"/>
    <w:rsid w:val="00233672"/>
    <w:rsid w:val="00233DEC"/>
    <w:rsid w:val="002404A7"/>
    <w:rsid w:val="00245595"/>
    <w:rsid w:val="00251DED"/>
    <w:rsid w:val="0026005C"/>
    <w:rsid w:val="00262C72"/>
    <w:rsid w:val="002669CF"/>
    <w:rsid w:val="002766D2"/>
    <w:rsid w:val="00283838"/>
    <w:rsid w:val="002849F6"/>
    <w:rsid w:val="0029397B"/>
    <w:rsid w:val="00293E0A"/>
    <w:rsid w:val="00294B7A"/>
    <w:rsid w:val="00297182"/>
    <w:rsid w:val="002A1E2F"/>
    <w:rsid w:val="002A3F0F"/>
    <w:rsid w:val="002A45DD"/>
    <w:rsid w:val="002A5DC6"/>
    <w:rsid w:val="002A7CF6"/>
    <w:rsid w:val="002B69AC"/>
    <w:rsid w:val="002D1FC1"/>
    <w:rsid w:val="002F1CD1"/>
    <w:rsid w:val="002F4E6E"/>
    <w:rsid w:val="002F5359"/>
    <w:rsid w:val="002F7A9D"/>
    <w:rsid w:val="00300685"/>
    <w:rsid w:val="0030778A"/>
    <w:rsid w:val="00323717"/>
    <w:rsid w:val="003251D2"/>
    <w:rsid w:val="00327C43"/>
    <w:rsid w:val="00330E30"/>
    <w:rsid w:val="00332991"/>
    <w:rsid w:val="00344060"/>
    <w:rsid w:val="00344581"/>
    <w:rsid w:val="00347666"/>
    <w:rsid w:val="00352C1F"/>
    <w:rsid w:val="00353E72"/>
    <w:rsid w:val="0035626E"/>
    <w:rsid w:val="00356741"/>
    <w:rsid w:val="00360E9A"/>
    <w:rsid w:val="003631AC"/>
    <w:rsid w:val="003743B5"/>
    <w:rsid w:val="00385A78"/>
    <w:rsid w:val="00385D62"/>
    <w:rsid w:val="00386996"/>
    <w:rsid w:val="00392863"/>
    <w:rsid w:val="0039529D"/>
    <w:rsid w:val="003B3E7F"/>
    <w:rsid w:val="003B4E89"/>
    <w:rsid w:val="003B6330"/>
    <w:rsid w:val="003C11B2"/>
    <w:rsid w:val="003C1FC3"/>
    <w:rsid w:val="003E3ED2"/>
    <w:rsid w:val="003E42BB"/>
    <w:rsid w:val="003E59BA"/>
    <w:rsid w:val="003F07C5"/>
    <w:rsid w:val="003F080E"/>
    <w:rsid w:val="003F68CD"/>
    <w:rsid w:val="004010A8"/>
    <w:rsid w:val="0040289C"/>
    <w:rsid w:val="00406DC5"/>
    <w:rsid w:val="004073E5"/>
    <w:rsid w:val="00412495"/>
    <w:rsid w:val="004231D5"/>
    <w:rsid w:val="0043344B"/>
    <w:rsid w:val="00434963"/>
    <w:rsid w:val="004432C4"/>
    <w:rsid w:val="004463CA"/>
    <w:rsid w:val="004503AA"/>
    <w:rsid w:val="00462C45"/>
    <w:rsid w:val="00464588"/>
    <w:rsid w:val="0047405C"/>
    <w:rsid w:val="004847D7"/>
    <w:rsid w:val="0049151F"/>
    <w:rsid w:val="004925F8"/>
    <w:rsid w:val="00494757"/>
    <w:rsid w:val="004A4F41"/>
    <w:rsid w:val="004B2AFB"/>
    <w:rsid w:val="004B2D98"/>
    <w:rsid w:val="004C4666"/>
    <w:rsid w:val="004C494A"/>
    <w:rsid w:val="004D73EC"/>
    <w:rsid w:val="004E324E"/>
    <w:rsid w:val="004E3909"/>
    <w:rsid w:val="004F1B1C"/>
    <w:rsid w:val="004F550E"/>
    <w:rsid w:val="004F7B4F"/>
    <w:rsid w:val="00501617"/>
    <w:rsid w:val="00511A2A"/>
    <w:rsid w:val="00537BEC"/>
    <w:rsid w:val="00540631"/>
    <w:rsid w:val="005423DE"/>
    <w:rsid w:val="005429A8"/>
    <w:rsid w:val="00544C8B"/>
    <w:rsid w:val="00583026"/>
    <w:rsid w:val="00595BF7"/>
    <w:rsid w:val="005979BA"/>
    <w:rsid w:val="00597D9E"/>
    <w:rsid w:val="005A131E"/>
    <w:rsid w:val="005A479E"/>
    <w:rsid w:val="005A5456"/>
    <w:rsid w:val="005A79AA"/>
    <w:rsid w:val="005A79F0"/>
    <w:rsid w:val="005B12E4"/>
    <w:rsid w:val="005C30CD"/>
    <w:rsid w:val="005D19C3"/>
    <w:rsid w:val="005F1B58"/>
    <w:rsid w:val="005F48B6"/>
    <w:rsid w:val="00601B21"/>
    <w:rsid w:val="00607A74"/>
    <w:rsid w:val="006107E6"/>
    <w:rsid w:val="00620B05"/>
    <w:rsid w:val="0062460C"/>
    <w:rsid w:val="00627E5E"/>
    <w:rsid w:val="0063010B"/>
    <w:rsid w:val="006315CB"/>
    <w:rsid w:val="0063359F"/>
    <w:rsid w:val="00636FEC"/>
    <w:rsid w:val="00640F46"/>
    <w:rsid w:val="006474C9"/>
    <w:rsid w:val="00662977"/>
    <w:rsid w:val="006641A7"/>
    <w:rsid w:val="00670217"/>
    <w:rsid w:val="00684334"/>
    <w:rsid w:val="006849A8"/>
    <w:rsid w:val="00686138"/>
    <w:rsid w:val="006945DA"/>
    <w:rsid w:val="00697007"/>
    <w:rsid w:val="006A56CC"/>
    <w:rsid w:val="006A70B3"/>
    <w:rsid w:val="006B1DA1"/>
    <w:rsid w:val="006B4157"/>
    <w:rsid w:val="006B4A8A"/>
    <w:rsid w:val="006C0D13"/>
    <w:rsid w:val="006C229F"/>
    <w:rsid w:val="006D03E6"/>
    <w:rsid w:val="006E28E2"/>
    <w:rsid w:val="006E2941"/>
    <w:rsid w:val="006E2969"/>
    <w:rsid w:val="006E4CB4"/>
    <w:rsid w:val="006E7DC9"/>
    <w:rsid w:val="006F35E1"/>
    <w:rsid w:val="006F53CB"/>
    <w:rsid w:val="006F551D"/>
    <w:rsid w:val="00701883"/>
    <w:rsid w:val="00707719"/>
    <w:rsid w:val="0071122E"/>
    <w:rsid w:val="007118A3"/>
    <w:rsid w:val="007130C0"/>
    <w:rsid w:val="00717008"/>
    <w:rsid w:val="0072745B"/>
    <w:rsid w:val="00736FBE"/>
    <w:rsid w:val="00737156"/>
    <w:rsid w:val="00743D17"/>
    <w:rsid w:val="00752954"/>
    <w:rsid w:val="00754D1C"/>
    <w:rsid w:val="00760C17"/>
    <w:rsid w:val="00761BE2"/>
    <w:rsid w:val="00767E17"/>
    <w:rsid w:val="00770AA3"/>
    <w:rsid w:val="00773DBB"/>
    <w:rsid w:val="00773F0D"/>
    <w:rsid w:val="0078262D"/>
    <w:rsid w:val="007925C9"/>
    <w:rsid w:val="00795DCA"/>
    <w:rsid w:val="007A0E07"/>
    <w:rsid w:val="007A1C47"/>
    <w:rsid w:val="007A24B2"/>
    <w:rsid w:val="007A3A8B"/>
    <w:rsid w:val="007B143A"/>
    <w:rsid w:val="007C08B4"/>
    <w:rsid w:val="007C7F4B"/>
    <w:rsid w:val="007D7A33"/>
    <w:rsid w:val="007E1CEB"/>
    <w:rsid w:val="007E5077"/>
    <w:rsid w:val="007E51C6"/>
    <w:rsid w:val="007E608D"/>
    <w:rsid w:val="007F3B51"/>
    <w:rsid w:val="00805628"/>
    <w:rsid w:val="008072EE"/>
    <w:rsid w:val="00810DF4"/>
    <w:rsid w:val="0081697F"/>
    <w:rsid w:val="008236C7"/>
    <w:rsid w:val="00824581"/>
    <w:rsid w:val="00825DE0"/>
    <w:rsid w:val="00825F7A"/>
    <w:rsid w:val="0083454B"/>
    <w:rsid w:val="00835751"/>
    <w:rsid w:val="008549C7"/>
    <w:rsid w:val="008662CC"/>
    <w:rsid w:val="00873086"/>
    <w:rsid w:val="0087439F"/>
    <w:rsid w:val="0087445A"/>
    <w:rsid w:val="0087509E"/>
    <w:rsid w:val="008816A4"/>
    <w:rsid w:val="0088435F"/>
    <w:rsid w:val="00887EE5"/>
    <w:rsid w:val="008B399E"/>
    <w:rsid w:val="008B6923"/>
    <w:rsid w:val="008C1A91"/>
    <w:rsid w:val="008C23EA"/>
    <w:rsid w:val="008D0DA4"/>
    <w:rsid w:val="008D0F00"/>
    <w:rsid w:val="008D2C25"/>
    <w:rsid w:val="008D3229"/>
    <w:rsid w:val="008D3CDB"/>
    <w:rsid w:val="008D6569"/>
    <w:rsid w:val="008D7FB1"/>
    <w:rsid w:val="008E4CA3"/>
    <w:rsid w:val="008E7E82"/>
    <w:rsid w:val="008F57BE"/>
    <w:rsid w:val="0090685A"/>
    <w:rsid w:val="009177C8"/>
    <w:rsid w:val="00923D6C"/>
    <w:rsid w:val="00934D37"/>
    <w:rsid w:val="009525D3"/>
    <w:rsid w:val="009545A3"/>
    <w:rsid w:val="00956620"/>
    <w:rsid w:val="00956905"/>
    <w:rsid w:val="00960184"/>
    <w:rsid w:val="00961DA0"/>
    <w:rsid w:val="0096377B"/>
    <w:rsid w:val="00973000"/>
    <w:rsid w:val="009815FC"/>
    <w:rsid w:val="0098704E"/>
    <w:rsid w:val="009A1C85"/>
    <w:rsid w:val="009A6A5B"/>
    <w:rsid w:val="009A6EF0"/>
    <w:rsid w:val="009A78DA"/>
    <w:rsid w:val="009B2887"/>
    <w:rsid w:val="009D019B"/>
    <w:rsid w:val="009D2997"/>
    <w:rsid w:val="009D37A3"/>
    <w:rsid w:val="009F36AF"/>
    <w:rsid w:val="00A0081F"/>
    <w:rsid w:val="00A1393F"/>
    <w:rsid w:val="00A2378B"/>
    <w:rsid w:val="00A27491"/>
    <w:rsid w:val="00A378B5"/>
    <w:rsid w:val="00A429F4"/>
    <w:rsid w:val="00A5093F"/>
    <w:rsid w:val="00A551EB"/>
    <w:rsid w:val="00A75025"/>
    <w:rsid w:val="00A81274"/>
    <w:rsid w:val="00A91C44"/>
    <w:rsid w:val="00A9476B"/>
    <w:rsid w:val="00A9742A"/>
    <w:rsid w:val="00AA4913"/>
    <w:rsid w:val="00AA6DAA"/>
    <w:rsid w:val="00AC5597"/>
    <w:rsid w:val="00AD3738"/>
    <w:rsid w:val="00AE1B3A"/>
    <w:rsid w:val="00AE5D89"/>
    <w:rsid w:val="00AF763A"/>
    <w:rsid w:val="00B07068"/>
    <w:rsid w:val="00B13392"/>
    <w:rsid w:val="00B15071"/>
    <w:rsid w:val="00B17749"/>
    <w:rsid w:val="00B22552"/>
    <w:rsid w:val="00B245E8"/>
    <w:rsid w:val="00B32480"/>
    <w:rsid w:val="00B44D78"/>
    <w:rsid w:val="00B470D7"/>
    <w:rsid w:val="00B515BC"/>
    <w:rsid w:val="00B51684"/>
    <w:rsid w:val="00B54E19"/>
    <w:rsid w:val="00B5500F"/>
    <w:rsid w:val="00B60365"/>
    <w:rsid w:val="00B650AF"/>
    <w:rsid w:val="00B72A62"/>
    <w:rsid w:val="00B74F8E"/>
    <w:rsid w:val="00B77085"/>
    <w:rsid w:val="00BA1626"/>
    <w:rsid w:val="00BA6176"/>
    <w:rsid w:val="00BC0AA0"/>
    <w:rsid w:val="00BC18A0"/>
    <w:rsid w:val="00BC29D3"/>
    <w:rsid w:val="00BC435B"/>
    <w:rsid w:val="00BC5130"/>
    <w:rsid w:val="00BC6EF3"/>
    <w:rsid w:val="00BD0260"/>
    <w:rsid w:val="00BE0B31"/>
    <w:rsid w:val="00BF4809"/>
    <w:rsid w:val="00BF63C3"/>
    <w:rsid w:val="00C0174E"/>
    <w:rsid w:val="00C05F47"/>
    <w:rsid w:val="00C16BF4"/>
    <w:rsid w:val="00C17435"/>
    <w:rsid w:val="00C20836"/>
    <w:rsid w:val="00C30376"/>
    <w:rsid w:val="00C3318F"/>
    <w:rsid w:val="00C33BEC"/>
    <w:rsid w:val="00C372B0"/>
    <w:rsid w:val="00C42D12"/>
    <w:rsid w:val="00C453F7"/>
    <w:rsid w:val="00C56ABE"/>
    <w:rsid w:val="00C60CB4"/>
    <w:rsid w:val="00C73D1C"/>
    <w:rsid w:val="00C74C56"/>
    <w:rsid w:val="00C7517E"/>
    <w:rsid w:val="00C80D51"/>
    <w:rsid w:val="00C8110E"/>
    <w:rsid w:val="00C92A43"/>
    <w:rsid w:val="00C95F91"/>
    <w:rsid w:val="00C96B09"/>
    <w:rsid w:val="00CA1684"/>
    <w:rsid w:val="00CB02B0"/>
    <w:rsid w:val="00CB18D0"/>
    <w:rsid w:val="00CB1C64"/>
    <w:rsid w:val="00CB58F6"/>
    <w:rsid w:val="00CC2668"/>
    <w:rsid w:val="00CC45E0"/>
    <w:rsid w:val="00CD152A"/>
    <w:rsid w:val="00CD1907"/>
    <w:rsid w:val="00CD570D"/>
    <w:rsid w:val="00CD7BE7"/>
    <w:rsid w:val="00D008F5"/>
    <w:rsid w:val="00D01F3F"/>
    <w:rsid w:val="00D07C57"/>
    <w:rsid w:val="00D13986"/>
    <w:rsid w:val="00D16E82"/>
    <w:rsid w:val="00D208D9"/>
    <w:rsid w:val="00D265AB"/>
    <w:rsid w:val="00D26C10"/>
    <w:rsid w:val="00D32E21"/>
    <w:rsid w:val="00D3413E"/>
    <w:rsid w:val="00D36E8C"/>
    <w:rsid w:val="00D40362"/>
    <w:rsid w:val="00D4226F"/>
    <w:rsid w:val="00D44B86"/>
    <w:rsid w:val="00D54A07"/>
    <w:rsid w:val="00D56326"/>
    <w:rsid w:val="00D60D44"/>
    <w:rsid w:val="00D66FF2"/>
    <w:rsid w:val="00D6764C"/>
    <w:rsid w:val="00D67AA0"/>
    <w:rsid w:val="00D81B11"/>
    <w:rsid w:val="00D82D1B"/>
    <w:rsid w:val="00DB03EF"/>
    <w:rsid w:val="00DB3D0E"/>
    <w:rsid w:val="00DB3E3E"/>
    <w:rsid w:val="00DB4081"/>
    <w:rsid w:val="00DB5552"/>
    <w:rsid w:val="00DC5C1A"/>
    <w:rsid w:val="00DD7F94"/>
    <w:rsid w:val="00DE3AA5"/>
    <w:rsid w:val="00DE45B9"/>
    <w:rsid w:val="00DE7948"/>
    <w:rsid w:val="00DF1CCF"/>
    <w:rsid w:val="00E0529B"/>
    <w:rsid w:val="00E15F46"/>
    <w:rsid w:val="00E23644"/>
    <w:rsid w:val="00E23864"/>
    <w:rsid w:val="00E444D1"/>
    <w:rsid w:val="00E4461A"/>
    <w:rsid w:val="00E45054"/>
    <w:rsid w:val="00E47E6D"/>
    <w:rsid w:val="00E501CB"/>
    <w:rsid w:val="00E511AB"/>
    <w:rsid w:val="00E6542C"/>
    <w:rsid w:val="00E77475"/>
    <w:rsid w:val="00E85E9F"/>
    <w:rsid w:val="00E96692"/>
    <w:rsid w:val="00EA2377"/>
    <w:rsid w:val="00EA3771"/>
    <w:rsid w:val="00EA5456"/>
    <w:rsid w:val="00EA6D9A"/>
    <w:rsid w:val="00EB4B0E"/>
    <w:rsid w:val="00EB548E"/>
    <w:rsid w:val="00EC010E"/>
    <w:rsid w:val="00EC6621"/>
    <w:rsid w:val="00EC7BD9"/>
    <w:rsid w:val="00EC7BE4"/>
    <w:rsid w:val="00EE4574"/>
    <w:rsid w:val="00EE6AF8"/>
    <w:rsid w:val="00EF13AA"/>
    <w:rsid w:val="00EF7048"/>
    <w:rsid w:val="00F11450"/>
    <w:rsid w:val="00F12283"/>
    <w:rsid w:val="00F12478"/>
    <w:rsid w:val="00F146A9"/>
    <w:rsid w:val="00F15110"/>
    <w:rsid w:val="00F20F86"/>
    <w:rsid w:val="00F260C3"/>
    <w:rsid w:val="00F42161"/>
    <w:rsid w:val="00F448C3"/>
    <w:rsid w:val="00F44AB6"/>
    <w:rsid w:val="00F54884"/>
    <w:rsid w:val="00F60319"/>
    <w:rsid w:val="00F65DBF"/>
    <w:rsid w:val="00F674A8"/>
    <w:rsid w:val="00F82C22"/>
    <w:rsid w:val="00F920E1"/>
    <w:rsid w:val="00FA33EE"/>
    <w:rsid w:val="00FA5DCB"/>
    <w:rsid w:val="00FC1EF6"/>
    <w:rsid w:val="00FC2FBB"/>
    <w:rsid w:val="00FD37B6"/>
    <w:rsid w:val="00FF31A6"/>
    <w:rsid w:val="00FF4984"/>
    <w:rsid w:val="00FF4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E5D94"/>
    <w:pPr>
      <w:spacing w:after="0" w:line="336" w:lineRule="atLeast"/>
      <w:outlineLvl w:val="3"/>
    </w:pPr>
    <w:rPr>
      <w:rFonts w:ascii="Times New Roman" w:eastAsia="Times New Roman" w:hAnsi="Times New Roman" w:cs="Times New Roman"/>
      <w:b/>
      <w:bCs/>
      <w:color w:val="008386"/>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2FB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C5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331"/>
    <w:rPr>
      <w:rFonts w:ascii="Segoe UI" w:hAnsi="Segoe UI" w:cs="Segoe UI"/>
      <w:sz w:val="18"/>
      <w:szCs w:val="18"/>
    </w:rPr>
  </w:style>
  <w:style w:type="character" w:styleId="Hyperlink">
    <w:name w:val="Hyperlink"/>
    <w:basedOn w:val="DefaultParagraphFont"/>
    <w:uiPriority w:val="99"/>
    <w:unhideWhenUsed/>
    <w:rsid w:val="008E4CA3"/>
    <w:rPr>
      <w:strike w:val="0"/>
      <w:dstrike w:val="0"/>
      <w:color w:val="112369"/>
      <w:u w:val="none"/>
      <w:effect w:val="none"/>
    </w:rPr>
  </w:style>
  <w:style w:type="paragraph" w:styleId="NormalWeb">
    <w:name w:val="Normal (Web)"/>
    <w:basedOn w:val="Normal"/>
    <w:uiPriority w:val="99"/>
    <w:unhideWhenUsed/>
    <w:rsid w:val="008E4CA3"/>
    <w:pPr>
      <w:spacing w:before="100" w:beforeAutospacing="1" w:after="100" w:afterAutospacing="1" w:line="240" w:lineRule="auto"/>
    </w:pPr>
    <w:rPr>
      <w:rFonts w:ascii="Times New Roman" w:eastAsia="Times New Roman" w:hAnsi="Times New Roman" w:cs="Times New Roman"/>
      <w:color w:val="444444"/>
      <w:sz w:val="24"/>
      <w:szCs w:val="24"/>
      <w:lang w:eastAsia="en-GB"/>
    </w:rPr>
  </w:style>
  <w:style w:type="character" w:styleId="FollowedHyperlink">
    <w:name w:val="FollowedHyperlink"/>
    <w:basedOn w:val="DefaultParagraphFont"/>
    <w:uiPriority w:val="99"/>
    <w:semiHidden/>
    <w:unhideWhenUsed/>
    <w:rsid w:val="00CD1907"/>
    <w:rPr>
      <w:color w:val="954F72" w:themeColor="followedHyperlink"/>
      <w:u w:val="single"/>
    </w:rPr>
  </w:style>
  <w:style w:type="paragraph" w:styleId="FootnoteText">
    <w:name w:val="footnote text"/>
    <w:aliases w:val="FA Fu,Footnote Text Char Char,Footnote Text Char1 Char Char,Footnote Text Char Char Char Char,Footnote Text Char1 Char Char Char Char,Footnote Char Char Char Char Char,Footnote Text Char Char Char Char Char Char,Char,f,Footnote Text Char1"/>
    <w:basedOn w:val="Normal"/>
    <w:link w:val="FootnoteTextChar"/>
    <w:uiPriority w:val="99"/>
    <w:unhideWhenUsed/>
    <w:qFormat/>
    <w:rsid w:val="00D6764C"/>
    <w:pPr>
      <w:spacing w:after="0" w:line="240" w:lineRule="auto"/>
    </w:pPr>
    <w:rPr>
      <w:sz w:val="20"/>
      <w:szCs w:val="20"/>
    </w:rPr>
  </w:style>
  <w:style w:type="character" w:customStyle="1" w:styleId="FootnoteTextChar">
    <w:name w:val="Footnote Text Char"/>
    <w:aliases w:val="FA Fu Char,Footnote Text Char Char Char,Footnote Text Char1 Char Char Char,Footnote Text Char Char Char Char Char,Footnote Text Char1 Char Char Char Char Char,Footnote Char Char Char Char Char Char,Char Char,f Char"/>
    <w:basedOn w:val="DefaultParagraphFont"/>
    <w:link w:val="FootnoteText"/>
    <w:uiPriority w:val="99"/>
    <w:rsid w:val="00D6764C"/>
    <w:rPr>
      <w:sz w:val="20"/>
      <w:szCs w:val="20"/>
    </w:rPr>
  </w:style>
  <w:style w:type="character" w:styleId="FootnoteReference">
    <w:name w:val="footnote reference"/>
    <w:basedOn w:val="DefaultParagraphFont"/>
    <w:uiPriority w:val="99"/>
    <w:semiHidden/>
    <w:unhideWhenUsed/>
    <w:rsid w:val="00D6764C"/>
    <w:rPr>
      <w:vertAlign w:val="superscript"/>
    </w:rPr>
  </w:style>
  <w:style w:type="paragraph" w:styleId="ListParagraph">
    <w:name w:val="List Paragraph"/>
    <w:basedOn w:val="Normal"/>
    <w:uiPriority w:val="34"/>
    <w:qFormat/>
    <w:rsid w:val="00330E30"/>
    <w:pPr>
      <w:ind w:left="720"/>
      <w:contextualSpacing/>
    </w:pPr>
  </w:style>
  <w:style w:type="paragraph" w:customStyle="1" w:styleId="Pa0">
    <w:name w:val="Pa0"/>
    <w:basedOn w:val="Default"/>
    <w:next w:val="Default"/>
    <w:uiPriority w:val="99"/>
    <w:rsid w:val="00C453F7"/>
    <w:pPr>
      <w:spacing w:line="241" w:lineRule="atLeast"/>
    </w:pPr>
    <w:rPr>
      <w:rFonts w:ascii="Georgia" w:hAnsi="Georgia" w:cstheme="minorBidi"/>
      <w:color w:val="auto"/>
    </w:rPr>
  </w:style>
  <w:style w:type="character" w:customStyle="1" w:styleId="A2">
    <w:name w:val="A2"/>
    <w:uiPriority w:val="99"/>
    <w:rsid w:val="00C453F7"/>
    <w:rPr>
      <w:rFonts w:cs="Georgia"/>
      <w:color w:val="000000"/>
      <w:sz w:val="36"/>
      <w:szCs w:val="36"/>
    </w:rPr>
  </w:style>
  <w:style w:type="character" w:customStyle="1" w:styleId="A0">
    <w:name w:val="A0"/>
    <w:uiPriority w:val="99"/>
    <w:rsid w:val="00C453F7"/>
    <w:rPr>
      <w:rFonts w:cs="Georgia"/>
      <w:color w:val="000000"/>
      <w:sz w:val="96"/>
      <w:szCs w:val="96"/>
    </w:rPr>
  </w:style>
  <w:style w:type="paragraph" w:styleId="Header">
    <w:name w:val="header"/>
    <w:aliases w:val="6_G"/>
    <w:basedOn w:val="Normal"/>
    <w:link w:val="HeaderChar"/>
    <w:unhideWhenUsed/>
    <w:rsid w:val="008B6923"/>
    <w:pPr>
      <w:tabs>
        <w:tab w:val="center" w:pos="4513"/>
        <w:tab w:val="right" w:pos="9026"/>
      </w:tabs>
      <w:spacing w:after="0" w:line="240" w:lineRule="auto"/>
    </w:pPr>
  </w:style>
  <w:style w:type="character" w:customStyle="1" w:styleId="HeaderChar">
    <w:name w:val="Header Char"/>
    <w:aliases w:val="6_G Char"/>
    <w:basedOn w:val="DefaultParagraphFont"/>
    <w:link w:val="Header"/>
    <w:rsid w:val="008B6923"/>
  </w:style>
  <w:style w:type="paragraph" w:styleId="Footer">
    <w:name w:val="footer"/>
    <w:basedOn w:val="Normal"/>
    <w:link w:val="FooterChar"/>
    <w:uiPriority w:val="99"/>
    <w:unhideWhenUsed/>
    <w:rsid w:val="008B6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923"/>
  </w:style>
  <w:style w:type="character" w:styleId="CommentReference">
    <w:name w:val="annotation reference"/>
    <w:basedOn w:val="DefaultParagraphFont"/>
    <w:uiPriority w:val="99"/>
    <w:unhideWhenUsed/>
    <w:rsid w:val="00EE6AF8"/>
    <w:rPr>
      <w:sz w:val="16"/>
      <w:szCs w:val="16"/>
    </w:rPr>
  </w:style>
  <w:style w:type="paragraph" w:styleId="CommentText">
    <w:name w:val="annotation text"/>
    <w:basedOn w:val="Normal"/>
    <w:link w:val="CommentTextChar"/>
    <w:uiPriority w:val="99"/>
    <w:semiHidden/>
    <w:unhideWhenUsed/>
    <w:rsid w:val="00EE6AF8"/>
    <w:pPr>
      <w:spacing w:line="240" w:lineRule="auto"/>
    </w:pPr>
    <w:rPr>
      <w:sz w:val="20"/>
      <w:szCs w:val="20"/>
    </w:rPr>
  </w:style>
  <w:style w:type="character" w:customStyle="1" w:styleId="CommentTextChar">
    <w:name w:val="Comment Text Char"/>
    <w:basedOn w:val="DefaultParagraphFont"/>
    <w:link w:val="CommentText"/>
    <w:uiPriority w:val="99"/>
    <w:semiHidden/>
    <w:rsid w:val="00EE6AF8"/>
    <w:rPr>
      <w:sz w:val="20"/>
      <w:szCs w:val="20"/>
    </w:rPr>
  </w:style>
  <w:style w:type="paragraph" w:styleId="CommentSubject">
    <w:name w:val="annotation subject"/>
    <w:basedOn w:val="CommentText"/>
    <w:next w:val="CommentText"/>
    <w:link w:val="CommentSubjectChar"/>
    <w:uiPriority w:val="99"/>
    <w:semiHidden/>
    <w:unhideWhenUsed/>
    <w:rsid w:val="00EE6AF8"/>
    <w:rPr>
      <w:b/>
      <w:bCs/>
    </w:rPr>
  </w:style>
  <w:style w:type="character" w:customStyle="1" w:styleId="CommentSubjectChar">
    <w:name w:val="Comment Subject Char"/>
    <w:basedOn w:val="CommentTextChar"/>
    <w:link w:val="CommentSubject"/>
    <w:uiPriority w:val="99"/>
    <w:semiHidden/>
    <w:rsid w:val="00EE6AF8"/>
    <w:rPr>
      <w:b/>
      <w:bCs/>
      <w:sz w:val="20"/>
      <w:szCs w:val="20"/>
    </w:rPr>
  </w:style>
  <w:style w:type="paragraph" w:styleId="EndnoteText">
    <w:name w:val="endnote text"/>
    <w:basedOn w:val="Normal"/>
    <w:link w:val="EndnoteTextChar"/>
    <w:uiPriority w:val="99"/>
    <w:unhideWhenUsed/>
    <w:rsid w:val="00597D9E"/>
    <w:pPr>
      <w:spacing w:after="0" w:line="240" w:lineRule="auto"/>
    </w:pPr>
    <w:rPr>
      <w:sz w:val="20"/>
      <w:szCs w:val="20"/>
    </w:rPr>
  </w:style>
  <w:style w:type="character" w:customStyle="1" w:styleId="EndnoteTextChar">
    <w:name w:val="Endnote Text Char"/>
    <w:basedOn w:val="DefaultParagraphFont"/>
    <w:link w:val="EndnoteText"/>
    <w:uiPriority w:val="99"/>
    <w:rsid w:val="00597D9E"/>
    <w:rPr>
      <w:sz w:val="20"/>
      <w:szCs w:val="20"/>
    </w:rPr>
  </w:style>
  <w:style w:type="character" w:styleId="EndnoteReference">
    <w:name w:val="endnote reference"/>
    <w:basedOn w:val="DefaultParagraphFont"/>
    <w:uiPriority w:val="99"/>
    <w:semiHidden/>
    <w:unhideWhenUsed/>
    <w:rsid w:val="00597D9E"/>
    <w:rPr>
      <w:vertAlign w:val="superscript"/>
    </w:rPr>
  </w:style>
  <w:style w:type="paragraph" w:customStyle="1" w:styleId="Paraflow">
    <w:name w:val="&gt; Para flow"/>
    <w:basedOn w:val="Normal"/>
    <w:qFormat/>
    <w:rsid w:val="003C11B2"/>
    <w:pPr>
      <w:spacing w:after="120" w:line="312" w:lineRule="auto"/>
    </w:pPr>
    <w:rPr>
      <w:rFonts w:ascii="Arial" w:eastAsia="Calibri" w:hAnsi="Arial" w:cs="Arial"/>
      <w:sz w:val="24"/>
      <w:szCs w:val="24"/>
    </w:rPr>
  </w:style>
  <w:style w:type="paragraph" w:styleId="Quote">
    <w:name w:val="Quote"/>
    <w:basedOn w:val="Normal"/>
    <w:next w:val="Normal"/>
    <w:link w:val="QuoteChar"/>
    <w:uiPriority w:val="29"/>
    <w:qFormat/>
    <w:rsid w:val="006315CB"/>
    <w:pPr>
      <w:spacing w:after="0" w:line="240" w:lineRule="auto"/>
      <w:ind w:left="720" w:right="720"/>
    </w:pPr>
    <w:rPr>
      <w:rFonts w:ascii="Verdana" w:hAnsi="Verdana" w:cs="Arial"/>
      <w:bCs/>
      <w:iCs/>
      <w:sz w:val="24"/>
      <w:szCs w:val="24"/>
    </w:rPr>
  </w:style>
  <w:style w:type="character" w:customStyle="1" w:styleId="QuoteChar">
    <w:name w:val="Quote Char"/>
    <w:basedOn w:val="DefaultParagraphFont"/>
    <w:link w:val="Quote"/>
    <w:uiPriority w:val="29"/>
    <w:rsid w:val="006315CB"/>
    <w:rPr>
      <w:rFonts w:ascii="Verdana" w:hAnsi="Verdana" w:cs="Arial"/>
      <w:bCs/>
      <w:iCs/>
      <w:sz w:val="24"/>
      <w:szCs w:val="24"/>
    </w:rPr>
  </w:style>
  <w:style w:type="paragraph" w:customStyle="1" w:styleId="SingleTxtG">
    <w:name w:val="_ Single Txt_G"/>
    <w:basedOn w:val="Normal"/>
    <w:link w:val="SingleTxtGChar"/>
    <w:rsid w:val="006315CB"/>
    <w:pPr>
      <w:suppressAutoHyphens/>
      <w:spacing w:after="120" w:line="240" w:lineRule="atLeast"/>
      <w:ind w:left="1134" w:right="1134"/>
      <w:jc w:val="both"/>
    </w:pPr>
    <w:rPr>
      <w:rFonts w:ascii="Times New Roman" w:eastAsia="SimSun" w:hAnsi="Times New Roman" w:cs="Times New Roman"/>
      <w:sz w:val="20"/>
      <w:szCs w:val="20"/>
      <w:lang w:eastAsia="zh-CN"/>
    </w:rPr>
  </w:style>
  <w:style w:type="character" w:customStyle="1" w:styleId="SingleTxtGChar">
    <w:name w:val="_ Single Txt_G Char"/>
    <w:link w:val="SingleTxtG"/>
    <w:rsid w:val="006315CB"/>
    <w:rPr>
      <w:rFonts w:ascii="Times New Roman" w:eastAsia="SimSun" w:hAnsi="Times New Roman" w:cs="Times New Roman"/>
      <w:sz w:val="20"/>
      <w:szCs w:val="20"/>
      <w:lang w:eastAsia="zh-CN"/>
    </w:rPr>
  </w:style>
  <w:style w:type="paragraph" w:customStyle="1" w:styleId="zBullet">
    <w:name w:val="zBullet"/>
    <w:basedOn w:val="Normal"/>
    <w:autoRedefine/>
    <w:qFormat/>
    <w:rsid w:val="00752954"/>
    <w:pPr>
      <w:spacing w:after="0" w:line="240" w:lineRule="auto"/>
    </w:pPr>
    <w:rPr>
      <w:rFonts w:ascii="Arial" w:eastAsia="Times New Roman" w:hAnsi="Arial" w:cs="Arial"/>
      <w:iCs/>
      <w:sz w:val="24"/>
      <w:szCs w:val="24"/>
    </w:rPr>
  </w:style>
  <w:style w:type="paragraph" w:customStyle="1" w:styleId="zH2">
    <w:name w:val="zH2"/>
    <w:next w:val="Normal"/>
    <w:autoRedefine/>
    <w:qFormat/>
    <w:rsid w:val="00752954"/>
    <w:pPr>
      <w:keepNext/>
      <w:spacing w:before="480" w:after="60" w:line="240" w:lineRule="auto"/>
      <w:ind w:left="1134"/>
      <w:outlineLvl w:val="1"/>
    </w:pPr>
    <w:rPr>
      <w:rFonts w:ascii="Arial" w:eastAsia="Times New Roman" w:hAnsi="Arial" w:cs="Arial"/>
      <w:b/>
      <w:bCs/>
      <w:i/>
      <w:iCs/>
      <w:sz w:val="32"/>
      <w:szCs w:val="32"/>
    </w:rPr>
  </w:style>
  <w:style w:type="character" w:styleId="Emphasis">
    <w:name w:val="Emphasis"/>
    <w:basedOn w:val="DefaultParagraphFont"/>
    <w:uiPriority w:val="20"/>
    <w:qFormat/>
    <w:rsid w:val="009D37A3"/>
    <w:rPr>
      <w:b/>
      <w:bCs/>
      <w:i w:val="0"/>
      <w:iCs w:val="0"/>
    </w:rPr>
  </w:style>
  <w:style w:type="character" w:customStyle="1" w:styleId="Heading4Char">
    <w:name w:val="Heading 4 Char"/>
    <w:basedOn w:val="DefaultParagraphFont"/>
    <w:link w:val="Heading4"/>
    <w:uiPriority w:val="9"/>
    <w:rsid w:val="001E5D94"/>
    <w:rPr>
      <w:rFonts w:ascii="Times New Roman" w:eastAsia="Times New Roman" w:hAnsi="Times New Roman" w:cs="Times New Roman"/>
      <w:b/>
      <w:bCs/>
      <w:color w:val="008386"/>
      <w:sz w:val="24"/>
      <w:szCs w:val="24"/>
      <w:lang w:eastAsia="en-GB"/>
    </w:rPr>
  </w:style>
  <w:style w:type="paragraph" w:customStyle="1" w:styleId="Title1">
    <w:name w:val="Title1"/>
    <w:basedOn w:val="Normal"/>
    <w:rsid w:val="001E5D94"/>
    <w:pPr>
      <w:spacing w:after="240"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56A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E5D94"/>
    <w:pPr>
      <w:spacing w:after="0" w:line="336" w:lineRule="atLeast"/>
      <w:outlineLvl w:val="3"/>
    </w:pPr>
    <w:rPr>
      <w:rFonts w:ascii="Times New Roman" w:eastAsia="Times New Roman" w:hAnsi="Times New Roman" w:cs="Times New Roman"/>
      <w:b/>
      <w:bCs/>
      <w:color w:val="008386"/>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2FB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C5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331"/>
    <w:rPr>
      <w:rFonts w:ascii="Segoe UI" w:hAnsi="Segoe UI" w:cs="Segoe UI"/>
      <w:sz w:val="18"/>
      <w:szCs w:val="18"/>
    </w:rPr>
  </w:style>
  <w:style w:type="character" w:styleId="Hyperlink">
    <w:name w:val="Hyperlink"/>
    <w:basedOn w:val="DefaultParagraphFont"/>
    <w:uiPriority w:val="99"/>
    <w:unhideWhenUsed/>
    <w:rsid w:val="008E4CA3"/>
    <w:rPr>
      <w:strike w:val="0"/>
      <w:dstrike w:val="0"/>
      <w:color w:val="112369"/>
      <w:u w:val="none"/>
      <w:effect w:val="none"/>
    </w:rPr>
  </w:style>
  <w:style w:type="paragraph" w:styleId="NormalWeb">
    <w:name w:val="Normal (Web)"/>
    <w:basedOn w:val="Normal"/>
    <w:uiPriority w:val="99"/>
    <w:unhideWhenUsed/>
    <w:rsid w:val="008E4CA3"/>
    <w:pPr>
      <w:spacing w:before="100" w:beforeAutospacing="1" w:after="100" w:afterAutospacing="1" w:line="240" w:lineRule="auto"/>
    </w:pPr>
    <w:rPr>
      <w:rFonts w:ascii="Times New Roman" w:eastAsia="Times New Roman" w:hAnsi="Times New Roman" w:cs="Times New Roman"/>
      <w:color w:val="444444"/>
      <w:sz w:val="24"/>
      <w:szCs w:val="24"/>
      <w:lang w:eastAsia="en-GB"/>
    </w:rPr>
  </w:style>
  <w:style w:type="character" w:styleId="FollowedHyperlink">
    <w:name w:val="FollowedHyperlink"/>
    <w:basedOn w:val="DefaultParagraphFont"/>
    <w:uiPriority w:val="99"/>
    <w:semiHidden/>
    <w:unhideWhenUsed/>
    <w:rsid w:val="00CD1907"/>
    <w:rPr>
      <w:color w:val="954F72" w:themeColor="followedHyperlink"/>
      <w:u w:val="single"/>
    </w:rPr>
  </w:style>
  <w:style w:type="paragraph" w:styleId="FootnoteText">
    <w:name w:val="footnote text"/>
    <w:aliases w:val="FA Fu,Footnote Text Char Char,Footnote Text Char1 Char Char,Footnote Text Char Char Char Char,Footnote Text Char1 Char Char Char Char,Footnote Char Char Char Char Char,Footnote Text Char Char Char Char Char Char,Char,f,Footnote Text Char1"/>
    <w:basedOn w:val="Normal"/>
    <w:link w:val="FootnoteTextChar"/>
    <w:uiPriority w:val="99"/>
    <w:unhideWhenUsed/>
    <w:qFormat/>
    <w:rsid w:val="00D6764C"/>
    <w:pPr>
      <w:spacing w:after="0" w:line="240" w:lineRule="auto"/>
    </w:pPr>
    <w:rPr>
      <w:sz w:val="20"/>
      <w:szCs w:val="20"/>
    </w:rPr>
  </w:style>
  <w:style w:type="character" w:customStyle="1" w:styleId="FootnoteTextChar">
    <w:name w:val="Footnote Text Char"/>
    <w:aliases w:val="FA Fu Char,Footnote Text Char Char Char,Footnote Text Char1 Char Char Char,Footnote Text Char Char Char Char Char,Footnote Text Char1 Char Char Char Char Char,Footnote Char Char Char Char Char Char,Char Char,f Char"/>
    <w:basedOn w:val="DefaultParagraphFont"/>
    <w:link w:val="FootnoteText"/>
    <w:uiPriority w:val="99"/>
    <w:rsid w:val="00D6764C"/>
    <w:rPr>
      <w:sz w:val="20"/>
      <w:szCs w:val="20"/>
    </w:rPr>
  </w:style>
  <w:style w:type="character" w:styleId="FootnoteReference">
    <w:name w:val="footnote reference"/>
    <w:basedOn w:val="DefaultParagraphFont"/>
    <w:uiPriority w:val="99"/>
    <w:semiHidden/>
    <w:unhideWhenUsed/>
    <w:rsid w:val="00D6764C"/>
    <w:rPr>
      <w:vertAlign w:val="superscript"/>
    </w:rPr>
  </w:style>
  <w:style w:type="paragraph" w:styleId="ListParagraph">
    <w:name w:val="List Paragraph"/>
    <w:basedOn w:val="Normal"/>
    <w:uiPriority w:val="34"/>
    <w:qFormat/>
    <w:rsid w:val="00330E30"/>
    <w:pPr>
      <w:ind w:left="720"/>
      <w:contextualSpacing/>
    </w:pPr>
  </w:style>
  <w:style w:type="paragraph" w:customStyle="1" w:styleId="Pa0">
    <w:name w:val="Pa0"/>
    <w:basedOn w:val="Default"/>
    <w:next w:val="Default"/>
    <w:uiPriority w:val="99"/>
    <w:rsid w:val="00C453F7"/>
    <w:pPr>
      <w:spacing w:line="241" w:lineRule="atLeast"/>
    </w:pPr>
    <w:rPr>
      <w:rFonts w:ascii="Georgia" w:hAnsi="Georgia" w:cstheme="minorBidi"/>
      <w:color w:val="auto"/>
    </w:rPr>
  </w:style>
  <w:style w:type="character" w:customStyle="1" w:styleId="A2">
    <w:name w:val="A2"/>
    <w:uiPriority w:val="99"/>
    <w:rsid w:val="00C453F7"/>
    <w:rPr>
      <w:rFonts w:cs="Georgia"/>
      <w:color w:val="000000"/>
      <w:sz w:val="36"/>
      <w:szCs w:val="36"/>
    </w:rPr>
  </w:style>
  <w:style w:type="character" w:customStyle="1" w:styleId="A0">
    <w:name w:val="A0"/>
    <w:uiPriority w:val="99"/>
    <w:rsid w:val="00C453F7"/>
    <w:rPr>
      <w:rFonts w:cs="Georgia"/>
      <w:color w:val="000000"/>
      <w:sz w:val="96"/>
      <w:szCs w:val="96"/>
    </w:rPr>
  </w:style>
  <w:style w:type="paragraph" w:styleId="Header">
    <w:name w:val="header"/>
    <w:aliases w:val="6_G"/>
    <w:basedOn w:val="Normal"/>
    <w:link w:val="HeaderChar"/>
    <w:unhideWhenUsed/>
    <w:rsid w:val="008B6923"/>
    <w:pPr>
      <w:tabs>
        <w:tab w:val="center" w:pos="4513"/>
        <w:tab w:val="right" w:pos="9026"/>
      </w:tabs>
      <w:spacing w:after="0" w:line="240" w:lineRule="auto"/>
    </w:pPr>
  </w:style>
  <w:style w:type="character" w:customStyle="1" w:styleId="HeaderChar">
    <w:name w:val="Header Char"/>
    <w:aliases w:val="6_G Char"/>
    <w:basedOn w:val="DefaultParagraphFont"/>
    <w:link w:val="Header"/>
    <w:rsid w:val="008B6923"/>
  </w:style>
  <w:style w:type="paragraph" w:styleId="Footer">
    <w:name w:val="footer"/>
    <w:basedOn w:val="Normal"/>
    <w:link w:val="FooterChar"/>
    <w:uiPriority w:val="99"/>
    <w:unhideWhenUsed/>
    <w:rsid w:val="008B6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923"/>
  </w:style>
  <w:style w:type="character" w:styleId="CommentReference">
    <w:name w:val="annotation reference"/>
    <w:basedOn w:val="DefaultParagraphFont"/>
    <w:uiPriority w:val="99"/>
    <w:unhideWhenUsed/>
    <w:rsid w:val="00EE6AF8"/>
    <w:rPr>
      <w:sz w:val="16"/>
      <w:szCs w:val="16"/>
    </w:rPr>
  </w:style>
  <w:style w:type="paragraph" w:styleId="CommentText">
    <w:name w:val="annotation text"/>
    <w:basedOn w:val="Normal"/>
    <w:link w:val="CommentTextChar"/>
    <w:uiPriority w:val="99"/>
    <w:semiHidden/>
    <w:unhideWhenUsed/>
    <w:rsid w:val="00EE6AF8"/>
    <w:pPr>
      <w:spacing w:line="240" w:lineRule="auto"/>
    </w:pPr>
    <w:rPr>
      <w:sz w:val="20"/>
      <w:szCs w:val="20"/>
    </w:rPr>
  </w:style>
  <w:style w:type="character" w:customStyle="1" w:styleId="CommentTextChar">
    <w:name w:val="Comment Text Char"/>
    <w:basedOn w:val="DefaultParagraphFont"/>
    <w:link w:val="CommentText"/>
    <w:uiPriority w:val="99"/>
    <w:semiHidden/>
    <w:rsid w:val="00EE6AF8"/>
    <w:rPr>
      <w:sz w:val="20"/>
      <w:szCs w:val="20"/>
    </w:rPr>
  </w:style>
  <w:style w:type="paragraph" w:styleId="CommentSubject">
    <w:name w:val="annotation subject"/>
    <w:basedOn w:val="CommentText"/>
    <w:next w:val="CommentText"/>
    <w:link w:val="CommentSubjectChar"/>
    <w:uiPriority w:val="99"/>
    <w:semiHidden/>
    <w:unhideWhenUsed/>
    <w:rsid w:val="00EE6AF8"/>
    <w:rPr>
      <w:b/>
      <w:bCs/>
    </w:rPr>
  </w:style>
  <w:style w:type="character" w:customStyle="1" w:styleId="CommentSubjectChar">
    <w:name w:val="Comment Subject Char"/>
    <w:basedOn w:val="CommentTextChar"/>
    <w:link w:val="CommentSubject"/>
    <w:uiPriority w:val="99"/>
    <w:semiHidden/>
    <w:rsid w:val="00EE6AF8"/>
    <w:rPr>
      <w:b/>
      <w:bCs/>
      <w:sz w:val="20"/>
      <w:szCs w:val="20"/>
    </w:rPr>
  </w:style>
  <w:style w:type="paragraph" w:styleId="EndnoteText">
    <w:name w:val="endnote text"/>
    <w:basedOn w:val="Normal"/>
    <w:link w:val="EndnoteTextChar"/>
    <w:uiPriority w:val="99"/>
    <w:unhideWhenUsed/>
    <w:rsid w:val="00597D9E"/>
    <w:pPr>
      <w:spacing w:after="0" w:line="240" w:lineRule="auto"/>
    </w:pPr>
    <w:rPr>
      <w:sz w:val="20"/>
      <w:szCs w:val="20"/>
    </w:rPr>
  </w:style>
  <w:style w:type="character" w:customStyle="1" w:styleId="EndnoteTextChar">
    <w:name w:val="Endnote Text Char"/>
    <w:basedOn w:val="DefaultParagraphFont"/>
    <w:link w:val="EndnoteText"/>
    <w:uiPriority w:val="99"/>
    <w:rsid w:val="00597D9E"/>
    <w:rPr>
      <w:sz w:val="20"/>
      <w:szCs w:val="20"/>
    </w:rPr>
  </w:style>
  <w:style w:type="character" w:styleId="EndnoteReference">
    <w:name w:val="endnote reference"/>
    <w:basedOn w:val="DefaultParagraphFont"/>
    <w:uiPriority w:val="99"/>
    <w:semiHidden/>
    <w:unhideWhenUsed/>
    <w:rsid w:val="00597D9E"/>
    <w:rPr>
      <w:vertAlign w:val="superscript"/>
    </w:rPr>
  </w:style>
  <w:style w:type="paragraph" w:customStyle="1" w:styleId="Paraflow">
    <w:name w:val="&gt; Para flow"/>
    <w:basedOn w:val="Normal"/>
    <w:qFormat/>
    <w:rsid w:val="003C11B2"/>
    <w:pPr>
      <w:spacing w:after="120" w:line="312" w:lineRule="auto"/>
    </w:pPr>
    <w:rPr>
      <w:rFonts w:ascii="Arial" w:eastAsia="Calibri" w:hAnsi="Arial" w:cs="Arial"/>
      <w:sz w:val="24"/>
      <w:szCs w:val="24"/>
    </w:rPr>
  </w:style>
  <w:style w:type="paragraph" w:styleId="Quote">
    <w:name w:val="Quote"/>
    <w:basedOn w:val="Normal"/>
    <w:next w:val="Normal"/>
    <w:link w:val="QuoteChar"/>
    <w:uiPriority w:val="29"/>
    <w:qFormat/>
    <w:rsid w:val="006315CB"/>
    <w:pPr>
      <w:spacing w:after="0" w:line="240" w:lineRule="auto"/>
      <w:ind w:left="720" w:right="720"/>
    </w:pPr>
    <w:rPr>
      <w:rFonts w:ascii="Verdana" w:hAnsi="Verdana" w:cs="Arial"/>
      <w:bCs/>
      <w:iCs/>
      <w:sz w:val="24"/>
      <w:szCs w:val="24"/>
    </w:rPr>
  </w:style>
  <w:style w:type="character" w:customStyle="1" w:styleId="QuoteChar">
    <w:name w:val="Quote Char"/>
    <w:basedOn w:val="DefaultParagraphFont"/>
    <w:link w:val="Quote"/>
    <w:uiPriority w:val="29"/>
    <w:rsid w:val="006315CB"/>
    <w:rPr>
      <w:rFonts w:ascii="Verdana" w:hAnsi="Verdana" w:cs="Arial"/>
      <w:bCs/>
      <w:iCs/>
      <w:sz w:val="24"/>
      <w:szCs w:val="24"/>
    </w:rPr>
  </w:style>
  <w:style w:type="paragraph" w:customStyle="1" w:styleId="SingleTxtG">
    <w:name w:val="_ Single Txt_G"/>
    <w:basedOn w:val="Normal"/>
    <w:link w:val="SingleTxtGChar"/>
    <w:rsid w:val="006315CB"/>
    <w:pPr>
      <w:suppressAutoHyphens/>
      <w:spacing w:after="120" w:line="240" w:lineRule="atLeast"/>
      <w:ind w:left="1134" w:right="1134"/>
      <w:jc w:val="both"/>
    </w:pPr>
    <w:rPr>
      <w:rFonts w:ascii="Times New Roman" w:eastAsia="SimSun" w:hAnsi="Times New Roman" w:cs="Times New Roman"/>
      <w:sz w:val="20"/>
      <w:szCs w:val="20"/>
      <w:lang w:eastAsia="zh-CN"/>
    </w:rPr>
  </w:style>
  <w:style w:type="character" w:customStyle="1" w:styleId="SingleTxtGChar">
    <w:name w:val="_ Single Txt_G Char"/>
    <w:link w:val="SingleTxtG"/>
    <w:rsid w:val="006315CB"/>
    <w:rPr>
      <w:rFonts w:ascii="Times New Roman" w:eastAsia="SimSun" w:hAnsi="Times New Roman" w:cs="Times New Roman"/>
      <w:sz w:val="20"/>
      <w:szCs w:val="20"/>
      <w:lang w:eastAsia="zh-CN"/>
    </w:rPr>
  </w:style>
  <w:style w:type="paragraph" w:customStyle="1" w:styleId="zBullet">
    <w:name w:val="zBullet"/>
    <w:basedOn w:val="Normal"/>
    <w:autoRedefine/>
    <w:qFormat/>
    <w:rsid w:val="00752954"/>
    <w:pPr>
      <w:spacing w:after="0" w:line="240" w:lineRule="auto"/>
    </w:pPr>
    <w:rPr>
      <w:rFonts w:ascii="Arial" w:eastAsia="Times New Roman" w:hAnsi="Arial" w:cs="Arial"/>
      <w:iCs/>
      <w:sz w:val="24"/>
      <w:szCs w:val="24"/>
    </w:rPr>
  </w:style>
  <w:style w:type="paragraph" w:customStyle="1" w:styleId="zH2">
    <w:name w:val="zH2"/>
    <w:next w:val="Normal"/>
    <w:autoRedefine/>
    <w:qFormat/>
    <w:rsid w:val="00752954"/>
    <w:pPr>
      <w:keepNext/>
      <w:spacing w:before="480" w:after="60" w:line="240" w:lineRule="auto"/>
      <w:ind w:left="1134"/>
      <w:outlineLvl w:val="1"/>
    </w:pPr>
    <w:rPr>
      <w:rFonts w:ascii="Arial" w:eastAsia="Times New Roman" w:hAnsi="Arial" w:cs="Arial"/>
      <w:b/>
      <w:bCs/>
      <w:i/>
      <w:iCs/>
      <w:sz w:val="32"/>
      <w:szCs w:val="32"/>
    </w:rPr>
  </w:style>
  <w:style w:type="character" w:styleId="Emphasis">
    <w:name w:val="Emphasis"/>
    <w:basedOn w:val="DefaultParagraphFont"/>
    <w:uiPriority w:val="20"/>
    <w:qFormat/>
    <w:rsid w:val="009D37A3"/>
    <w:rPr>
      <w:b/>
      <w:bCs/>
      <w:i w:val="0"/>
      <w:iCs w:val="0"/>
    </w:rPr>
  </w:style>
  <w:style w:type="character" w:customStyle="1" w:styleId="Heading4Char">
    <w:name w:val="Heading 4 Char"/>
    <w:basedOn w:val="DefaultParagraphFont"/>
    <w:link w:val="Heading4"/>
    <w:uiPriority w:val="9"/>
    <w:rsid w:val="001E5D94"/>
    <w:rPr>
      <w:rFonts w:ascii="Times New Roman" w:eastAsia="Times New Roman" w:hAnsi="Times New Roman" w:cs="Times New Roman"/>
      <w:b/>
      <w:bCs/>
      <w:color w:val="008386"/>
      <w:sz w:val="24"/>
      <w:szCs w:val="24"/>
      <w:lang w:eastAsia="en-GB"/>
    </w:rPr>
  </w:style>
  <w:style w:type="paragraph" w:customStyle="1" w:styleId="Title1">
    <w:name w:val="Title1"/>
    <w:basedOn w:val="Normal"/>
    <w:rsid w:val="001E5D94"/>
    <w:pPr>
      <w:spacing w:after="240"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56A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29253">
      <w:bodyDiv w:val="1"/>
      <w:marLeft w:val="0"/>
      <w:marRight w:val="0"/>
      <w:marTop w:val="0"/>
      <w:marBottom w:val="0"/>
      <w:divBdr>
        <w:top w:val="none" w:sz="0" w:space="0" w:color="auto"/>
        <w:left w:val="none" w:sz="0" w:space="0" w:color="auto"/>
        <w:bottom w:val="none" w:sz="0" w:space="0" w:color="auto"/>
        <w:right w:val="none" w:sz="0" w:space="0" w:color="auto"/>
      </w:divBdr>
      <w:divsChild>
        <w:div w:id="1065880053">
          <w:marLeft w:val="0"/>
          <w:marRight w:val="0"/>
          <w:marTop w:val="0"/>
          <w:marBottom w:val="0"/>
          <w:divBdr>
            <w:top w:val="none" w:sz="0" w:space="0" w:color="auto"/>
            <w:left w:val="none" w:sz="0" w:space="0" w:color="auto"/>
            <w:bottom w:val="none" w:sz="0" w:space="0" w:color="auto"/>
            <w:right w:val="none" w:sz="0" w:space="0" w:color="auto"/>
          </w:divBdr>
          <w:divsChild>
            <w:div w:id="327749891">
              <w:marLeft w:val="0"/>
              <w:marRight w:val="0"/>
              <w:marTop w:val="0"/>
              <w:marBottom w:val="0"/>
              <w:divBdr>
                <w:top w:val="none" w:sz="0" w:space="0" w:color="auto"/>
                <w:left w:val="none" w:sz="0" w:space="0" w:color="auto"/>
                <w:bottom w:val="none" w:sz="0" w:space="0" w:color="auto"/>
                <w:right w:val="none" w:sz="0" w:space="0" w:color="auto"/>
              </w:divBdr>
              <w:divsChild>
                <w:div w:id="1035275252">
                  <w:marLeft w:val="0"/>
                  <w:marRight w:val="0"/>
                  <w:marTop w:val="0"/>
                  <w:marBottom w:val="0"/>
                  <w:divBdr>
                    <w:top w:val="none" w:sz="0" w:space="0" w:color="auto"/>
                    <w:left w:val="none" w:sz="0" w:space="0" w:color="auto"/>
                    <w:bottom w:val="none" w:sz="0" w:space="0" w:color="auto"/>
                    <w:right w:val="none" w:sz="0" w:space="0" w:color="auto"/>
                  </w:divBdr>
                  <w:divsChild>
                    <w:div w:id="22488615">
                      <w:marLeft w:val="0"/>
                      <w:marRight w:val="0"/>
                      <w:marTop w:val="0"/>
                      <w:marBottom w:val="0"/>
                      <w:divBdr>
                        <w:top w:val="none" w:sz="0" w:space="0" w:color="auto"/>
                        <w:left w:val="none" w:sz="0" w:space="0" w:color="auto"/>
                        <w:bottom w:val="none" w:sz="0" w:space="0" w:color="auto"/>
                        <w:right w:val="none" w:sz="0" w:space="0" w:color="auto"/>
                      </w:divBdr>
                      <w:divsChild>
                        <w:div w:id="541674821">
                          <w:marLeft w:val="0"/>
                          <w:marRight w:val="0"/>
                          <w:marTop w:val="0"/>
                          <w:marBottom w:val="0"/>
                          <w:divBdr>
                            <w:top w:val="none" w:sz="0" w:space="0" w:color="auto"/>
                            <w:left w:val="none" w:sz="0" w:space="0" w:color="auto"/>
                            <w:bottom w:val="none" w:sz="0" w:space="0" w:color="auto"/>
                            <w:right w:val="none" w:sz="0" w:space="0" w:color="auto"/>
                          </w:divBdr>
                          <w:divsChild>
                            <w:div w:id="1525248249">
                              <w:marLeft w:val="0"/>
                              <w:marRight w:val="0"/>
                              <w:marTop w:val="0"/>
                              <w:marBottom w:val="0"/>
                              <w:divBdr>
                                <w:top w:val="none" w:sz="0" w:space="0" w:color="auto"/>
                                <w:left w:val="none" w:sz="0" w:space="0" w:color="auto"/>
                                <w:bottom w:val="none" w:sz="0" w:space="0" w:color="auto"/>
                                <w:right w:val="none" w:sz="0" w:space="0" w:color="auto"/>
                              </w:divBdr>
                              <w:divsChild>
                                <w:div w:id="284503489">
                                  <w:marLeft w:val="0"/>
                                  <w:marRight w:val="0"/>
                                  <w:marTop w:val="0"/>
                                  <w:marBottom w:val="0"/>
                                  <w:divBdr>
                                    <w:top w:val="none" w:sz="0" w:space="0" w:color="auto"/>
                                    <w:left w:val="none" w:sz="0" w:space="0" w:color="auto"/>
                                    <w:bottom w:val="none" w:sz="0" w:space="0" w:color="auto"/>
                                    <w:right w:val="none" w:sz="0" w:space="0" w:color="auto"/>
                                  </w:divBdr>
                                  <w:divsChild>
                                    <w:div w:id="166748601">
                                      <w:marLeft w:val="0"/>
                                      <w:marRight w:val="0"/>
                                      <w:marTop w:val="0"/>
                                      <w:marBottom w:val="0"/>
                                      <w:divBdr>
                                        <w:top w:val="none" w:sz="0" w:space="0" w:color="auto"/>
                                        <w:left w:val="none" w:sz="0" w:space="0" w:color="auto"/>
                                        <w:bottom w:val="none" w:sz="0" w:space="0" w:color="auto"/>
                                        <w:right w:val="none" w:sz="0" w:space="0" w:color="auto"/>
                                      </w:divBdr>
                                      <w:divsChild>
                                        <w:div w:id="34698605">
                                          <w:marLeft w:val="0"/>
                                          <w:marRight w:val="0"/>
                                          <w:marTop w:val="0"/>
                                          <w:marBottom w:val="0"/>
                                          <w:divBdr>
                                            <w:top w:val="none" w:sz="0" w:space="0" w:color="auto"/>
                                            <w:left w:val="none" w:sz="0" w:space="0" w:color="auto"/>
                                            <w:bottom w:val="none" w:sz="0" w:space="0" w:color="auto"/>
                                            <w:right w:val="none" w:sz="0" w:space="0" w:color="auto"/>
                                          </w:divBdr>
                                          <w:divsChild>
                                            <w:div w:id="1410080937">
                                              <w:marLeft w:val="0"/>
                                              <w:marRight w:val="0"/>
                                              <w:marTop w:val="0"/>
                                              <w:marBottom w:val="0"/>
                                              <w:divBdr>
                                                <w:top w:val="none" w:sz="0" w:space="0" w:color="auto"/>
                                                <w:left w:val="none" w:sz="0" w:space="0" w:color="auto"/>
                                                <w:bottom w:val="none" w:sz="0" w:space="0" w:color="auto"/>
                                                <w:right w:val="none" w:sz="0" w:space="0" w:color="auto"/>
                                              </w:divBdr>
                                              <w:divsChild>
                                                <w:div w:id="1513572636">
                                                  <w:marLeft w:val="0"/>
                                                  <w:marRight w:val="0"/>
                                                  <w:marTop w:val="0"/>
                                                  <w:marBottom w:val="0"/>
                                                  <w:divBdr>
                                                    <w:top w:val="none" w:sz="0" w:space="0" w:color="auto"/>
                                                    <w:left w:val="none" w:sz="0" w:space="0" w:color="auto"/>
                                                    <w:bottom w:val="none" w:sz="0" w:space="0" w:color="auto"/>
                                                    <w:right w:val="none" w:sz="0" w:space="0" w:color="auto"/>
                                                  </w:divBdr>
                                                  <w:divsChild>
                                                    <w:div w:id="118375614">
                                                      <w:marLeft w:val="0"/>
                                                      <w:marRight w:val="0"/>
                                                      <w:marTop w:val="0"/>
                                                      <w:marBottom w:val="0"/>
                                                      <w:divBdr>
                                                        <w:top w:val="none" w:sz="0" w:space="0" w:color="auto"/>
                                                        <w:left w:val="none" w:sz="0" w:space="0" w:color="auto"/>
                                                        <w:bottom w:val="none" w:sz="0" w:space="0" w:color="auto"/>
                                                        <w:right w:val="none" w:sz="0" w:space="0" w:color="auto"/>
                                                      </w:divBdr>
                                                      <w:divsChild>
                                                        <w:div w:id="1878353964">
                                                          <w:marLeft w:val="0"/>
                                                          <w:marRight w:val="0"/>
                                                          <w:marTop w:val="0"/>
                                                          <w:marBottom w:val="0"/>
                                                          <w:divBdr>
                                                            <w:top w:val="none" w:sz="0" w:space="0" w:color="auto"/>
                                                            <w:left w:val="none" w:sz="0" w:space="0" w:color="auto"/>
                                                            <w:bottom w:val="none" w:sz="0" w:space="0" w:color="auto"/>
                                                            <w:right w:val="none" w:sz="0" w:space="0" w:color="auto"/>
                                                          </w:divBdr>
                                                          <w:divsChild>
                                                            <w:div w:id="2063405684">
                                                              <w:marLeft w:val="0"/>
                                                              <w:marRight w:val="0"/>
                                                              <w:marTop w:val="0"/>
                                                              <w:marBottom w:val="0"/>
                                                              <w:divBdr>
                                                                <w:top w:val="none" w:sz="0" w:space="0" w:color="auto"/>
                                                                <w:left w:val="none" w:sz="0" w:space="0" w:color="auto"/>
                                                                <w:bottom w:val="none" w:sz="0" w:space="0" w:color="auto"/>
                                                                <w:right w:val="none" w:sz="0" w:space="0" w:color="auto"/>
                                                              </w:divBdr>
                                                              <w:divsChild>
                                                                <w:div w:id="1783302344">
                                                                  <w:marLeft w:val="0"/>
                                                                  <w:marRight w:val="0"/>
                                                                  <w:marTop w:val="0"/>
                                                                  <w:marBottom w:val="0"/>
                                                                  <w:divBdr>
                                                                    <w:top w:val="none" w:sz="0" w:space="0" w:color="auto"/>
                                                                    <w:left w:val="none" w:sz="0" w:space="0" w:color="auto"/>
                                                                    <w:bottom w:val="none" w:sz="0" w:space="0" w:color="auto"/>
                                                                    <w:right w:val="none" w:sz="0" w:space="0" w:color="auto"/>
                                                                  </w:divBdr>
                                                                  <w:divsChild>
                                                                    <w:div w:id="15514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686855">
      <w:bodyDiv w:val="1"/>
      <w:marLeft w:val="0"/>
      <w:marRight w:val="0"/>
      <w:marTop w:val="0"/>
      <w:marBottom w:val="0"/>
      <w:divBdr>
        <w:top w:val="none" w:sz="0" w:space="0" w:color="auto"/>
        <w:left w:val="none" w:sz="0" w:space="0" w:color="auto"/>
        <w:bottom w:val="none" w:sz="0" w:space="0" w:color="auto"/>
        <w:right w:val="none" w:sz="0" w:space="0" w:color="auto"/>
      </w:divBdr>
      <w:divsChild>
        <w:div w:id="653145922">
          <w:marLeft w:val="0"/>
          <w:marRight w:val="0"/>
          <w:marTop w:val="0"/>
          <w:marBottom w:val="0"/>
          <w:divBdr>
            <w:top w:val="none" w:sz="0" w:space="0" w:color="auto"/>
            <w:left w:val="none" w:sz="0" w:space="0" w:color="auto"/>
            <w:bottom w:val="none" w:sz="0" w:space="0" w:color="auto"/>
            <w:right w:val="none" w:sz="0" w:space="0" w:color="auto"/>
          </w:divBdr>
          <w:divsChild>
            <w:div w:id="1909337102">
              <w:marLeft w:val="0"/>
              <w:marRight w:val="0"/>
              <w:marTop w:val="0"/>
              <w:marBottom w:val="0"/>
              <w:divBdr>
                <w:top w:val="none" w:sz="0" w:space="0" w:color="auto"/>
                <w:left w:val="none" w:sz="0" w:space="0" w:color="auto"/>
                <w:bottom w:val="none" w:sz="0" w:space="0" w:color="auto"/>
                <w:right w:val="none" w:sz="0" w:space="0" w:color="auto"/>
              </w:divBdr>
              <w:divsChild>
                <w:div w:id="84807717">
                  <w:marLeft w:val="0"/>
                  <w:marRight w:val="0"/>
                  <w:marTop w:val="0"/>
                  <w:marBottom w:val="0"/>
                  <w:divBdr>
                    <w:top w:val="none" w:sz="0" w:space="0" w:color="auto"/>
                    <w:left w:val="none" w:sz="0" w:space="0" w:color="auto"/>
                    <w:bottom w:val="none" w:sz="0" w:space="0" w:color="auto"/>
                    <w:right w:val="none" w:sz="0" w:space="0" w:color="auto"/>
                  </w:divBdr>
                  <w:divsChild>
                    <w:div w:id="1023895306">
                      <w:marLeft w:val="0"/>
                      <w:marRight w:val="0"/>
                      <w:marTop w:val="0"/>
                      <w:marBottom w:val="0"/>
                      <w:divBdr>
                        <w:top w:val="none" w:sz="0" w:space="0" w:color="auto"/>
                        <w:left w:val="none" w:sz="0" w:space="0" w:color="auto"/>
                        <w:bottom w:val="none" w:sz="0" w:space="0" w:color="auto"/>
                        <w:right w:val="none" w:sz="0" w:space="0" w:color="auto"/>
                      </w:divBdr>
                      <w:divsChild>
                        <w:div w:id="1783956241">
                          <w:marLeft w:val="0"/>
                          <w:marRight w:val="0"/>
                          <w:marTop w:val="0"/>
                          <w:marBottom w:val="0"/>
                          <w:divBdr>
                            <w:top w:val="none" w:sz="0" w:space="0" w:color="auto"/>
                            <w:left w:val="none" w:sz="0" w:space="0" w:color="auto"/>
                            <w:bottom w:val="none" w:sz="0" w:space="0" w:color="auto"/>
                            <w:right w:val="none" w:sz="0" w:space="0" w:color="auto"/>
                          </w:divBdr>
                          <w:divsChild>
                            <w:div w:id="19372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462992">
      <w:bodyDiv w:val="1"/>
      <w:marLeft w:val="0"/>
      <w:marRight w:val="0"/>
      <w:marTop w:val="0"/>
      <w:marBottom w:val="0"/>
      <w:divBdr>
        <w:top w:val="none" w:sz="0" w:space="0" w:color="auto"/>
        <w:left w:val="none" w:sz="0" w:space="0" w:color="auto"/>
        <w:bottom w:val="none" w:sz="0" w:space="0" w:color="auto"/>
        <w:right w:val="none" w:sz="0" w:space="0" w:color="auto"/>
      </w:divBdr>
      <w:divsChild>
        <w:div w:id="1578369359">
          <w:marLeft w:val="0"/>
          <w:marRight w:val="0"/>
          <w:marTop w:val="0"/>
          <w:marBottom w:val="0"/>
          <w:divBdr>
            <w:top w:val="none" w:sz="0" w:space="0" w:color="auto"/>
            <w:left w:val="none" w:sz="0" w:space="0" w:color="auto"/>
            <w:bottom w:val="none" w:sz="0" w:space="0" w:color="auto"/>
            <w:right w:val="none" w:sz="0" w:space="0" w:color="auto"/>
          </w:divBdr>
          <w:divsChild>
            <w:div w:id="719980637">
              <w:marLeft w:val="0"/>
              <w:marRight w:val="0"/>
              <w:marTop w:val="0"/>
              <w:marBottom w:val="0"/>
              <w:divBdr>
                <w:top w:val="none" w:sz="0" w:space="0" w:color="auto"/>
                <w:left w:val="none" w:sz="0" w:space="0" w:color="auto"/>
                <w:bottom w:val="none" w:sz="0" w:space="0" w:color="auto"/>
                <w:right w:val="none" w:sz="0" w:space="0" w:color="auto"/>
              </w:divBdr>
              <w:divsChild>
                <w:div w:id="59405541">
                  <w:marLeft w:val="0"/>
                  <w:marRight w:val="0"/>
                  <w:marTop w:val="0"/>
                  <w:marBottom w:val="0"/>
                  <w:divBdr>
                    <w:top w:val="none" w:sz="0" w:space="0" w:color="auto"/>
                    <w:left w:val="none" w:sz="0" w:space="0" w:color="auto"/>
                    <w:bottom w:val="none" w:sz="0" w:space="0" w:color="auto"/>
                    <w:right w:val="none" w:sz="0" w:space="0" w:color="auto"/>
                  </w:divBdr>
                  <w:divsChild>
                    <w:div w:id="1349480849">
                      <w:marLeft w:val="0"/>
                      <w:marRight w:val="0"/>
                      <w:marTop w:val="0"/>
                      <w:marBottom w:val="0"/>
                      <w:divBdr>
                        <w:top w:val="none" w:sz="0" w:space="0" w:color="auto"/>
                        <w:left w:val="none" w:sz="0" w:space="0" w:color="auto"/>
                        <w:bottom w:val="none" w:sz="0" w:space="0" w:color="auto"/>
                        <w:right w:val="none" w:sz="0" w:space="0" w:color="auto"/>
                      </w:divBdr>
                      <w:divsChild>
                        <w:div w:id="449587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3334914">
      <w:bodyDiv w:val="1"/>
      <w:marLeft w:val="0"/>
      <w:marRight w:val="0"/>
      <w:marTop w:val="0"/>
      <w:marBottom w:val="0"/>
      <w:divBdr>
        <w:top w:val="none" w:sz="0" w:space="0" w:color="auto"/>
        <w:left w:val="none" w:sz="0" w:space="0" w:color="auto"/>
        <w:bottom w:val="none" w:sz="0" w:space="0" w:color="auto"/>
        <w:right w:val="none" w:sz="0" w:space="0" w:color="auto"/>
      </w:divBdr>
    </w:div>
    <w:div w:id="1122068331">
      <w:bodyDiv w:val="1"/>
      <w:marLeft w:val="0"/>
      <w:marRight w:val="0"/>
      <w:marTop w:val="0"/>
      <w:marBottom w:val="0"/>
      <w:divBdr>
        <w:top w:val="none" w:sz="0" w:space="0" w:color="auto"/>
        <w:left w:val="none" w:sz="0" w:space="0" w:color="auto"/>
        <w:bottom w:val="none" w:sz="0" w:space="0" w:color="auto"/>
        <w:right w:val="none" w:sz="0" w:space="0" w:color="auto"/>
      </w:divBdr>
    </w:div>
    <w:div w:id="1185704941">
      <w:bodyDiv w:val="1"/>
      <w:marLeft w:val="0"/>
      <w:marRight w:val="0"/>
      <w:marTop w:val="0"/>
      <w:marBottom w:val="0"/>
      <w:divBdr>
        <w:top w:val="none" w:sz="0" w:space="0" w:color="auto"/>
        <w:left w:val="none" w:sz="0" w:space="0" w:color="auto"/>
        <w:bottom w:val="none" w:sz="0" w:space="0" w:color="auto"/>
        <w:right w:val="none" w:sz="0" w:space="0" w:color="auto"/>
      </w:divBdr>
    </w:div>
    <w:div w:id="1597054294">
      <w:bodyDiv w:val="1"/>
      <w:marLeft w:val="0"/>
      <w:marRight w:val="0"/>
      <w:marTop w:val="0"/>
      <w:marBottom w:val="0"/>
      <w:divBdr>
        <w:top w:val="none" w:sz="0" w:space="0" w:color="auto"/>
        <w:left w:val="none" w:sz="0" w:space="0" w:color="auto"/>
        <w:bottom w:val="none" w:sz="0" w:space="0" w:color="auto"/>
        <w:right w:val="none" w:sz="0" w:space="0" w:color="auto"/>
      </w:divBdr>
      <w:divsChild>
        <w:div w:id="651525631">
          <w:marLeft w:val="0"/>
          <w:marRight w:val="0"/>
          <w:marTop w:val="0"/>
          <w:marBottom w:val="0"/>
          <w:divBdr>
            <w:top w:val="none" w:sz="0" w:space="0" w:color="auto"/>
            <w:left w:val="none" w:sz="0" w:space="0" w:color="auto"/>
            <w:bottom w:val="none" w:sz="0" w:space="0" w:color="auto"/>
            <w:right w:val="none" w:sz="0" w:space="0" w:color="auto"/>
          </w:divBdr>
          <w:divsChild>
            <w:div w:id="791555560">
              <w:marLeft w:val="0"/>
              <w:marRight w:val="0"/>
              <w:marTop w:val="0"/>
              <w:marBottom w:val="0"/>
              <w:divBdr>
                <w:top w:val="none" w:sz="0" w:space="0" w:color="auto"/>
                <w:left w:val="none" w:sz="0" w:space="0" w:color="auto"/>
                <w:bottom w:val="none" w:sz="0" w:space="0" w:color="auto"/>
                <w:right w:val="none" w:sz="0" w:space="0" w:color="auto"/>
              </w:divBdr>
              <w:divsChild>
                <w:div w:id="1947881258">
                  <w:marLeft w:val="0"/>
                  <w:marRight w:val="0"/>
                  <w:marTop w:val="0"/>
                  <w:marBottom w:val="0"/>
                  <w:divBdr>
                    <w:top w:val="none" w:sz="0" w:space="0" w:color="auto"/>
                    <w:left w:val="none" w:sz="0" w:space="0" w:color="auto"/>
                    <w:bottom w:val="none" w:sz="0" w:space="0" w:color="auto"/>
                    <w:right w:val="none" w:sz="0" w:space="0" w:color="auto"/>
                  </w:divBdr>
                  <w:divsChild>
                    <w:div w:id="435633169">
                      <w:marLeft w:val="0"/>
                      <w:marRight w:val="0"/>
                      <w:marTop w:val="0"/>
                      <w:marBottom w:val="0"/>
                      <w:divBdr>
                        <w:top w:val="none" w:sz="0" w:space="0" w:color="auto"/>
                        <w:left w:val="none" w:sz="0" w:space="0" w:color="auto"/>
                        <w:bottom w:val="none" w:sz="0" w:space="0" w:color="auto"/>
                        <w:right w:val="none" w:sz="0" w:space="0" w:color="auto"/>
                      </w:divBdr>
                      <w:divsChild>
                        <w:div w:id="1648237844">
                          <w:marLeft w:val="0"/>
                          <w:marRight w:val="0"/>
                          <w:marTop w:val="0"/>
                          <w:marBottom w:val="0"/>
                          <w:divBdr>
                            <w:top w:val="none" w:sz="0" w:space="0" w:color="auto"/>
                            <w:left w:val="none" w:sz="0" w:space="0" w:color="auto"/>
                            <w:bottom w:val="none" w:sz="0" w:space="0" w:color="auto"/>
                            <w:right w:val="none" w:sz="0" w:space="0" w:color="auto"/>
                          </w:divBdr>
                          <w:divsChild>
                            <w:div w:id="2023243172">
                              <w:marLeft w:val="0"/>
                              <w:marRight w:val="0"/>
                              <w:marTop w:val="0"/>
                              <w:marBottom w:val="0"/>
                              <w:divBdr>
                                <w:top w:val="none" w:sz="0" w:space="0" w:color="auto"/>
                                <w:left w:val="none" w:sz="0" w:space="0" w:color="auto"/>
                                <w:bottom w:val="none" w:sz="0" w:space="0" w:color="auto"/>
                                <w:right w:val="none" w:sz="0" w:space="0" w:color="auto"/>
                              </w:divBdr>
                              <w:divsChild>
                                <w:div w:id="1343315647">
                                  <w:marLeft w:val="0"/>
                                  <w:marRight w:val="0"/>
                                  <w:marTop w:val="0"/>
                                  <w:marBottom w:val="0"/>
                                  <w:divBdr>
                                    <w:top w:val="none" w:sz="0" w:space="0" w:color="auto"/>
                                    <w:left w:val="none" w:sz="0" w:space="0" w:color="auto"/>
                                    <w:bottom w:val="none" w:sz="0" w:space="0" w:color="auto"/>
                                    <w:right w:val="none" w:sz="0" w:space="0" w:color="auto"/>
                                  </w:divBdr>
                                  <w:divsChild>
                                    <w:div w:id="847989997">
                                      <w:marLeft w:val="0"/>
                                      <w:marRight w:val="0"/>
                                      <w:marTop w:val="0"/>
                                      <w:marBottom w:val="0"/>
                                      <w:divBdr>
                                        <w:top w:val="none" w:sz="0" w:space="0" w:color="auto"/>
                                        <w:left w:val="none" w:sz="0" w:space="0" w:color="auto"/>
                                        <w:bottom w:val="none" w:sz="0" w:space="0" w:color="auto"/>
                                        <w:right w:val="none" w:sz="0" w:space="0" w:color="auto"/>
                                      </w:divBdr>
                                      <w:divsChild>
                                        <w:div w:id="1740706562">
                                          <w:marLeft w:val="0"/>
                                          <w:marRight w:val="0"/>
                                          <w:marTop w:val="0"/>
                                          <w:marBottom w:val="0"/>
                                          <w:divBdr>
                                            <w:top w:val="none" w:sz="0" w:space="0" w:color="auto"/>
                                            <w:left w:val="none" w:sz="0" w:space="0" w:color="auto"/>
                                            <w:bottom w:val="none" w:sz="0" w:space="0" w:color="auto"/>
                                            <w:right w:val="none" w:sz="0" w:space="0" w:color="auto"/>
                                          </w:divBdr>
                                          <w:divsChild>
                                            <w:div w:id="2070612548">
                                              <w:marLeft w:val="0"/>
                                              <w:marRight w:val="0"/>
                                              <w:marTop w:val="0"/>
                                              <w:marBottom w:val="0"/>
                                              <w:divBdr>
                                                <w:top w:val="none" w:sz="0" w:space="0" w:color="auto"/>
                                                <w:left w:val="none" w:sz="0" w:space="0" w:color="auto"/>
                                                <w:bottom w:val="none" w:sz="0" w:space="0" w:color="auto"/>
                                                <w:right w:val="none" w:sz="0" w:space="0" w:color="auto"/>
                                              </w:divBdr>
                                              <w:divsChild>
                                                <w:div w:id="758333287">
                                                  <w:marLeft w:val="0"/>
                                                  <w:marRight w:val="0"/>
                                                  <w:marTop w:val="0"/>
                                                  <w:marBottom w:val="0"/>
                                                  <w:divBdr>
                                                    <w:top w:val="none" w:sz="0" w:space="0" w:color="auto"/>
                                                    <w:left w:val="none" w:sz="0" w:space="0" w:color="auto"/>
                                                    <w:bottom w:val="none" w:sz="0" w:space="0" w:color="auto"/>
                                                    <w:right w:val="none" w:sz="0" w:space="0" w:color="auto"/>
                                                  </w:divBdr>
                                                  <w:divsChild>
                                                    <w:div w:id="2034960366">
                                                      <w:marLeft w:val="0"/>
                                                      <w:marRight w:val="0"/>
                                                      <w:marTop w:val="0"/>
                                                      <w:marBottom w:val="0"/>
                                                      <w:divBdr>
                                                        <w:top w:val="none" w:sz="0" w:space="0" w:color="auto"/>
                                                        <w:left w:val="none" w:sz="0" w:space="0" w:color="auto"/>
                                                        <w:bottom w:val="none" w:sz="0" w:space="0" w:color="auto"/>
                                                        <w:right w:val="none" w:sz="0" w:space="0" w:color="auto"/>
                                                      </w:divBdr>
                                                      <w:divsChild>
                                                        <w:div w:id="1448574474">
                                                          <w:marLeft w:val="0"/>
                                                          <w:marRight w:val="0"/>
                                                          <w:marTop w:val="0"/>
                                                          <w:marBottom w:val="0"/>
                                                          <w:divBdr>
                                                            <w:top w:val="none" w:sz="0" w:space="0" w:color="auto"/>
                                                            <w:left w:val="none" w:sz="0" w:space="0" w:color="auto"/>
                                                            <w:bottom w:val="none" w:sz="0" w:space="0" w:color="auto"/>
                                                            <w:right w:val="none" w:sz="0" w:space="0" w:color="auto"/>
                                                          </w:divBdr>
                                                          <w:divsChild>
                                                            <w:div w:id="439230111">
                                                              <w:marLeft w:val="0"/>
                                                              <w:marRight w:val="0"/>
                                                              <w:marTop w:val="0"/>
                                                              <w:marBottom w:val="0"/>
                                                              <w:divBdr>
                                                                <w:top w:val="none" w:sz="0" w:space="0" w:color="auto"/>
                                                                <w:left w:val="none" w:sz="0" w:space="0" w:color="auto"/>
                                                                <w:bottom w:val="none" w:sz="0" w:space="0" w:color="auto"/>
                                                                <w:right w:val="none" w:sz="0" w:space="0" w:color="auto"/>
                                                              </w:divBdr>
                                                              <w:divsChild>
                                                                <w:div w:id="1458260844">
                                                                  <w:marLeft w:val="0"/>
                                                                  <w:marRight w:val="0"/>
                                                                  <w:marTop w:val="0"/>
                                                                  <w:marBottom w:val="0"/>
                                                                  <w:divBdr>
                                                                    <w:top w:val="none" w:sz="0" w:space="0" w:color="auto"/>
                                                                    <w:left w:val="none" w:sz="0" w:space="0" w:color="auto"/>
                                                                    <w:bottom w:val="none" w:sz="0" w:space="0" w:color="auto"/>
                                                                    <w:right w:val="none" w:sz="0" w:space="0" w:color="auto"/>
                                                                  </w:divBdr>
                                                                  <w:divsChild>
                                                                    <w:div w:id="85688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3798035">
      <w:bodyDiv w:val="1"/>
      <w:marLeft w:val="0"/>
      <w:marRight w:val="0"/>
      <w:marTop w:val="0"/>
      <w:marBottom w:val="0"/>
      <w:divBdr>
        <w:top w:val="none" w:sz="0" w:space="0" w:color="auto"/>
        <w:left w:val="none" w:sz="0" w:space="0" w:color="auto"/>
        <w:bottom w:val="none" w:sz="0" w:space="0" w:color="auto"/>
        <w:right w:val="none" w:sz="0" w:space="0" w:color="auto"/>
      </w:divBdr>
      <w:divsChild>
        <w:div w:id="790591052">
          <w:marLeft w:val="0"/>
          <w:marRight w:val="0"/>
          <w:marTop w:val="0"/>
          <w:marBottom w:val="0"/>
          <w:divBdr>
            <w:top w:val="none" w:sz="0" w:space="0" w:color="auto"/>
            <w:left w:val="none" w:sz="0" w:space="0" w:color="auto"/>
            <w:bottom w:val="none" w:sz="0" w:space="0" w:color="auto"/>
            <w:right w:val="none" w:sz="0" w:space="0" w:color="auto"/>
          </w:divBdr>
          <w:divsChild>
            <w:div w:id="353774860">
              <w:marLeft w:val="0"/>
              <w:marRight w:val="0"/>
              <w:marTop w:val="0"/>
              <w:marBottom w:val="0"/>
              <w:divBdr>
                <w:top w:val="none" w:sz="0" w:space="0" w:color="auto"/>
                <w:left w:val="none" w:sz="0" w:space="0" w:color="auto"/>
                <w:bottom w:val="none" w:sz="0" w:space="0" w:color="auto"/>
                <w:right w:val="none" w:sz="0" w:space="0" w:color="auto"/>
              </w:divBdr>
              <w:divsChild>
                <w:div w:id="660473243">
                  <w:marLeft w:val="0"/>
                  <w:marRight w:val="0"/>
                  <w:marTop w:val="0"/>
                  <w:marBottom w:val="0"/>
                  <w:divBdr>
                    <w:top w:val="none" w:sz="0" w:space="0" w:color="auto"/>
                    <w:left w:val="none" w:sz="0" w:space="0" w:color="auto"/>
                    <w:bottom w:val="none" w:sz="0" w:space="0" w:color="auto"/>
                    <w:right w:val="none" w:sz="0" w:space="0" w:color="auto"/>
                  </w:divBdr>
                  <w:divsChild>
                    <w:div w:id="457723287">
                      <w:marLeft w:val="0"/>
                      <w:marRight w:val="0"/>
                      <w:marTop w:val="0"/>
                      <w:marBottom w:val="0"/>
                      <w:divBdr>
                        <w:top w:val="none" w:sz="0" w:space="0" w:color="auto"/>
                        <w:left w:val="none" w:sz="0" w:space="0" w:color="auto"/>
                        <w:bottom w:val="none" w:sz="0" w:space="0" w:color="auto"/>
                        <w:right w:val="none" w:sz="0" w:space="0" w:color="auto"/>
                      </w:divBdr>
                      <w:divsChild>
                        <w:div w:id="9071177">
                          <w:marLeft w:val="0"/>
                          <w:marRight w:val="0"/>
                          <w:marTop w:val="0"/>
                          <w:marBottom w:val="0"/>
                          <w:divBdr>
                            <w:top w:val="none" w:sz="0" w:space="0" w:color="auto"/>
                            <w:left w:val="none" w:sz="0" w:space="0" w:color="auto"/>
                            <w:bottom w:val="none" w:sz="0" w:space="0" w:color="auto"/>
                            <w:right w:val="none" w:sz="0" w:space="0" w:color="auto"/>
                          </w:divBdr>
                          <w:divsChild>
                            <w:div w:id="4891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014017">
      <w:bodyDiv w:val="1"/>
      <w:marLeft w:val="0"/>
      <w:marRight w:val="0"/>
      <w:marTop w:val="0"/>
      <w:marBottom w:val="0"/>
      <w:divBdr>
        <w:top w:val="none" w:sz="0" w:space="0" w:color="auto"/>
        <w:left w:val="none" w:sz="0" w:space="0" w:color="auto"/>
        <w:bottom w:val="none" w:sz="0" w:space="0" w:color="auto"/>
        <w:right w:val="none" w:sz="0" w:space="0" w:color="auto"/>
      </w:divBdr>
    </w:div>
    <w:div w:id="1782189937">
      <w:bodyDiv w:val="1"/>
      <w:marLeft w:val="0"/>
      <w:marRight w:val="0"/>
      <w:marTop w:val="0"/>
      <w:marBottom w:val="0"/>
      <w:divBdr>
        <w:top w:val="none" w:sz="0" w:space="0" w:color="auto"/>
        <w:left w:val="none" w:sz="0" w:space="0" w:color="auto"/>
        <w:bottom w:val="none" w:sz="0" w:space="0" w:color="auto"/>
        <w:right w:val="none" w:sz="0" w:space="0" w:color="auto"/>
      </w:divBdr>
      <w:divsChild>
        <w:div w:id="993071591">
          <w:marLeft w:val="0"/>
          <w:marRight w:val="0"/>
          <w:marTop w:val="0"/>
          <w:marBottom w:val="0"/>
          <w:divBdr>
            <w:top w:val="none" w:sz="0" w:space="0" w:color="auto"/>
            <w:left w:val="none" w:sz="0" w:space="0" w:color="auto"/>
            <w:bottom w:val="none" w:sz="0" w:space="0" w:color="auto"/>
            <w:right w:val="none" w:sz="0" w:space="0" w:color="auto"/>
          </w:divBdr>
          <w:divsChild>
            <w:div w:id="1568761951">
              <w:marLeft w:val="0"/>
              <w:marRight w:val="0"/>
              <w:marTop w:val="0"/>
              <w:marBottom w:val="0"/>
              <w:divBdr>
                <w:top w:val="none" w:sz="0" w:space="0" w:color="auto"/>
                <w:left w:val="none" w:sz="0" w:space="0" w:color="auto"/>
                <w:bottom w:val="none" w:sz="0" w:space="0" w:color="auto"/>
                <w:right w:val="none" w:sz="0" w:space="0" w:color="auto"/>
              </w:divBdr>
              <w:divsChild>
                <w:div w:id="765926357">
                  <w:marLeft w:val="0"/>
                  <w:marRight w:val="0"/>
                  <w:marTop w:val="0"/>
                  <w:marBottom w:val="0"/>
                  <w:divBdr>
                    <w:top w:val="none" w:sz="0" w:space="0" w:color="auto"/>
                    <w:left w:val="none" w:sz="0" w:space="0" w:color="auto"/>
                    <w:bottom w:val="none" w:sz="0" w:space="0" w:color="auto"/>
                    <w:right w:val="none" w:sz="0" w:space="0" w:color="auto"/>
                  </w:divBdr>
                  <w:divsChild>
                    <w:div w:id="1520654063">
                      <w:marLeft w:val="0"/>
                      <w:marRight w:val="0"/>
                      <w:marTop w:val="0"/>
                      <w:marBottom w:val="0"/>
                      <w:divBdr>
                        <w:top w:val="none" w:sz="0" w:space="0" w:color="auto"/>
                        <w:left w:val="none" w:sz="0" w:space="0" w:color="auto"/>
                        <w:bottom w:val="none" w:sz="0" w:space="0" w:color="auto"/>
                        <w:right w:val="none" w:sz="0" w:space="0" w:color="auto"/>
                      </w:divBdr>
                      <w:divsChild>
                        <w:div w:id="1996061727">
                          <w:marLeft w:val="0"/>
                          <w:marRight w:val="0"/>
                          <w:marTop w:val="0"/>
                          <w:marBottom w:val="0"/>
                          <w:divBdr>
                            <w:top w:val="none" w:sz="0" w:space="0" w:color="auto"/>
                            <w:left w:val="none" w:sz="0" w:space="0" w:color="auto"/>
                            <w:bottom w:val="none" w:sz="0" w:space="0" w:color="auto"/>
                            <w:right w:val="none" w:sz="0" w:space="0" w:color="auto"/>
                          </w:divBdr>
                          <w:divsChild>
                            <w:div w:id="1440444617">
                              <w:marLeft w:val="0"/>
                              <w:marRight w:val="0"/>
                              <w:marTop w:val="0"/>
                              <w:marBottom w:val="0"/>
                              <w:divBdr>
                                <w:top w:val="none" w:sz="0" w:space="0" w:color="auto"/>
                                <w:left w:val="none" w:sz="0" w:space="0" w:color="auto"/>
                                <w:bottom w:val="none" w:sz="0" w:space="0" w:color="auto"/>
                                <w:right w:val="none" w:sz="0" w:space="0" w:color="auto"/>
                              </w:divBdr>
                              <w:divsChild>
                                <w:div w:id="1265768558">
                                  <w:marLeft w:val="0"/>
                                  <w:marRight w:val="0"/>
                                  <w:marTop w:val="0"/>
                                  <w:marBottom w:val="0"/>
                                  <w:divBdr>
                                    <w:top w:val="none" w:sz="0" w:space="0" w:color="auto"/>
                                    <w:left w:val="none" w:sz="0" w:space="0" w:color="auto"/>
                                    <w:bottom w:val="none" w:sz="0" w:space="0" w:color="auto"/>
                                    <w:right w:val="none" w:sz="0" w:space="0" w:color="auto"/>
                                  </w:divBdr>
                                  <w:divsChild>
                                    <w:div w:id="601570510">
                                      <w:marLeft w:val="0"/>
                                      <w:marRight w:val="0"/>
                                      <w:marTop w:val="0"/>
                                      <w:marBottom w:val="0"/>
                                      <w:divBdr>
                                        <w:top w:val="none" w:sz="0" w:space="0" w:color="auto"/>
                                        <w:left w:val="none" w:sz="0" w:space="0" w:color="auto"/>
                                        <w:bottom w:val="none" w:sz="0" w:space="0" w:color="auto"/>
                                        <w:right w:val="none" w:sz="0" w:space="0" w:color="auto"/>
                                      </w:divBdr>
                                      <w:divsChild>
                                        <w:div w:id="1548371113">
                                          <w:marLeft w:val="0"/>
                                          <w:marRight w:val="0"/>
                                          <w:marTop w:val="0"/>
                                          <w:marBottom w:val="0"/>
                                          <w:divBdr>
                                            <w:top w:val="none" w:sz="0" w:space="0" w:color="auto"/>
                                            <w:left w:val="none" w:sz="0" w:space="0" w:color="auto"/>
                                            <w:bottom w:val="none" w:sz="0" w:space="0" w:color="auto"/>
                                            <w:right w:val="none" w:sz="0" w:space="0" w:color="auto"/>
                                          </w:divBdr>
                                          <w:divsChild>
                                            <w:div w:id="1073743661">
                                              <w:marLeft w:val="0"/>
                                              <w:marRight w:val="0"/>
                                              <w:marTop w:val="0"/>
                                              <w:marBottom w:val="0"/>
                                              <w:divBdr>
                                                <w:top w:val="none" w:sz="0" w:space="0" w:color="auto"/>
                                                <w:left w:val="none" w:sz="0" w:space="0" w:color="auto"/>
                                                <w:bottom w:val="none" w:sz="0" w:space="0" w:color="auto"/>
                                                <w:right w:val="none" w:sz="0" w:space="0" w:color="auto"/>
                                              </w:divBdr>
                                              <w:divsChild>
                                                <w:div w:id="1098451126">
                                                  <w:marLeft w:val="0"/>
                                                  <w:marRight w:val="0"/>
                                                  <w:marTop w:val="0"/>
                                                  <w:marBottom w:val="0"/>
                                                  <w:divBdr>
                                                    <w:top w:val="none" w:sz="0" w:space="0" w:color="auto"/>
                                                    <w:left w:val="none" w:sz="0" w:space="0" w:color="auto"/>
                                                    <w:bottom w:val="none" w:sz="0" w:space="0" w:color="auto"/>
                                                    <w:right w:val="none" w:sz="0" w:space="0" w:color="auto"/>
                                                  </w:divBdr>
                                                  <w:divsChild>
                                                    <w:div w:id="1830706284">
                                                      <w:marLeft w:val="0"/>
                                                      <w:marRight w:val="0"/>
                                                      <w:marTop w:val="0"/>
                                                      <w:marBottom w:val="0"/>
                                                      <w:divBdr>
                                                        <w:top w:val="none" w:sz="0" w:space="0" w:color="auto"/>
                                                        <w:left w:val="none" w:sz="0" w:space="0" w:color="auto"/>
                                                        <w:bottom w:val="none" w:sz="0" w:space="0" w:color="auto"/>
                                                        <w:right w:val="none" w:sz="0" w:space="0" w:color="auto"/>
                                                      </w:divBdr>
                                                      <w:divsChild>
                                                        <w:div w:id="1731686711">
                                                          <w:marLeft w:val="0"/>
                                                          <w:marRight w:val="0"/>
                                                          <w:marTop w:val="0"/>
                                                          <w:marBottom w:val="0"/>
                                                          <w:divBdr>
                                                            <w:top w:val="none" w:sz="0" w:space="0" w:color="auto"/>
                                                            <w:left w:val="none" w:sz="0" w:space="0" w:color="auto"/>
                                                            <w:bottom w:val="none" w:sz="0" w:space="0" w:color="auto"/>
                                                            <w:right w:val="none" w:sz="0" w:space="0" w:color="auto"/>
                                                          </w:divBdr>
                                                          <w:divsChild>
                                                            <w:div w:id="1773547893">
                                                              <w:marLeft w:val="0"/>
                                                              <w:marRight w:val="0"/>
                                                              <w:marTop w:val="0"/>
                                                              <w:marBottom w:val="0"/>
                                                              <w:divBdr>
                                                                <w:top w:val="none" w:sz="0" w:space="0" w:color="auto"/>
                                                                <w:left w:val="none" w:sz="0" w:space="0" w:color="auto"/>
                                                                <w:bottom w:val="none" w:sz="0" w:space="0" w:color="auto"/>
                                                                <w:right w:val="none" w:sz="0" w:space="0" w:color="auto"/>
                                                              </w:divBdr>
                                                              <w:divsChild>
                                                                <w:div w:id="2049334101">
                                                                  <w:marLeft w:val="0"/>
                                                                  <w:marRight w:val="0"/>
                                                                  <w:marTop w:val="0"/>
                                                                  <w:marBottom w:val="0"/>
                                                                  <w:divBdr>
                                                                    <w:top w:val="none" w:sz="0" w:space="0" w:color="auto"/>
                                                                    <w:left w:val="none" w:sz="0" w:space="0" w:color="auto"/>
                                                                    <w:bottom w:val="none" w:sz="0" w:space="0" w:color="auto"/>
                                                                    <w:right w:val="none" w:sz="0" w:space="0" w:color="auto"/>
                                                                  </w:divBdr>
                                                                  <w:divsChild>
                                                                    <w:div w:id="37646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0842916">
      <w:bodyDiv w:val="1"/>
      <w:marLeft w:val="0"/>
      <w:marRight w:val="0"/>
      <w:marTop w:val="0"/>
      <w:marBottom w:val="0"/>
      <w:divBdr>
        <w:top w:val="none" w:sz="0" w:space="0" w:color="auto"/>
        <w:left w:val="none" w:sz="0" w:space="0" w:color="auto"/>
        <w:bottom w:val="none" w:sz="0" w:space="0" w:color="auto"/>
        <w:right w:val="none" w:sz="0" w:space="0" w:color="auto"/>
      </w:divBdr>
      <w:divsChild>
        <w:div w:id="1772316319">
          <w:marLeft w:val="0"/>
          <w:marRight w:val="0"/>
          <w:marTop w:val="0"/>
          <w:marBottom w:val="0"/>
          <w:divBdr>
            <w:top w:val="none" w:sz="0" w:space="0" w:color="auto"/>
            <w:left w:val="none" w:sz="0" w:space="0" w:color="auto"/>
            <w:bottom w:val="none" w:sz="0" w:space="0" w:color="auto"/>
            <w:right w:val="none" w:sz="0" w:space="0" w:color="auto"/>
          </w:divBdr>
          <w:divsChild>
            <w:div w:id="749037741">
              <w:marLeft w:val="0"/>
              <w:marRight w:val="0"/>
              <w:marTop w:val="0"/>
              <w:marBottom w:val="0"/>
              <w:divBdr>
                <w:top w:val="none" w:sz="0" w:space="0" w:color="auto"/>
                <w:left w:val="none" w:sz="0" w:space="0" w:color="auto"/>
                <w:bottom w:val="none" w:sz="0" w:space="0" w:color="auto"/>
                <w:right w:val="none" w:sz="0" w:space="0" w:color="auto"/>
              </w:divBdr>
              <w:divsChild>
                <w:div w:id="1739744764">
                  <w:marLeft w:val="0"/>
                  <w:marRight w:val="0"/>
                  <w:marTop w:val="0"/>
                  <w:marBottom w:val="0"/>
                  <w:divBdr>
                    <w:top w:val="none" w:sz="0" w:space="0" w:color="auto"/>
                    <w:left w:val="none" w:sz="0" w:space="0" w:color="auto"/>
                    <w:bottom w:val="none" w:sz="0" w:space="0" w:color="auto"/>
                    <w:right w:val="none" w:sz="0" w:space="0" w:color="auto"/>
                  </w:divBdr>
                  <w:divsChild>
                    <w:div w:id="181019366">
                      <w:marLeft w:val="0"/>
                      <w:marRight w:val="0"/>
                      <w:marTop w:val="0"/>
                      <w:marBottom w:val="0"/>
                      <w:divBdr>
                        <w:top w:val="none" w:sz="0" w:space="0" w:color="auto"/>
                        <w:left w:val="none" w:sz="0" w:space="0" w:color="auto"/>
                        <w:bottom w:val="none" w:sz="0" w:space="0" w:color="auto"/>
                        <w:right w:val="none" w:sz="0" w:space="0" w:color="auto"/>
                      </w:divBdr>
                      <w:divsChild>
                        <w:div w:id="411898982">
                          <w:marLeft w:val="0"/>
                          <w:marRight w:val="0"/>
                          <w:marTop w:val="0"/>
                          <w:marBottom w:val="0"/>
                          <w:divBdr>
                            <w:top w:val="none" w:sz="0" w:space="0" w:color="auto"/>
                            <w:left w:val="none" w:sz="0" w:space="0" w:color="auto"/>
                            <w:bottom w:val="none" w:sz="0" w:space="0" w:color="auto"/>
                            <w:right w:val="none" w:sz="0" w:space="0" w:color="auto"/>
                          </w:divBdr>
                          <w:divsChild>
                            <w:div w:id="417098390">
                              <w:marLeft w:val="0"/>
                              <w:marRight w:val="0"/>
                              <w:marTop w:val="0"/>
                              <w:marBottom w:val="0"/>
                              <w:divBdr>
                                <w:top w:val="none" w:sz="0" w:space="0" w:color="auto"/>
                                <w:left w:val="none" w:sz="0" w:space="0" w:color="auto"/>
                                <w:bottom w:val="none" w:sz="0" w:space="0" w:color="auto"/>
                                <w:right w:val="none" w:sz="0" w:space="0" w:color="auto"/>
                              </w:divBdr>
                              <w:divsChild>
                                <w:div w:id="1489901140">
                                  <w:marLeft w:val="0"/>
                                  <w:marRight w:val="0"/>
                                  <w:marTop w:val="0"/>
                                  <w:marBottom w:val="0"/>
                                  <w:divBdr>
                                    <w:top w:val="none" w:sz="0" w:space="0" w:color="auto"/>
                                    <w:left w:val="none" w:sz="0" w:space="0" w:color="auto"/>
                                    <w:bottom w:val="none" w:sz="0" w:space="0" w:color="auto"/>
                                    <w:right w:val="none" w:sz="0" w:space="0" w:color="auto"/>
                                  </w:divBdr>
                                  <w:divsChild>
                                    <w:div w:id="6878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rla%20Garnelas@equalityhumanrights.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Cathy.Asante@scottishhumanrights.com" TargetMode="External"/><Relationship Id="rId2" Type="http://schemas.openxmlformats.org/officeDocument/2006/relationships/numbering" Target="numbering.xml"/><Relationship Id="rId16" Type="http://schemas.openxmlformats.org/officeDocument/2006/relationships/hyperlink" Target="mailto:Hannah.Russell@nihrc.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PNoonan@equalityni.org"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Laura.Hutchison@equalityhumanrights.com"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policyinpractice.co.uk/wp-content/uploads/2017/06/The-impact-of-welfare-reform-a-national-picture_summary-report.pdf" TargetMode="External"/><Relationship Id="rId13" Type="http://schemas.openxmlformats.org/officeDocument/2006/relationships/hyperlink" Target="http://www.ohchr.org/Documents/HRBodies/CRPD/CRPD.C.17.R.3-ENG.doc" TargetMode="External"/><Relationship Id="rId3" Type="http://schemas.openxmlformats.org/officeDocument/2006/relationships/hyperlink" Target="https://hansard.parliament.uk/Commons/2018-05-21/debates/664052A1-FCA0-4A29-8E48-FD0C7B56A20C/DisabledPeopleFinancialSupport" TargetMode="External"/><Relationship Id="rId7" Type="http://schemas.openxmlformats.org/officeDocument/2006/relationships/hyperlink" Target="https://www.gov.uk/government/uploads/system/uploads/attachment_data/file/600091/households-below-average-income-1994-1995-2015-2016.pdf" TargetMode="External"/><Relationship Id="rId12" Type="http://schemas.openxmlformats.org/officeDocument/2006/relationships/hyperlink" Target="http://tbinternet.ohchr.org/_layouts/treatybodyexternal/Download.aspx?symbolno=CRPD%2fC%2f15%2fR.2%2fRev.1&amp;Lang=en" TargetMode="External"/><Relationship Id="rId2" Type="http://schemas.openxmlformats.org/officeDocument/2006/relationships/hyperlink" Target="https://parliamentlive.tv/event/index/f95d0a42-7fc9-465b-a65c-9e6febd7f472?in=15:16:16&amp;out=15:16:38" TargetMode="External"/><Relationship Id="rId16" Type="http://schemas.openxmlformats.org/officeDocument/2006/relationships/hyperlink" Target="http://daccess-ods.un.org/access.nsf/Get?Open&amp;DS=A/HRC/33/32&amp;Lang=E" TargetMode="External"/><Relationship Id="rId1" Type="http://schemas.openxmlformats.org/officeDocument/2006/relationships/hyperlink" Target="http://tbinternet.ohchr.org/_layouts/treatybodyexternal/Download.aspx?symbolno=CRPD%2fC%2fGBR%2fCO%2f1&amp;Lang=en" TargetMode="External"/><Relationship Id="rId6" Type="http://schemas.openxmlformats.org/officeDocument/2006/relationships/hyperlink" Target="http://tbinternet.ohchr.org/_layouts/treatybodyexternal/Download.aspx?symbolno=CRPD%2fC%2fGBR%2fCO%2f1&amp;Lang=en" TargetMode="External"/><Relationship Id="rId11" Type="http://schemas.openxmlformats.org/officeDocument/2006/relationships/hyperlink" Target="https://hansard.parliament.uk/Commons/2018-05-21/debates/664052A1-FCA0-4A29-8E48-FD0C7B56A20C/DisabledPeopleFinancialSupport" TargetMode="External"/><Relationship Id="rId5" Type="http://schemas.openxmlformats.org/officeDocument/2006/relationships/hyperlink" Target="http://tbinternet.ohchr.org/_layouts/treatybodyexternal/Download.aspx?symbolno=CRPD%2fC%2f15%2fR.2%2fRev.1&amp;Lang=en" TargetMode="External"/><Relationship Id="rId15" Type="http://schemas.openxmlformats.org/officeDocument/2006/relationships/hyperlink" Target="http://docstore.ohchr.org/SelfServices/FilesHandler.ashx?enc=4slQ6QSmlBEDzFEovLCuW3XRinAE8KCBFoqOHNz%2fvuCC%2bTxEKAI18bzE0UtfQhJkxxOSGuoMUxHGypYLjNFkwxnMR6GmqogLJF8BzscMe9wTU5WoZkAmPGYS31G%2bn4iJ" TargetMode="External"/><Relationship Id="rId10" Type="http://schemas.openxmlformats.org/officeDocument/2006/relationships/hyperlink" Target="https://parliamentlive.tv/event/index/f95d0a42-7fc9-465b-a65c-9e6febd7f472?in=15:16:16&amp;out=15:16:38" TargetMode="External"/><Relationship Id="rId4" Type="http://schemas.openxmlformats.org/officeDocument/2006/relationships/hyperlink" Target="http://www.nihrc.org/uploads/publications/UK_Independent_Mechanism_-_Shadow_report_-_30_July_2017.pdf" TargetMode="External"/><Relationship Id="rId9" Type="http://schemas.openxmlformats.org/officeDocument/2006/relationships/hyperlink" Target="http://www.nihrc.org/uploads/publications/UK_Independent_Mechanism_-_Shadow_report_-_30_July_2017.pdf" TargetMode="External"/><Relationship Id="rId14" Type="http://schemas.openxmlformats.org/officeDocument/2006/relationships/hyperlink" Target="http://tbinternet.ohchr.org/_layouts/treatybodyexternal/Download.aspx?symbolno=CRPD%2fC%2fGBR%2fCO%2f1&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03392-EEDE-488C-AFD4-8A481D797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2400</Words>
  <Characters>13685</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Equality Commission</Company>
  <LinksUpToDate>false</LinksUpToDate>
  <CharactersWithSpaces>16053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Noonan</dc:creator>
  <cp:lastModifiedBy>z334084</cp:lastModifiedBy>
  <cp:revision>2</cp:revision>
  <cp:lastPrinted>2017-10-25T12:03:00Z</cp:lastPrinted>
  <dcterms:created xsi:type="dcterms:W3CDTF">2018-06-20T08:48:00Z</dcterms:created>
  <dcterms:modified xsi:type="dcterms:W3CDTF">2018-06-20T08:48:00Z</dcterms:modified>
</cp:coreProperties>
</file>