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5" w:rsidRPr="00553A7B" w:rsidRDefault="00E80565" w:rsidP="00D07EE9">
      <w:pPr>
        <w:jc w:val="center"/>
        <w:rPr>
          <w:rStyle w:val="Strong"/>
          <w:rFonts w:cs="Arial"/>
          <w:sz w:val="23"/>
          <w:szCs w:val="23"/>
        </w:rPr>
      </w:pPr>
      <w:bookmarkStart w:id="0" w:name="_GoBack"/>
      <w:bookmarkEnd w:id="0"/>
      <w:r w:rsidRPr="00553A7B">
        <w:rPr>
          <w:noProof/>
          <w:sz w:val="23"/>
          <w:szCs w:val="23"/>
          <w:lang w:eastAsia="en-GB"/>
        </w:rPr>
        <w:drawing>
          <wp:inline distT="0" distB="0" distL="0" distR="0" wp14:anchorId="6706CE51" wp14:editId="0B25E926">
            <wp:extent cx="2167405" cy="1370199"/>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476" cy="1366451"/>
                    </a:xfrm>
                    <a:prstGeom prst="rect">
                      <a:avLst/>
                    </a:prstGeom>
                    <a:noFill/>
                    <a:ln>
                      <a:noFill/>
                    </a:ln>
                  </pic:spPr>
                </pic:pic>
              </a:graphicData>
            </a:graphic>
          </wp:inline>
        </w:drawing>
      </w:r>
    </w:p>
    <w:p w:rsidR="00E80565" w:rsidRPr="00553A7B" w:rsidRDefault="00E80565" w:rsidP="00D07EE9">
      <w:pPr>
        <w:jc w:val="center"/>
        <w:rPr>
          <w:rStyle w:val="Strong"/>
          <w:rFonts w:cs="Arial"/>
          <w:sz w:val="23"/>
          <w:szCs w:val="23"/>
        </w:rPr>
      </w:pPr>
    </w:p>
    <w:p w:rsidR="00C51C01" w:rsidRPr="00553A7B" w:rsidRDefault="0010095E" w:rsidP="00D07EE9">
      <w:pPr>
        <w:jc w:val="center"/>
        <w:rPr>
          <w:rStyle w:val="Strong"/>
          <w:rFonts w:cs="Arial"/>
          <w:sz w:val="23"/>
          <w:szCs w:val="23"/>
        </w:rPr>
      </w:pPr>
      <w:r w:rsidRPr="00553A7B">
        <w:rPr>
          <w:rStyle w:val="Strong"/>
          <w:rFonts w:cs="Arial"/>
          <w:sz w:val="23"/>
          <w:szCs w:val="23"/>
        </w:rPr>
        <w:t xml:space="preserve">HUMAN RIGHTS AND THE </w:t>
      </w:r>
      <w:r w:rsidR="00C51C01" w:rsidRPr="00553A7B">
        <w:rPr>
          <w:rStyle w:val="Strong"/>
          <w:rFonts w:cs="Arial"/>
          <w:sz w:val="23"/>
          <w:szCs w:val="23"/>
        </w:rPr>
        <w:t>NATIONAL PERFORMANCE FRAMEWORK</w:t>
      </w:r>
    </w:p>
    <w:p w:rsidR="006A6187" w:rsidRPr="00553A7B" w:rsidRDefault="006A6187" w:rsidP="00D07EE9">
      <w:pPr>
        <w:jc w:val="center"/>
        <w:rPr>
          <w:rStyle w:val="Strong"/>
          <w:rFonts w:cs="Arial"/>
          <w:sz w:val="23"/>
          <w:szCs w:val="23"/>
        </w:rPr>
      </w:pPr>
    </w:p>
    <w:p w:rsidR="007F4C28" w:rsidRPr="00553A7B" w:rsidRDefault="00C51C01" w:rsidP="00D07EE9">
      <w:pPr>
        <w:jc w:val="center"/>
        <w:rPr>
          <w:rStyle w:val="Strong"/>
          <w:rFonts w:cs="Arial"/>
          <w:sz w:val="23"/>
          <w:szCs w:val="23"/>
        </w:rPr>
      </w:pPr>
      <w:r w:rsidRPr="00553A7B">
        <w:rPr>
          <w:rStyle w:val="Strong"/>
          <w:rFonts w:cs="Arial"/>
          <w:sz w:val="23"/>
          <w:szCs w:val="23"/>
        </w:rPr>
        <w:t>BRIEFING FOR MSPS:</w:t>
      </w:r>
    </w:p>
    <w:p w:rsidR="00BA733A" w:rsidRDefault="007F4C28" w:rsidP="00D07EE9">
      <w:pPr>
        <w:jc w:val="center"/>
        <w:rPr>
          <w:rStyle w:val="Strong"/>
          <w:rFonts w:cs="Arial"/>
          <w:sz w:val="23"/>
          <w:szCs w:val="23"/>
        </w:rPr>
      </w:pPr>
      <w:r w:rsidRPr="00553A7B">
        <w:rPr>
          <w:rStyle w:val="Strong"/>
          <w:rFonts w:cs="Arial"/>
          <w:sz w:val="23"/>
          <w:szCs w:val="23"/>
        </w:rPr>
        <w:t xml:space="preserve">SCOTTISH PARLIAMENT </w:t>
      </w:r>
      <w:r w:rsidR="00BA733A">
        <w:rPr>
          <w:rStyle w:val="Strong"/>
          <w:rFonts w:cs="Arial"/>
          <w:sz w:val="23"/>
          <w:szCs w:val="23"/>
        </w:rPr>
        <w:t xml:space="preserve">LOCAL GOVERNMENT AND COMMUNITIES DEBATE: CONSULTATION ON THE DRAFT NATIONAL OUTCOMES </w:t>
      </w:r>
    </w:p>
    <w:p w:rsidR="00BA733A" w:rsidRPr="00553A7B" w:rsidRDefault="00BA733A" w:rsidP="00D07EE9">
      <w:pPr>
        <w:jc w:val="center"/>
        <w:rPr>
          <w:rStyle w:val="Strong"/>
          <w:rFonts w:cs="Arial"/>
          <w:sz w:val="23"/>
          <w:szCs w:val="23"/>
        </w:rPr>
      </w:pPr>
      <w:r>
        <w:rPr>
          <w:rStyle w:val="Strong"/>
          <w:rFonts w:cs="Arial"/>
          <w:sz w:val="23"/>
          <w:szCs w:val="23"/>
        </w:rPr>
        <w:t>THURSDAY 24</w:t>
      </w:r>
      <w:r w:rsidRPr="00BA733A">
        <w:rPr>
          <w:rStyle w:val="Strong"/>
          <w:rFonts w:cs="Arial"/>
          <w:sz w:val="23"/>
          <w:szCs w:val="23"/>
          <w:vertAlign w:val="superscript"/>
        </w:rPr>
        <w:t>th</w:t>
      </w:r>
      <w:r>
        <w:rPr>
          <w:rStyle w:val="Strong"/>
          <w:rFonts w:cs="Arial"/>
          <w:sz w:val="23"/>
          <w:szCs w:val="23"/>
        </w:rPr>
        <w:t xml:space="preserve"> </w:t>
      </w:r>
      <w:r w:rsidR="00C51C01" w:rsidRPr="00553A7B">
        <w:rPr>
          <w:rStyle w:val="Strong"/>
          <w:rFonts w:cs="Arial"/>
          <w:sz w:val="23"/>
          <w:szCs w:val="23"/>
        </w:rPr>
        <w:t>MAY 2018</w:t>
      </w:r>
    </w:p>
    <w:p w:rsidR="006A6187" w:rsidRPr="00553A7B" w:rsidRDefault="006A6187" w:rsidP="00D07EE9">
      <w:pPr>
        <w:rPr>
          <w:rStyle w:val="Strong"/>
          <w:rFonts w:cs="Arial"/>
          <w:sz w:val="23"/>
          <w:szCs w:val="23"/>
        </w:rPr>
      </w:pPr>
    </w:p>
    <w:p w:rsidR="006A6187" w:rsidRPr="00553A7B" w:rsidRDefault="00E56E9E" w:rsidP="00D07EE9">
      <w:pPr>
        <w:rPr>
          <w:rStyle w:val="Strong"/>
          <w:rFonts w:cs="Arial"/>
          <w:color w:val="000000" w:themeColor="text1"/>
          <w:sz w:val="23"/>
          <w:szCs w:val="23"/>
        </w:rPr>
      </w:pPr>
      <w:r w:rsidRPr="00553A7B">
        <w:rPr>
          <w:rStyle w:val="Strong"/>
          <w:rFonts w:cs="Arial"/>
          <w:color w:val="000000" w:themeColor="text1"/>
          <w:sz w:val="23"/>
          <w:szCs w:val="23"/>
        </w:rPr>
        <w:t xml:space="preserve">Summary </w:t>
      </w:r>
    </w:p>
    <w:p w:rsidR="006A6187" w:rsidRPr="00553A7B" w:rsidRDefault="006A6187" w:rsidP="00D07EE9">
      <w:pPr>
        <w:rPr>
          <w:rStyle w:val="Strong"/>
          <w:rFonts w:cs="Arial"/>
          <w:color w:val="000000" w:themeColor="text1"/>
          <w:sz w:val="23"/>
          <w:szCs w:val="23"/>
        </w:rPr>
      </w:pPr>
    </w:p>
    <w:p w:rsidR="00DD0958" w:rsidRPr="00553A7B" w:rsidRDefault="00DD0958" w:rsidP="002A61E0">
      <w:pPr>
        <w:pStyle w:val="ListParagraph"/>
        <w:numPr>
          <w:ilvl w:val="0"/>
          <w:numId w:val="10"/>
        </w:numPr>
        <w:rPr>
          <w:rStyle w:val="Emphasis"/>
          <w:rFonts w:cs="Arial"/>
          <w:i w:val="0"/>
          <w:iCs w:val="0"/>
          <w:color w:val="000000" w:themeColor="text1"/>
          <w:sz w:val="23"/>
          <w:szCs w:val="23"/>
        </w:rPr>
      </w:pPr>
      <w:r w:rsidRPr="00553A7B">
        <w:rPr>
          <w:rStyle w:val="Emphasis"/>
          <w:rFonts w:cs="Arial"/>
          <w:i w:val="0"/>
          <w:iCs w:val="0"/>
          <w:color w:val="000000" w:themeColor="text1"/>
          <w:sz w:val="23"/>
          <w:szCs w:val="23"/>
        </w:rPr>
        <w:t xml:space="preserve">The Scottish Human Rights Commission welcomes the review of the National Performance Framework (NPF) as an important mechanism for ongoing discussion about national priorities for Scotland.  The Commission </w:t>
      </w:r>
      <w:r w:rsidR="00A54464" w:rsidRPr="00553A7B">
        <w:rPr>
          <w:rStyle w:val="Emphasis"/>
          <w:rFonts w:cs="Arial"/>
          <w:i w:val="0"/>
          <w:iCs w:val="0"/>
          <w:color w:val="000000" w:themeColor="text1"/>
          <w:sz w:val="23"/>
          <w:szCs w:val="23"/>
        </w:rPr>
        <w:t xml:space="preserve">particularly </w:t>
      </w:r>
      <w:r w:rsidRPr="00553A7B">
        <w:rPr>
          <w:rStyle w:val="Emphasis"/>
          <w:rFonts w:cs="Arial"/>
          <w:i w:val="0"/>
          <w:iCs w:val="0"/>
          <w:color w:val="000000" w:themeColor="text1"/>
          <w:sz w:val="23"/>
          <w:szCs w:val="23"/>
        </w:rPr>
        <w:t xml:space="preserve">welcomes the inclusion of a specific National Outcome on Human Rights within the updated NPF. </w:t>
      </w:r>
    </w:p>
    <w:p w:rsidR="00DD0958" w:rsidRPr="00553A7B" w:rsidRDefault="00DD0958" w:rsidP="00D07EE9">
      <w:pPr>
        <w:rPr>
          <w:rStyle w:val="Emphasis"/>
          <w:rFonts w:cs="Arial"/>
          <w:i w:val="0"/>
          <w:iCs w:val="0"/>
          <w:color w:val="000000" w:themeColor="text1"/>
          <w:sz w:val="23"/>
          <w:szCs w:val="23"/>
        </w:rPr>
      </w:pPr>
    </w:p>
    <w:p w:rsidR="00442E22" w:rsidRPr="00553A7B" w:rsidRDefault="00DD0958" w:rsidP="002A61E0">
      <w:pPr>
        <w:pStyle w:val="ListParagraph"/>
        <w:numPr>
          <w:ilvl w:val="0"/>
          <w:numId w:val="10"/>
        </w:numPr>
        <w:rPr>
          <w:color w:val="000000" w:themeColor="text1"/>
          <w:sz w:val="23"/>
          <w:szCs w:val="23"/>
        </w:rPr>
      </w:pPr>
      <w:r w:rsidRPr="00553A7B">
        <w:rPr>
          <w:rStyle w:val="Emphasis"/>
          <w:rFonts w:cs="Arial"/>
          <w:i w:val="0"/>
          <w:iCs w:val="0"/>
          <w:color w:val="000000" w:themeColor="text1"/>
          <w:sz w:val="23"/>
          <w:szCs w:val="23"/>
        </w:rPr>
        <w:t>The wording of the draft National Outcome</w:t>
      </w:r>
      <w:r w:rsidR="00A54464" w:rsidRPr="00553A7B">
        <w:rPr>
          <w:rStyle w:val="Emphasis"/>
          <w:rFonts w:cs="Arial"/>
          <w:i w:val="0"/>
          <w:iCs w:val="0"/>
          <w:color w:val="000000" w:themeColor="text1"/>
          <w:sz w:val="23"/>
          <w:szCs w:val="23"/>
        </w:rPr>
        <w:t xml:space="preserve"> on human rights </w:t>
      </w:r>
      <w:r w:rsidRPr="00553A7B">
        <w:rPr>
          <w:rStyle w:val="Emphasis"/>
          <w:rFonts w:cs="Arial"/>
          <w:i w:val="0"/>
          <w:iCs w:val="0"/>
          <w:color w:val="000000" w:themeColor="text1"/>
          <w:sz w:val="23"/>
          <w:szCs w:val="23"/>
        </w:rPr>
        <w:t>states</w:t>
      </w:r>
      <w:r w:rsidR="00A54464" w:rsidRPr="00553A7B">
        <w:rPr>
          <w:rStyle w:val="Emphasis"/>
          <w:rFonts w:cs="Arial"/>
          <w:i w:val="0"/>
          <w:iCs w:val="0"/>
          <w:color w:val="000000" w:themeColor="text1"/>
          <w:sz w:val="23"/>
          <w:szCs w:val="23"/>
        </w:rPr>
        <w:t xml:space="preserve">: </w:t>
      </w:r>
      <w:r w:rsidRPr="00553A7B">
        <w:rPr>
          <w:rStyle w:val="Emphasis"/>
          <w:rFonts w:cs="Arial"/>
          <w:i w:val="0"/>
          <w:iCs w:val="0"/>
          <w:color w:val="000000" w:themeColor="text1"/>
          <w:sz w:val="23"/>
          <w:szCs w:val="23"/>
        </w:rPr>
        <w:t>“We respect, protect and fulfil human rights and live free from discrimination”</w:t>
      </w:r>
      <w:r w:rsidR="00A54464" w:rsidRPr="00553A7B">
        <w:rPr>
          <w:rStyle w:val="Emphasis"/>
          <w:rFonts w:cs="Arial"/>
          <w:i w:val="0"/>
          <w:iCs w:val="0"/>
          <w:color w:val="000000" w:themeColor="text1"/>
          <w:sz w:val="23"/>
          <w:szCs w:val="23"/>
        </w:rPr>
        <w:t>. This wording</w:t>
      </w:r>
      <w:r w:rsidRPr="00553A7B">
        <w:rPr>
          <w:rStyle w:val="Emphasis"/>
          <w:rFonts w:cs="Arial"/>
          <w:i w:val="0"/>
          <w:iCs w:val="0"/>
          <w:color w:val="000000" w:themeColor="text1"/>
          <w:sz w:val="23"/>
          <w:szCs w:val="23"/>
        </w:rPr>
        <w:t xml:space="preserve"> directly reflects Scotland’s human rights obligations and duties under international law.  </w:t>
      </w:r>
      <w:r w:rsidRPr="00553A7B">
        <w:rPr>
          <w:color w:val="000000" w:themeColor="text1"/>
          <w:sz w:val="23"/>
          <w:szCs w:val="23"/>
        </w:rPr>
        <w:t>The obligation to respect means that the state must refrain from interfering with or curtailing the enjoyment of human rights.  The obligation to protect requires the state to protect individuals and groups against human rights abuses. The obligation to fulfil means that the state must take positive action to facilitate the enjoyment of basic human rights. Protection and fulfilment require policy, action and resource</w:t>
      </w:r>
      <w:r w:rsidR="00A54464" w:rsidRPr="00553A7B">
        <w:rPr>
          <w:color w:val="000000" w:themeColor="text1"/>
          <w:sz w:val="23"/>
          <w:szCs w:val="23"/>
        </w:rPr>
        <w:t>s</w:t>
      </w:r>
      <w:r w:rsidRPr="00553A7B">
        <w:rPr>
          <w:color w:val="000000" w:themeColor="text1"/>
          <w:sz w:val="23"/>
          <w:szCs w:val="23"/>
        </w:rPr>
        <w:t xml:space="preserve">. Without these, access to rights </w:t>
      </w:r>
      <w:r w:rsidR="00A54464" w:rsidRPr="00553A7B">
        <w:rPr>
          <w:color w:val="000000" w:themeColor="text1"/>
          <w:sz w:val="23"/>
          <w:szCs w:val="23"/>
        </w:rPr>
        <w:t xml:space="preserve">exists </w:t>
      </w:r>
      <w:r w:rsidRPr="00553A7B">
        <w:rPr>
          <w:color w:val="000000" w:themeColor="text1"/>
          <w:sz w:val="23"/>
          <w:szCs w:val="23"/>
        </w:rPr>
        <w:t>in theory, but they wil</w:t>
      </w:r>
      <w:r w:rsidR="00442E22" w:rsidRPr="00553A7B">
        <w:rPr>
          <w:color w:val="000000" w:themeColor="text1"/>
          <w:sz w:val="23"/>
          <w:szCs w:val="23"/>
        </w:rPr>
        <w:t>l not be delivered in practice.</w:t>
      </w:r>
    </w:p>
    <w:p w:rsidR="00442E22" w:rsidRPr="00553A7B" w:rsidRDefault="00442E22" w:rsidP="00D07EE9">
      <w:pPr>
        <w:rPr>
          <w:color w:val="000000" w:themeColor="text1"/>
          <w:sz w:val="23"/>
          <w:szCs w:val="23"/>
        </w:rPr>
      </w:pPr>
    </w:p>
    <w:p w:rsidR="00DD0958" w:rsidRPr="00553A7B" w:rsidRDefault="00DD0958" w:rsidP="002A61E0">
      <w:pPr>
        <w:pStyle w:val="ListParagraph"/>
        <w:numPr>
          <w:ilvl w:val="0"/>
          <w:numId w:val="10"/>
        </w:numPr>
        <w:rPr>
          <w:color w:val="000000" w:themeColor="text1"/>
          <w:sz w:val="23"/>
          <w:szCs w:val="23"/>
        </w:rPr>
      </w:pPr>
      <w:r w:rsidRPr="00553A7B">
        <w:rPr>
          <w:color w:val="000000" w:themeColor="text1"/>
          <w:sz w:val="23"/>
          <w:szCs w:val="23"/>
        </w:rPr>
        <w:t>The Commission </w:t>
      </w:r>
      <w:r w:rsidR="00A54464" w:rsidRPr="00553A7B">
        <w:rPr>
          <w:color w:val="000000" w:themeColor="text1"/>
          <w:sz w:val="23"/>
          <w:szCs w:val="23"/>
        </w:rPr>
        <w:t xml:space="preserve">also </w:t>
      </w:r>
      <w:r w:rsidRPr="00553A7B">
        <w:rPr>
          <w:color w:val="000000" w:themeColor="text1"/>
          <w:sz w:val="23"/>
          <w:szCs w:val="23"/>
        </w:rPr>
        <w:t xml:space="preserve">welcomes </w:t>
      </w:r>
      <w:r w:rsidR="00A54464" w:rsidRPr="00553A7B">
        <w:rPr>
          <w:color w:val="000000" w:themeColor="text1"/>
          <w:sz w:val="23"/>
          <w:szCs w:val="23"/>
        </w:rPr>
        <w:t xml:space="preserve">the </w:t>
      </w:r>
      <w:r w:rsidRPr="00553A7B">
        <w:rPr>
          <w:color w:val="000000" w:themeColor="text1"/>
          <w:sz w:val="23"/>
          <w:szCs w:val="23"/>
        </w:rPr>
        <w:t>progress made</w:t>
      </w:r>
      <w:r w:rsidR="00A54464" w:rsidRPr="00553A7B">
        <w:rPr>
          <w:color w:val="000000" w:themeColor="text1"/>
          <w:sz w:val="23"/>
          <w:szCs w:val="23"/>
        </w:rPr>
        <w:t xml:space="preserve"> in the updated NPF</w:t>
      </w:r>
      <w:r w:rsidRPr="00553A7B">
        <w:rPr>
          <w:color w:val="000000" w:themeColor="text1"/>
          <w:sz w:val="23"/>
          <w:szCs w:val="23"/>
        </w:rPr>
        <w:t xml:space="preserve"> towards developing national indicators that seek to measure progress on human rights. However, we are of the view that more work is needed to develop indicators that represent best practice in this area. The Commission is committed to working with Scottish Government and other relevant stakeholders to advance this work.</w:t>
      </w:r>
    </w:p>
    <w:p w:rsidR="001653A5" w:rsidRPr="00553A7B" w:rsidRDefault="001653A5" w:rsidP="00D07EE9">
      <w:pPr>
        <w:rPr>
          <w:rStyle w:val="Strong"/>
          <w:rFonts w:cs="Arial"/>
          <w:sz w:val="23"/>
          <w:szCs w:val="23"/>
        </w:rPr>
      </w:pPr>
    </w:p>
    <w:p w:rsidR="00864FCA" w:rsidRPr="00553A7B" w:rsidRDefault="00AF3194" w:rsidP="00D07EE9">
      <w:pPr>
        <w:rPr>
          <w:rStyle w:val="Strong"/>
          <w:rFonts w:cs="Arial"/>
          <w:sz w:val="23"/>
          <w:szCs w:val="23"/>
        </w:rPr>
      </w:pPr>
      <w:r w:rsidRPr="00553A7B">
        <w:rPr>
          <w:rStyle w:val="Strong"/>
          <w:rFonts w:cs="Arial"/>
          <w:sz w:val="23"/>
          <w:szCs w:val="23"/>
        </w:rPr>
        <w:t xml:space="preserve">Human rights and the National Performance Framework – background </w:t>
      </w:r>
    </w:p>
    <w:p w:rsidR="00966D13" w:rsidRPr="00553A7B" w:rsidRDefault="00966D13" w:rsidP="00D07EE9">
      <w:pPr>
        <w:rPr>
          <w:rStyle w:val="Strong"/>
          <w:rFonts w:cs="Arial"/>
          <w:sz w:val="23"/>
          <w:szCs w:val="23"/>
        </w:rPr>
      </w:pPr>
    </w:p>
    <w:p w:rsidR="00535D4A" w:rsidRPr="00553A7B" w:rsidRDefault="00535D4A" w:rsidP="002A61E0">
      <w:pPr>
        <w:pStyle w:val="ListParagraph"/>
        <w:numPr>
          <w:ilvl w:val="0"/>
          <w:numId w:val="10"/>
        </w:numPr>
        <w:rPr>
          <w:sz w:val="23"/>
          <w:szCs w:val="23"/>
        </w:rPr>
      </w:pPr>
      <w:r w:rsidRPr="00553A7B">
        <w:rPr>
          <w:rFonts w:eastAsia="Arial"/>
          <w:sz w:val="23"/>
          <w:szCs w:val="23"/>
        </w:rPr>
        <w:t>Following the launch of Scotland’s National Action Plan for Human Rights (SNAP) in 2013</w:t>
      </w:r>
      <w:r w:rsidR="0010095E" w:rsidRPr="00553A7B">
        <w:rPr>
          <w:rFonts w:eastAsia="Arial"/>
          <w:sz w:val="23"/>
          <w:szCs w:val="23"/>
        </w:rPr>
        <w:t>,</w:t>
      </w:r>
      <w:r w:rsidRPr="00553A7B">
        <w:rPr>
          <w:rFonts w:eastAsia="Arial"/>
          <w:sz w:val="23"/>
          <w:szCs w:val="23"/>
        </w:rPr>
        <w:t xml:space="preserve"> a monitoring group was </w:t>
      </w:r>
      <w:r w:rsidR="0010095E" w:rsidRPr="00553A7B">
        <w:rPr>
          <w:rFonts w:eastAsia="Arial"/>
          <w:sz w:val="23"/>
          <w:szCs w:val="23"/>
        </w:rPr>
        <w:t>formed</w:t>
      </w:r>
      <w:r w:rsidRPr="00553A7B">
        <w:rPr>
          <w:rFonts w:eastAsia="Arial"/>
          <w:sz w:val="23"/>
          <w:szCs w:val="23"/>
        </w:rPr>
        <w:t xml:space="preserve"> </w:t>
      </w:r>
      <w:r w:rsidR="0010095E" w:rsidRPr="00553A7B">
        <w:rPr>
          <w:rFonts w:eastAsia="Arial"/>
          <w:sz w:val="23"/>
          <w:szCs w:val="23"/>
        </w:rPr>
        <w:t>comprising a range of stakeholders, i</w:t>
      </w:r>
      <w:r w:rsidRPr="00553A7B">
        <w:rPr>
          <w:rFonts w:eastAsia="Arial"/>
          <w:sz w:val="23"/>
          <w:szCs w:val="23"/>
        </w:rPr>
        <w:t>ncluding the National Performance Framework lead from Scottish Government</w:t>
      </w:r>
      <w:r w:rsidR="0010095E" w:rsidRPr="00553A7B">
        <w:rPr>
          <w:rFonts w:eastAsia="Arial"/>
          <w:sz w:val="23"/>
          <w:szCs w:val="23"/>
        </w:rPr>
        <w:t>,</w:t>
      </w:r>
      <w:r w:rsidRPr="00553A7B">
        <w:rPr>
          <w:rFonts w:eastAsia="Arial"/>
          <w:sz w:val="23"/>
          <w:szCs w:val="23"/>
        </w:rPr>
        <w:t xml:space="preserve"> to support the development of a monitoring framework for SNAP, including developing its long term outcomes.  </w:t>
      </w:r>
    </w:p>
    <w:p w:rsidR="00535D4A" w:rsidRPr="00553A7B" w:rsidRDefault="00535D4A" w:rsidP="00D07EE9">
      <w:pPr>
        <w:rPr>
          <w:rFonts w:eastAsia="Arial"/>
          <w:sz w:val="23"/>
          <w:szCs w:val="23"/>
        </w:rPr>
      </w:pPr>
    </w:p>
    <w:p w:rsidR="00535D4A" w:rsidRPr="00553A7B" w:rsidRDefault="0010095E" w:rsidP="002A61E0">
      <w:pPr>
        <w:pStyle w:val="ListParagraph"/>
        <w:numPr>
          <w:ilvl w:val="0"/>
          <w:numId w:val="10"/>
        </w:numPr>
        <w:rPr>
          <w:rFonts w:eastAsia="Arial"/>
          <w:sz w:val="23"/>
          <w:szCs w:val="23"/>
        </w:rPr>
      </w:pPr>
      <w:r w:rsidRPr="00553A7B">
        <w:rPr>
          <w:rFonts w:eastAsia="Arial"/>
          <w:sz w:val="23"/>
          <w:szCs w:val="23"/>
        </w:rPr>
        <w:t xml:space="preserve">The long </w:t>
      </w:r>
      <w:r w:rsidR="00AF3194" w:rsidRPr="00553A7B">
        <w:rPr>
          <w:rFonts w:eastAsia="Arial"/>
          <w:sz w:val="23"/>
          <w:szCs w:val="23"/>
        </w:rPr>
        <w:t xml:space="preserve">term outcomes </w:t>
      </w:r>
      <w:r w:rsidRPr="00553A7B">
        <w:rPr>
          <w:rFonts w:eastAsia="Arial"/>
          <w:sz w:val="23"/>
          <w:szCs w:val="23"/>
        </w:rPr>
        <w:t>subsequently developed for SNAP were time-</w:t>
      </w:r>
      <w:r w:rsidR="00AF3194" w:rsidRPr="00553A7B">
        <w:rPr>
          <w:rFonts w:eastAsia="Arial"/>
          <w:sz w:val="23"/>
          <w:szCs w:val="23"/>
        </w:rPr>
        <w:t xml:space="preserve">bound to 2030, </w:t>
      </w:r>
      <w:r w:rsidRPr="00553A7B">
        <w:rPr>
          <w:rFonts w:eastAsia="Arial"/>
          <w:sz w:val="23"/>
          <w:szCs w:val="23"/>
        </w:rPr>
        <w:t xml:space="preserve">with this date deliberately chosen </w:t>
      </w:r>
      <w:r w:rsidR="00AF3194" w:rsidRPr="00553A7B">
        <w:rPr>
          <w:rFonts w:eastAsia="Arial"/>
          <w:sz w:val="23"/>
          <w:szCs w:val="23"/>
        </w:rPr>
        <w:t>to align with the timeline for the Sustainable Development Goals (SDGs)</w:t>
      </w:r>
      <w:r w:rsidRPr="00553A7B">
        <w:rPr>
          <w:rFonts w:eastAsia="Arial"/>
          <w:sz w:val="23"/>
          <w:szCs w:val="23"/>
        </w:rPr>
        <w:t>. SNAP’s outcomes</w:t>
      </w:r>
      <w:r w:rsidR="00AF3194" w:rsidRPr="00553A7B">
        <w:rPr>
          <w:rFonts w:eastAsia="Arial"/>
          <w:sz w:val="23"/>
          <w:szCs w:val="23"/>
        </w:rPr>
        <w:t xml:space="preserve"> a</w:t>
      </w:r>
      <w:r w:rsidRPr="00553A7B">
        <w:rPr>
          <w:rFonts w:eastAsia="Arial"/>
          <w:sz w:val="23"/>
          <w:szCs w:val="23"/>
        </w:rPr>
        <w:t>lso</w:t>
      </w:r>
      <w:r w:rsidR="00AF3194" w:rsidRPr="00553A7B">
        <w:rPr>
          <w:rFonts w:eastAsia="Arial"/>
          <w:sz w:val="23"/>
          <w:szCs w:val="23"/>
        </w:rPr>
        <w:t xml:space="preserve"> included a focus </w:t>
      </w:r>
      <w:r w:rsidR="00535D4A" w:rsidRPr="00553A7B">
        <w:rPr>
          <w:rFonts w:eastAsia="Arial"/>
          <w:sz w:val="23"/>
          <w:szCs w:val="23"/>
        </w:rPr>
        <w:t>on realising people’s rights through human rights based monitoring</w:t>
      </w:r>
      <w:r w:rsidR="00AF3194" w:rsidRPr="00553A7B">
        <w:rPr>
          <w:rFonts w:eastAsia="Arial"/>
          <w:sz w:val="23"/>
          <w:szCs w:val="23"/>
        </w:rPr>
        <w:t>. When the SDGs were published</w:t>
      </w:r>
      <w:r w:rsidR="00535D4A" w:rsidRPr="00553A7B">
        <w:rPr>
          <w:rFonts w:eastAsia="Arial"/>
          <w:sz w:val="23"/>
          <w:szCs w:val="23"/>
        </w:rPr>
        <w:t xml:space="preserve"> in 2015 it was apparent that human r</w:t>
      </w:r>
      <w:r w:rsidR="00AF3194" w:rsidRPr="00553A7B">
        <w:rPr>
          <w:rFonts w:eastAsia="Arial"/>
          <w:sz w:val="23"/>
          <w:szCs w:val="23"/>
        </w:rPr>
        <w:t>ights were reflected throughout them,</w:t>
      </w:r>
      <w:r w:rsidRPr="00553A7B">
        <w:rPr>
          <w:rFonts w:eastAsia="Arial"/>
          <w:sz w:val="23"/>
          <w:szCs w:val="23"/>
        </w:rPr>
        <w:t xml:space="preserve"> </w:t>
      </w:r>
      <w:r w:rsidR="00535D4A" w:rsidRPr="00553A7B">
        <w:rPr>
          <w:rFonts w:eastAsia="Arial"/>
          <w:sz w:val="23"/>
          <w:szCs w:val="23"/>
        </w:rPr>
        <w:t xml:space="preserve">that human rights </w:t>
      </w:r>
      <w:r w:rsidRPr="00553A7B">
        <w:rPr>
          <w:rFonts w:eastAsia="Arial"/>
          <w:sz w:val="23"/>
          <w:szCs w:val="23"/>
        </w:rPr>
        <w:t>could</w:t>
      </w:r>
      <w:r w:rsidR="00535D4A" w:rsidRPr="00553A7B">
        <w:rPr>
          <w:rFonts w:eastAsia="Arial"/>
          <w:sz w:val="23"/>
          <w:szCs w:val="23"/>
        </w:rPr>
        <w:t xml:space="preserve"> support the</w:t>
      </w:r>
      <w:r w:rsidR="00AF3194" w:rsidRPr="00553A7B">
        <w:rPr>
          <w:rFonts w:eastAsia="Arial"/>
          <w:sz w:val="23"/>
          <w:szCs w:val="23"/>
        </w:rPr>
        <w:t xml:space="preserve">ir </w:t>
      </w:r>
      <w:r w:rsidRPr="00553A7B">
        <w:rPr>
          <w:rFonts w:eastAsia="Arial"/>
          <w:sz w:val="23"/>
          <w:szCs w:val="23"/>
        </w:rPr>
        <w:t xml:space="preserve"> implementation and monitoring</w:t>
      </w:r>
      <w:r w:rsidR="00AF3194" w:rsidRPr="00553A7B">
        <w:rPr>
          <w:rFonts w:eastAsia="Arial"/>
          <w:sz w:val="23"/>
          <w:szCs w:val="23"/>
        </w:rPr>
        <w:t>, and that their achievement w</w:t>
      </w:r>
      <w:r w:rsidR="00535D4A" w:rsidRPr="00553A7B">
        <w:rPr>
          <w:rFonts w:eastAsia="Arial"/>
          <w:sz w:val="23"/>
          <w:szCs w:val="23"/>
        </w:rPr>
        <w:t>ould support the realisation of human rights in practice.</w:t>
      </w:r>
    </w:p>
    <w:p w:rsidR="00535D4A" w:rsidRPr="00553A7B" w:rsidRDefault="00535D4A" w:rsidP="00D07EE9">
      <w:pPr>
        <w:rPr>
          <w:rFonts w:eastAsia="Arial"/>
          <w:sz w:val="23"/>
          <w:szCs w:val="23"/>
        </w:rPr>
      </w:pPr>
    </w:p>
    <w:p w:rsidR="00535D4A" w:rsidRPr="00553A7B" w:rsidRDefault="00535D4A" w:rsidP="002A61E0">
      <w:pPr>
        <w:pStyle w:val="ListParagraph"/>
        <w:numPr>
          <w:ilvl w:val="0"/>
          <w:numId w:val="10"/>
        </w:numPr>
        <w:rPr>
          <w:rFonts w:eastAsia="Arial"/>
          <w:sz w:val="23"/>
          <w:szCs w:val="23"/>
        </w:rPr>
      </w:pPr>
      <w:r w:rsidRPr="00553A7B">
        <w:rPr>
          <w:rFonts w:eastAsia="Arial"/>
          <w:sz w:val="23"/>
          <w:szCs w:val="23"/>
        </w:rPr>
        <w:t xml:space="preserve">In July 2015 the First Minister committed Scotland to the SDGs, declaring that </w:t>
      </w:r>
      <w:r w:rsidR="00AF3194" w:rsidRPr="00553A7B">
        <w:rPr>
          <w:rFonts w:eastAsia="Arial"/>
          <w:sz w:val="23"/>
          <w:szCs w:val="23"/>
        </w:rPr>
        <w:t>they</w:t>
      </w:r>
      <w:r w:rsidRPr="00553A7B">
        <w:rPr>
          <w:rFonts w:eastAsia="Arial"/>
          <w:sz w:val="23"/>
          <w:szCs w:val="23"/>
        </w:rPr>
        <w:t xml:space="preserve"> of</w:t>
      </w:r>
      <w:r w:rsidR="00AF3194" w:rsidRPr="00553A7B">
        <w:rPr>
          <w:rFonts w:eastAsia="Arial"/>
          <w:sz w:val="23"/>
          <w:szCs w:val="23"/>
        </w:rPr>
        <w:t>fered a vision of the world she believed</w:t>
      </w:r>
      <w:r w:rsidRPr="00553A7B">
        <w:rPr>
          <w:rFonts w:eastAsia="Arial"/>
          <w:sz w:val="23"/>
          <w:szCs w:val="23"/>
        </w:rPr>
        <w:t xml:space="preserve"> the people of Scotland shared. In December </w:t>
      </w:r>
      <w:r w:rsidR="00AF3194" w:rsidRPr="00553A7B">
        <w:rPr>
          <w:rFonts w:eastAsia="Arial"/>
          <w:sz w:val="23"/>
          <w:szCs w:val="23"/>
        </w:rPr>
        <w:t>2015,</w:t>
      </w:r>
      <w:r w:rsidR="0010095E" w:rsidRPr="00553A7B">
        <w:rPr>
          <w:rFonts w:eastAsia="Arial"/>
          <w:sz w:val="23"/>
          <w:szCs w:val="23"/>
        </w:rPr>
        <w:t xml:space="preserve"> in a keynote speech at an event marking the halfway point of SNAP’s first cycle,</w:t>
      </w:r>
      <w:r w:rsidR="00AF3194" w:rsidRPr="00553A7B">
        <w:rPr>
          <w:rFonts w:eastAsia="Arial"/>
          <w:sz w:val="23"/>
          <w:szCs w:val="23"/>
        </w:rPr>
        <w:t xml:space="preserve"> the First Minister also committed the Scottish Government to monitoring progress on the SDGs th</w:t>
      </w:r>
      <w:r w:rsidR="00927736" w:rsidRPr="00553A7B">
        <w:rPr>
          <w:rFonts w:eastAsia="Arial"/>
          <w:sz w:val="23"/>
          <w:szCs w:val="23"/>
        </w:rPr>
        <w:t>rough both SNAP and the NPF</w:t>
      </w:r>
      <w:r w:rsidRPr="00553A7B">
        <w:rPr>
          <w:rFonts w:eastAsia="Arial"/>
          <w:sz w:val="23"/>
          <w:szCs w:val="23"/>
        </w:rPr>
        <w:t xml:space="preserve">. </w:t>
      </w:r>
    </w:p>
    <w:p w:rsidR="00535D4A" w:rsidRPr="00553A7B" w:rsidRDefault="00535D4A" w:rsidP="00D07EE9">
      <w:pPr>
        <w:rPr>
          <w:rFonts w:eastAsia="Arial"/>
          <w:sz w:val="23"/>
          <w:szCs w:val="23"/>
        </w:rPr>
      </w:pPr>
    </w:p>
    <w:p w:rsidR="00535D4A" w:rsidRPr="00553A7B" w:rsidRDefault="00535D4A" w:rsidP="002A61E0">
      <w:pPr>
        <w:pStyle w:val="ListParagraph"/>
        <w:numPr>
          <w:ilvl w:val="0"/>
          <w:numId w:val="10"/>
        </w:numPr>
        <w:rPr>
          <w:rFonts w:eastAsia="Arial"/>
          <w:sz w:val="23"/>
          <w:szCs w:val="23"/>
        </w:rPr>
      </w:pPr>
      <w:r w:rsidRPr="00553A7B">
        <w:rPr>
          <w:rFonts w:eastAsia="Arial"/>
          <w:sz w:val="23"/>
          <w:szCs w:val="23"/>
        </w:rPr>
        <w:t>The r</w:t>
      </w:r>
      <w:r w:rsidR="00927736" w:rsidRPr="00553A7B">
        <w:rPr>
          <w:rFonts w:eastAsia="Arial"/>
          <w:sz w:val="23"/>
          <w:szCs w:val="23"/>
        </w:rPr>
        <w:t>eview of the NPF</w:t>
      </w:r>
      <w:r w:rsidRPr="00553A7B">
        <w:rPr>
          <w:rFonts w:eastAsia="Arial"/>
          <w:sz w:val="23"/>
          <w:szCs w:val="23"/>
        </w:rPr>
        <w:t xml:space="preserve"> during 2017 set out to improve the</w:t>
      </w:r>
      <w:r w:rsidR="00927736" w:rsidRPr="00553A7B">
        <w:rPr>
          <w:rFonts w:eastAsia="Arial"/>
          <w:sz w:val="23"/>
          <w:szCs w:val="23"/>
        </w:rPr>
        <w:t>ir</w:t>
      </w:r>
      <w:r w:rsidRPr="00553A7B">
        <w:rPr>
          <w:rFonts w:eastAsia="Arial"/>
          <w:sz w:val="23"/>
          <w:szCs w:val="23"/>
        </w:rPr>
        <w:t xml:space="preserve"> alignment with the SDGs an</w:t>
      </w:r>
      <w:r w:rsidR="00927736" w:rsidRPr="00553A7B">
        <w:rPr>
          <w:rFonts w:eastAsia="Arial"/>
          <w:sz w:val="23"/>
          <w:szCs w:val="23"/>
        </w:rPr>
        <w:t xml:space="preserve">d with other frameworks including SNAP </w:t>
      </w:r>
      <w:r w:rsidRPr="00553A7B">
        <w:rPr>
          <w:rFonts w:eastAsia="Arial"/>
          <w:sz w:val="23"/>
          <w:szCs w:val="23"/>
        </w:rPr>
        <w:t>and Scotland’s Economic Strateg</w:t>
      </w:r>
      <w:r w:rsidR="0010095E" w:rsidRPr="00553A7B">
        <w:rPr>
          <w:rFonts w:eastAsia="Arial"/>
          <w:sz w:val="23"/>
          <w:szCs w:val="23"/>
        </w:rPr>
        <w:t xml:space="preserve">y. </w:t>
      </w:r>
      <w:r w:rsidR="00927736" w:rsidRPr="00553A7B">
        <w:rPr>
          <w:rFonts w:eastAsia="Arial"/>
          <w:sz w:val="23"/>
          <w:szCs w:val="23"/>
        </w:rPr>
        <w:t>The Scottish Human Rights Commission coordinated a</w:t>
      </w:r>
      <w:r w:rsidRPr="00553A7B">
        <w:rPr>
          <w:rFonts w:eastAsia="Arial"/>
          <w:sz w:val="23"/>
          <w:szCs w:val="23"/>
        </w:rPr>
        <w:t xml:space="preserve"> Working Group </w:t>
      </w:r>
      <w:r w:rsidR="00927736" w:rsidRPr="00553A7B">
        <w:rPr>
          <w:rFonts w:eastAsia="Arial"/>
          <w:sz w:val="23"/>
          <w:szCs w:val="23"/>
        </w:rPr>
        <w:t>to act as</w:t>
      </w:r>
      <w:r w:rsidRPr="00553A7B">
        <w:rPr>
          <w:rFonts w:eastAsia="Arial"/>
          <w:sz w:val="23"/>
          <w:szCs w:val="23"/>
        </w:rPr>
        <w:t xml:space="preserve"> a sounding board </w:t>
      </w:r>
      <w:r w:rsidR="00927736" w:rsidRPr="00553A7B">
        <w:rPr>
          <w:rFonts w:eastAsia="Arial"/>
          <w:sz w:val="23"/>
          <w:szCs w:val="23"/>
        </w:rPr>
        <w:t xml:space="preserve">throughout this process and </w:t>
      </w:r>
      <w:r w:rsidRPr="00553A7B">
        <w:rPr>
          <w:rFonts w:eastAsia="Arial"/>
          <w:sz w:val="23"/>
          <w:szCs w:val="23"/>
        </w:rPr>
        <w:t xml:space="preserve">engaged in stakeholder workshops on </w:t>
      </w:r>
      <w:r w:rsidR="00927736" w:rsidRPr="00553A7B">
        <w:rPr>
          <w:rFonts w:eastAsia="Arial"/>
          <w:sz w:val="23"/>
          <w:szCs w:val="23"/>
        </w:rPr>
        <w:t xml:space="preserve">both </w:t>
      </w:r>
      <w:r w:rsidRPr="00553A7B">
        <w:rPr>
          <w:rFonts w:eastAsia="Arial"/>
          <w:sz w:val="23"/>
          <w:szCs w:val="23"/>
        </w:rPr>
        <w:t xml:space="preserve">the new Outcomes </w:t>
      </w:r>
      <w:r w:rsidR="00927736" w:rsidRPr="00553A7B">
        <w:rPr>
          <w:rFonts w:eastAsia="Arial"/>
          <w:sz w:val="23"/>
          <w:szCs w:val="23"/>
        </w:rPr>
        <w:t xml:space="preserve">and Indicators for the </w:t>
      </w:r>
      <w:r w:rsidR="0010095E" w:rsidRPr="00553A7B">
        <w:rPr>
          <w:rFonts w:eastAsia="Arial"/>
          <w:sz w:val="23"/>
          <w:szCs w:val="23"/>
        </w:rPr>
        <w:t xml:space="preserve">proposed </w:t>
      </w:r>
      <w:r w:rsidR="00BA733A" w:rsidRPr="00553A7B">
        <w:rPr>
          <w:color w:val="222222"/>
          <w:sz w:val="23"/>
          <w:szCs w:val="23"/>
        </w:rPr>
        <w:t>Human Rights Outcome</w:t>
      </w:r>
      <w:r w:rsidR="00927736" w:rsidRPr="00553A7B">
        <w:rPr>
          <w:rFonts w:eastAsia="Arial"/>
          <w:sz w:val="23"/>
          <w:szCs w:val="23"/>
        </w:rPr>
        <w:t xml:space="preserve">. </w:t>
      </w:r>
      <w:r w:rsidRPr="00553A7B">
        <w:rPr>
          <w:rFonts w:eastAsia="Arial"/>
          <w:sz w:val="23"/>
          <w:szCs w:val="23"/>
        </w:rPr>
        <w:t xml:space="preserve"> The Commission</w:t>
      </w:r>
      <w:r w:rsidR="00927736" w:rsidRPr="00553A7B">
        <w:rPr>
          <w:rFonts w:eastAsia="Arial"/>
          <w:sz w:val="23"/>
          <w:szCs w:val="23"/>
        </w:rPr>
        <w:t>’s</w:t>
      </w:r>
      <w:r w:rsidRPr="00553A7B">
        <w:rPr>
          <w:rFonts w:eastAsia="Arial"/>
          <w:sz w:val="23"/>
          <w:szCs w:val="23"/>
        </w:rPr>
        <w:t xml:space="preserve"> Chair also sat on the NPF Review Roundtable</w:t>
      </w:r>
      <w:r w:rsidR="0010095E" w:rsidRPr="00553A7B">
        <w:rPr>
          <w:rFonts w:eastAsia="Arial"/>
          <w:sz w:val="23"/>
          <w:szCs w:val="23"/>
        </w:rPr>
        <w:t>,</w:t>
      </w:r>
      <w:r w:rsidRPr="00553A7B">
        <w:rPr>
          <w:rFonts w:eastAsia="Arial"/>
          <w:sz w:val="23"/>
          <w:szCs w:val="23"/>
        </w:rPr>
        <w:t xml:space="preserve"> which has had regular opportunities to input into the development of the Outcomes. </w:t>
      </w:r>
    </w:p>
    <w:p w:rsidR="00535D4A" w:rsidRPr="00553A7B" w:rsidRDefault="00535D4A" w:rsidP="00D07EE9">
      <w:pPr>
        <w:rPr>
          <w:rFonts w:eastAsia="Arial"/>
          <w:sz w:val="23"/>
          <w:szCs w:val="23"/>
        </w:rPr>
      </w:pPr>
    </w:p>
    <w:p w:rsidR="00535D4A" w:rsidRPr="00553A7B" w:rsidRDefault="00535D4A" w:rsidP="002A61E0">
      <w:pPr>
        <w:pStyle w:val="ListParagraph"/>
        <w:numPr>
          <w:ilvl w:val="0"/>
          <w:numId w:val="10"/>
        </w:numPr>
        <w:rPr>
          <w:rFonts w:eastAsia="Arial"/>
          <w:sz w:val="23"/>
          <w:szCs w:val="23"/>
        </w:rPr>
      </w:pPr>
      <w:r w:rsidRPr="00553A7B">
        <w:rPr>
          <w:rFonts w:eastAsia="Arial"/>
          <w:sz w:val="23"/>
          <w:szCs w:val="23"/>
        </w:rPr>
        <w:t>In August 2017, the Commission formally submitted a review to government of the draft National Outcomes. Following this submission and f</w:t>
      </w:r>
      <w:r w:rsidR="0010095E" w:rsidRPr="00553A7B">
        <w:rPr>
          <w:rFonts w:eastAsia="Arial"/>
          <w:sz w:val="23"/>
          <w:szCs w:val="23"/>
        </w:rPr>
        <w:t>urther discussion with the NPF l</w:t>
      </w:r>
      <w:r w:rsidRPr="00553A7B">
        <w:rPr>
          <w:rFonts w:eastAsia="Arial"/>
          <w:sz w:val="23"/>
          <w:szCs w:val="23"/>
        </w:rPr>
        <w:t>ead</w:t>
      </w:r>
      <w:r w:rsidR="0010095E" w:rsidRPr="00553A7B">
        <w:rPr>
          <w:rFonts w:eastAsia="Arial"/>
          <w:sz w:val="23"/>
          <w:szCs w:val="23"/>
        </w:rPr>
        <w:t xml:space="preserve"> in government</w:t>
      </w:r>
      <w:r w:rsidRPr="00553A7B">
        <w:rPr>
          <w:rFonts w:eastAsia="Arial"/>
          <w:sz w:val="23"/>
          <w:szCs w:val="23"/>
        </w:rPr>
        <w:t>, the following Outcome was proposed:</w:t>
      </w:r>
      <w:r w:rsidR="00927736" w:rsidRPr="00553A7B">
        <w:rPr>
          <w:rFonts w:eastAsia="Arial"/>
          <w:sz w:val="23"/>
          <w:szCs w:val="23"/>
        </w:rPr>
        <w:t xml:space="preserve"> “</w:t>
      </w:r>
      <w:r w:rsidRPr="00553A7B">
        <w:rPr>
          <w:rFonts w:eastAsia="Arial"/>
          <w:sz w:val="23"/>
          <w:szCs w:val="23"/>
        </w:rPr>
        <w:t>We respect, protect and fulfil human rights and live free from discrimination</w:t>
      </w:r>
      <w:r w:rsidR="00927736" w:rsidRPr="00553A7B">
        <w:rPr>
          <w:rFonts w:eastAsia="Arial"/>
          <w:sz w:val="23"/>
          <w:szCs w:val="23"/>
        </w:rPr>
        <w:t>.” The wording</w:t>
      </w:r>
      <w:r w:rsidRPr="00553A7B">
        <w:rPr>
          <w:rFonts w:eastAsia="Arial"/>
          <w:sz w:val="23"/>
          <w:szCs w:val="23"/>
        </w:rPr>
        <w:t xml:space="preserve"> “Respect, Protect and Fulfil” has a very specific meaning with regard to human rights realisation, </w:t>
      </w:r>
      <w:r w:rsidR="00927736" w:rsidRPr="00553A7B">
        <w:rPr>
          <w:rFonts w:eastAsia="Arial"/>
          <w:sz w:val="23"/>
          <w:szCs w:val="23"/>
        </w:rPr>
        <w:t>drawn from the international human rights legal framework and understood by the international human rights c</w:t>
      </w:r>
      <w:r w:rsidRPr="00553A7B">
        <w:rPr>
          <w:rFonts w:eastAsia="Arial"/>
          <w:sz w:val="23"/>
          <w:szCs w:val="23"/>
        </w:rPr>
        <w:t>ommunity.  It was felt that this wording would best reflect the State’s international human rights obligatio</w:t>
      </w:r>
      <w:r w:rsidR="00927736" w:rsidRPr="00553A7B">
        <w:rPr>
          <w:rFonts w:eastAsia="Arial"/>
          <w:sz w:val="23"/>
          <w:szCs w:val="23"/>
        </w:rPr>
        <w:t>ns across the full spectrum of civil, political, economic, social, cultural and e</w:t>
      </w:r>
      <w:r w:rsidRPr="00553A7B">
        <w:rPr>
          <w:rFonts w:eastAsia="Arial"/>
          <w:sz w:val="23"/>
          <w:szCs w:val="23"/>
        </w:rPr>
        <w:t>nvironmental rights</w:t>
      </w:r>
      <w:r w:rsidR="0010095E" w:rsidRPr="00553A7B">
        <w:rPr>
          <w:rFonts w:eastAsia="Arial"/>
          <w:sz w:val="23"/>
          <w:szCs w:val="23"/>
        </w:rPr>
        <w:t>,</w:t>
      </w:r>
      <w:r w:rsidRPr="00553A7B">
        <w:rPr>
          <w:rFonts w:eastAsia="Arial"/>
          <w:sz w:val="23"/>
          <w:szCs w:val="23"/>
        </w:rPr>
        <w:t xml:space="preserve"> as well as the fundamental</w:t>
      </w:r>
      <w:r w:rsidR="00927736" w:rsidRPr="00553A7B">
        <w:rPr>
          <w:rFonts w:eastAsia="Arial"/>
          <w:sz w:val="23"/>
          <w:szCs w:val="23"/>
        </w:rPr>
        <w:t xml:space="preserve"> human rights</w:t>
      </w:r>
      <w:r w:rsidRPr="00553A7B">
        <w:rPr>
          <w:rFonts w:eastAsia="Arial"/>
          <w:sz w:val="23"/>
          <w:szCs w:val="23"/>
        </w:rPr>
        <w:t xml:space="preserve"> principle of non-discrimination.</w:t>
      </w:r>
    </w:p>
    <w:p w:rsidR="002A61E0" w:rsidRPr="00553A7B" w:rsidRDefault="002A61E0" w:rsidP="002A61E0">
      <w:pPr>
        <w:pStyle w:val="ListParagraph"/>
        <w:rPr>
          <w:rFonts w:eastAsia="Arial"/>
          <w:sz w:val="23"/>
          <w:szCs w:val="23"/>
        </w:rPr>
      </w:pPr>
    </w:p>
    <w:p w:rsidR="00D07EE9" w:rsidRPr="00553A7B" w:rsidRDefault="00D07EE9" w:rsidP="002A61E0">
      <w:pPr>
        <w:pStyle w:val="ListParagraph"/>
        <w:ind w:left="0"/>
        <w:rPr>
          <w:b/>
          <w:sz w:val="23"/>
          <w:szCs w:val="23"/>
        </w:rPr>
      </w:pPr>
      <w:r w:rsidRPr="00553A7B">
        <w:rPr>
          <w:b/>
          <w:sz w:val="23"/>
          <w:szCs w:val="23"/>
        </w:rPr>
        <w:t xml:space="preserve">Human rights gaps in the updated National Performance Framework </w:t>
      </w:r>
    </w:p>
    <w:p w:rsidR="002A61E0" w:rsidRPr="00553A7B" w:rsidRDefault="002A61E0" w:rsidP="00D07EE9">
      <w:pPr>
        <w:rPr>
          <w:sz w:val="23"/>
          <w:szCs w:val="23"/>
        </w:rPr>
      </w:pPr>
    </w:p>
    <w:p w:rsidR="00D07EE9" w:rsidRPr="00553A7B" w:rsidRDefault="00D07EE9" w:rsidP="002A61E0">
      <w:pPr>
        <w:pStyle w:val="ListParagraph"/>
        <w:numPr>
          <w:ilvl w:val="0"/>
          <w:numId w:val="10"/>
        </w:numPr>
        <w:rPr>
          <w:sz w:val="23"/>
          <w:szCs w:val="23"/>
        </w:rPr>
      </w:pPr>
      <w:r w:rsidRPr="00553A7B">
        <w:rPr>
          <w:sz w:val="23"/>
          <w:szCs w:val="23"/>
        </w:rPr>
        <w:t xml:space="preserve">While we are broadly supportive of the human rights dimensions of the updated NPF, the Commission believes a number of gaps remain outstanding. </w:t>
      </w:r>
    </w:p>
    <w:p w:rsidR="002A61E0" w:rsidRPr="00553A7B" w:rsidRDefault="002A61E0" w:rsidP="002A61E0">
      <w:pPr>
        <w:pStyle w:val="ListParagraph"/>
        <w:rPr>
          <w:sz w:val="23"/>
          <w:szCs w:val="23"/>
        </w:rPr>
      </w:pPr>
    </w:p>
    <w:p w:rsidR="00D07EE9" w:rsidRPr="00553A7B" w:rsidRDefault="00D07EE9" w:rsidP="002A61E0">
      <w:pPr>
        <w:pStyle w:val="ListParagraph"/>
        <w:ind w:left="0"/>
        <w:rPr>
          <w:i/>
          <w:sz w:val="23"/>
          <w:szCs w:val="23"/>
        </w:rPr>
      </w:pPr>
      <w:r w:rsidRPr="00553A7B">
        <w:rPr>
          <w:i/>
          <w:sz w:val="23"/>
          <w:szCs w:val="23"/>
        </w:rPr>
        <w:t>Prevention and reduction of violence</w:t>
      </w:r>
    </w:p>
    <w:p w:rsidR="00D07EE9" w:rsidRPr="00553A7B" w:rsidRDefault="00D07EE9" w:rsidP="00D07EE9">
      <w:pPr>
        <w:rPr>
          <w:sz w:val="23"/>
          <w:szCs w:val="23"/>
        </w:rPr>
      </w:pPr>
    </w:p>
    <w:p w:rsidR="00D07EE9" w:rsidRPr="00553A7B" w:rsidRDefault="00D07EE9" w:rsidP="002A61E0">
      <w:pPr>
        <w:pStyle w:val="ListParagraph"/>
        <w:numPr>
          <w:ilvl w:val="0"/>
          <w:numId w:val="10"/>
        </w:numPr>
        <w:rPr>
          <w:sz w:val="23"/>
          <w:szCs w:val="23"/>
        </w:rPr>
      </w:pPr>
      <w:r w:rsidRPr="00553A7B">
        <w:rPr>
          <w:sz w:val="23"/>
          <w:szCs w:val="23"/>
        </w:rPr>
        <w:t xml:space="preserve">Evidence from the Commission’s research, policy and public participation work repeatedly highlights violence as a significant human rights issue in Scottish society, which has a disproportionate impact on particular groups and </w:t>
      </w:r>
      <w:r w:rsidRPr="00553A7B">
        <w:rPr>
          <w:sz w:val="23"/>
          <w:szCs w:val="23"/>
        </w:rPr>
        <w:lastRenderedPageBreak/>
        <w:t xml:space="preserve">communities, and should be the focus of prevention strategies and measures. Equally, a considerable number of measures within the SDGs focus on violence reduction, particularly in relation to violence against women and girls, child abuse, sexual and psychological abuse of young people, female genital mutilation, trafficking, hate crime, discrimination and harassment. </w:t>
      </w:r>
    </w:p>
    <w:p w:rsidR="00D07EE9" w:rsidRPr="00553A7B" w:rsidRDefault="00D07EE9" w:rsidP="00D07EE9">
      <w:pPr>
        <w:rPr>
          <w:sz w:val="23"/>
          <w:szCs w:val="23"/>
        </w:rPr>
      </w:pPr>
    </w:p>
    <w:p w:rsidR="00D07EE9" w:rsidRPr="00553A7B" w:rsidRDefault="00D07EE9" w:rsidP="002A61E0">
      <w:pPr>
        <w:pStyle w:val="ListParagraph"/>
        <w:numPr>
          <w:ilvl w:val="0"/>
          <w:numId w:val="10"/>
        </w:numPr>
        <w:rPr>
          <w:sz w:val="23"/>
          <w:szCs w:val="23"/>
        </w:rPr>
      </w:pPr>
      <w:r w:rsidRPr="00553A7B">
        <w:rPr>
          <w:sz w:val="23"/>
          <w:szCs w:val="23"/>
        </w:rPr>
        <w:t>In its original analysis of the NPF in relation to the SDGs and human rights, the Commission noted a gap in relation to a National Outcome on the prevention and reduction of violence. The Commission remains</w:t>
      </w:r>
      <w:r w:rsidRPr="00553A7B">
        <w:rPr>
          <w:color w:val="000000"/>
          <w:sz w:val="23"/>
          <w:szCs w:val="23"/>
        </w:rPr>
        <w:t xml:space="preserve"> disappointed not to see this reflected in the new National Outcomes.</w:t>
      </w:r>
    </w:p>
    <w:p w:rsidR="00D07EE9" w:rsidRPr="00553A7B" w:rsidRDefault="00D07EE9" w:rsidP="00D07EE9">
      <w:pPr>
        <w:rPr>
          <w:sz w:val="23"/>
          <w:szCs w:val="23"/>
        </w:rPr>
      </w:pPr>
    </w:p>
    <w:p w:rsidR="00D07EE9" w:rsidRPr="00553A7B" w:rsidRDefault="00D07EE9" w:rsidP="002A61E0">
      <w:pPr>
        <w:rPr>
          <w:i/>
          <w:sz w:val="23"/>
          <w:szCs w:val="23"/>
        </w:rPr>
      </w:pPr>
      <w:r w:rsidRPr="00553A7B">
        <w:rPr>
          <w:i/>
          <w:sz w:val="23"/>
          <w:szCs w:val="23"/>
        </w:rPr>
        <w:t xml:space="preserve">Human rights measurement indicators </w:t>
      </w:r>
    </w:p>
    <w:p w:rsidR="00D07EE9" w:rsidRPr="00553A7B" w:rsidRDefault="00D07EE9" w:rsidP="00D07EE9">
      <w:pPr>
        <w:rPr>
          <w:color w:val="548DD4"/>
          <w:sz w:val="23"/>
          <w:szCs w:val="23"/>
        </w:rPr>
      </w:pPr>
    </w:p>
    <w:p w:rsidR="00D07EE9" w:rsidRPr="00553A7B" w:rsidRDefault="00D07EE9" w:rsidP="002A61E0">
      <w:pPr>
        <w:pStyle w:val="ListParagraph"/>
        <w:numPr>
          <w:ilvl w:val="0"/>
          <w:numId w:val="10"/>
        </w:numPr>
        <w:rPr>
          <w:sz w:val="23"/>
          <w:szCs w:val="23"/>
        </w:rPr>
      </w:pPr>
      <w:r w:rsidRPr="00553A7B">
        <w:rPr>
          <w:sz w:val="23"/>
          <w:szCs w:val="23"/>
        </w:rPr>
        <w:t xml:space="preserve">Aspects of all the updated National Outcomes have relevance to human rights. This reflects the fundamental principle that human rights are universal, indivisible, interdependent and interrelated, set out in the 1993 Vienna Declaration.  </w:t>
      </w:r>
    </w:p>
    <w:p w:rsidR="00D07EE9" w:rsidRPr="00553A7B" w:rsidRDefault="00D07EE9" w:rsidP="00D07EE9">
      <w:pPr>
        <w:rPr>
          <w:sz w:val="23"/>
          <w:szCs w:val="23"/>
        </w:rPr>
      </w:pPr>
    </w:p>
    <w:p w:rsidR="00D07EE9" w:rsidRPr="00553A7B" w:rsidRDefault="00D07EE9" w:rsidP="002A61E0">
      <w:pPr>
        <w:pStyle w:val="ListParagraph"/>
        <w:numPr>
          <w:ilvl w:val="0"/>
          <w:numId w:val="10"/>
        </w:numPr>
        <w:rPr>
          <w:sz w:val="23"/>
          <w:szCs w:val="23"/>
        </w:rPr>
      </w:pPr>
      <w:r w:rsidRPr="00553A7B">
        <w:rPr>
          <w:sz w:val="23"/>
          <w:szCs w:val="23"/>
        </w:rPr>
        <w:t xml:space="preserve">International best practice in human rights measurement would involve setting indicators that measure progress across three levels: having the right law and policy structures in place; ensuring correct processes exist to support the implementation of law and policy; and the outcomes that are ultimately achieved in people’s lives. </w:t>
      </w:r>
    </w:p>
    <w:p w:rsidR="00D07EE9" w:rsidRPr="00553A7B" w:rsidRDefault="00D07EE9" w:rsidP="00D07EE9">
      <w:pPr>
        <w:rPr>
          <w:color w:val="222222"/>
          <w:sz w:val="23"/>
          <w:szCs w:val="23"/>
        </w:rPr>
      </w:pPr>
    </w:p>
    <w:p w:rsidR="002A61E0" w:rsidRPr="00553A7B" w:rsidRDefault="00D07EE9" w:rsidP="002A61E0">
      <w:pPr>
        <w:pStyle w:val="ListParagraph"/>
        <w:numPr>
          <w:ilvl w:val="0"/>
          <w:numId w:val="10"/>
        </w:numPr>
        <w:rPr>
          <w:color w:val="222222"/>
          <w:sz w:val="23"/>
          <w:szCs w:val="23"/>
        </w:rPr>
      </w:pPr>
      <w:r w:rsidRPr="00553A7B">
        <w:rPr>
          <w:color w:val="222222"/>
          <w:sz w:val="23"/>
          <w:szCs w:val="23"/>
        </w:rPr>
        <w:t xml:space="preserve">The focus on structures and processes, as well as outcomes, is something that makes human rights indicators distinct from other approaches. Outcome indicators look backwards at results, whereas structure and process indicators look forward. </w:t>
      </w:r>
    </w:p>
    <w:p w:rsidR="002A61E0" w:rsidRPr="00553A7B" w:rsidRDefault="002A61E0" w:rsidP="002A61E0">
      <w:pPr>
        <w:pStyle w:val="ListParagraph"/>
        <w:rPr>
          <w:color w:val="222222"/>
          <w:sz w:val="23"/>
          <w:szCs w:val="23"/>
        </w:rPr>
      </w:pPr>
    </w:p>
    <w:p w:rsidR="00D07EE9" w:rsidRPr="00553A7B" w:rsidRDefault="00D07EE9" w:rsidP="002A61E0">
      <w:pPr>
        <w:pStyle w:val="ListParagraph"/>
        <w:numPr>
          <w:ilvl w:val="0"/>
          <w:numId w:val="10"/>
        </w:numPr>
        <w:rPr>
          <w:color w:val="222222"/>
          <w:sz w:val="23"/>
          <w:szCs w:val="23"/>
        </w:rPr>
      </w:pPr>
      <w:r w:rsidRPr="00553A7B">
        <w:rPr>
          <w:sz w:val="23"/>
          <w:szCs w:val="23"/>
        </w:rPr>
        <w:t xml:space="preserve">The Commission is of the view that substantial work is needed to strengthen the measurement indicators across the updated NPF so that they provide a better way of measuring progress on human rights that aligns with international best practice. While this is true across all of the </w:t>
      </w:r>
      <w:r w:rsidRPr="00553A7B">
        <w:rPr>
          <w:color w:val="222222"/>
          <w:sz w:val="23"/>
          <w:szCs w:val="23"/>
        </w:rPr>
        <w:t>National Outcomes, the indicators</w:t>
      </w:r>
      <w:r w:rsidR="00132063">
        <w:rPr>
          <w:color w:val="222222"/>
          <w:sz w:val="23"/>
          <w:szCs w:val="23"/>
        </w:rPr>
        <w:t xml:space="preserve"> currently </w:t>
      </w:r>
      <w:r w:rsidRPr="00553A7B">
        <w:rPr>
          <w:color w:val="222222"/>
          <w:sz w:val="23"/>
          <w:szCs w:val="23"/>
        </w:rPr>
        <w:t>identified in relation to the Human Rights Outcome</w:t>
      </w:r>
      <w:r w:rsidR="00132063">
        <w:rPr>
          <w:color w:val="222222"/>
          <w:sz w:val="23"/>
          <w:szCs w:val="23"/>
        </w:rPr>
        <w:t xml:space="preserve"> also only</w:t>
      </w:r>
      <w:r w:rsidRPr="00553A7B">
        <w:rPr>
          <w:color w:val="222222"/>
          <w:sz w:val="23"/>
          <w:szCs w:val="23"/>
        </w:rPr>
        <w:t xml:space="preserve"> provide a partial measure</w:t>
      </w:r>
      <w:r w:rsidRPr="00553A7B">
        <w:rPr>
          <w:sz w:val="23"/>
          <w:szCs w:val="23"/>
        </w:rPr>
        <w:t xml:space="preserve">. </w:t>
      </w:r>
    </w:p>
    <w:p w:rsidR="00D07EE9" w:rsidRPr="00553A7B" w:rsidRDefault="00D07EE9" w:rsidP="00D07EE9">
      <w:pPr>
        <w:rPr>
          <w:rFonts w:eastAsia="Arial"/>
          <w:sz w:val="23"/>
          <w:szCs w:val="23"/>
        </w:rPr>
      </w:pPr>
    </w:p>
    <w:p w:rsidR="00535D4A" w:rsidRPr="00553A7B" w:rsidRDefault="00535D4A" w:rsidP="002A61E0">
      <w:pPr>
        <w:pStyle w:val="ListParagraph"/>
        <w:numPr>
          <w:ilvl w:val="0"/>
          <w:numId w:val="10"/>
        </w:numPr>
        <w:rPr>
          <w:rFonts w:eastAsia="Arial"/>
          <w:sz w:val="23"/>
          <w:szCs w:val="23"/>
        </w:rPr>
      </w:pPr>
      <w:r w:rsidRPr="00553A7B">
        <w:rPr>
          <w:rFonts w:eastAsia="Arial"/>
          <w:sz w:val="23"/>
          <w:szCs w:val="23"/>
        </w:rPr>
        <w:t>The Commission has and will continue to work with the NPF team to support their understanding of human rights based indicators</w:t>
      </w:r>
      <w:r w:rsidR="00927736" w:rsidRPr="00553A7B">
        <w:rPr>
          <w:rFonts w:eastAsia="Arial"/>
          <w:sz w:val="23"/>
          <w:szCs w:val="23"/>
        </w:rPr>
        <w:t xml:space="preserve"> </w:t>
      </w:r>
      <w:r w:rsidRPr="00553A7B">
        <w:rPr>
          <w:rFonts w:eastAsia="Arial"/>
          <w:sz w:val="23"/>
          <w:szCs w:val="23"/>
        </w:rPr>
        <w:t xml:space="preserve">and of relevant indicators for the </w:t>
      </w:r>
      <w:r w:rsidR="00BA733A" w:rsidRPr="00553A7B">
        <w:rPr>
          <w:color w:val="222222"/>
          <w:sz w:val="23"/>
          <w:szCs w:val="23"/>
        </w:rPr>
        <w:t>Human Rights Outcome</w:t>
      </w:r>
      <w:r w:rsidRPr="00553A7B">
        <w:rPr>
          <w:rFonts w:eastAsia="Arial"/>
          <w:sz w:val="23"/>
          <w:szCs w:val="23"/>
        </w:rPr>
        <w:t xml:space="preserve">. </w:t>
      </w:r>
      <w:r w:rsidR="00927736" w:rsidRPr="00553A7B">
        <w:rPr>
          <w:sz w:val="23"/>
          <w:szCs w:val="23"/>
        </w:rPr>
        <w:t xml:space="preserve">This is </w:t>
      </w:r>
      <w:r w:rsidR="00927736" w:rsidRPr="00553A7B">
        <w:rPr>
          <w:rFonts w:eastAsia="Arial"/>
          <w:sz w:val="23"/>
          <w:szCs w:val="23"/>
        </w:rPr>
        <w:t>still work in progress as</w:t>
      </w:r>
      <w:r w:rsidR="0010095E" w:rsidRPr="00553A7B">
        <w:rPr>
          <w:rFonts w:eastAsia="Arial"/>
          <w:sz w:val="23"/>
          <w:szCs w:val="23"/>
        </w:rPr>
        <w:t xml:space="preserve"> human rights based indicators, </w:t>
      </w:r>
      <w:r w:rsidR="00927736" w:rsidRPr="00553A7B">
        <w:rPr>
          <w:rFonts w:eastAsia="Arial"/>
          <w:sz w:val="23"/>
          <w:szCs w:val="23"/>
        </w:rPr>
        <w:t>as defined by the</w:t>
      </w:r>
      <w:hyperlink r:id="rId10" w:history="1">
        <w:r w:rsidR="00927736" w:rsidRPr="00553A7B">
          <w:rPr>
            <w:rStyle w:val="Hyperlink"/>
            <w:rFonts w:eastAsia="Arial" w:cs="Arial"/>
            <w:sz w:val="23"/>
            <w:szCs w:val="23"/>
          </w:rPr>
          <w:t xml:space="preserve"> UN High Commissioner for Human Rights</w:t>
        </w:r>
      </w:hyperlink>
      <w:r w:rsidR="0010095E" w:rsidRPr="00553A7B">
        <w:rPr>
          <w:rFonts w:eastAsia="Arial"/>
          <w:sz w:val="23"/>
          <w:szCs w:val="23"/>
        </w:rPr>
        <w:t>,</w:t>
      </w:r>
      <w:r w:rsidR="00927736" w:rsidRPr="00553A7B">
        <w:rPr>
          <w:rFonts w:eastAsia="Arial"/>
          <w:sz w:val="23"/>
          <w:szCs w:val="23"/>
        </w:rPr>
        <w:t xml:space="preserve"> have not been used in this iteration of the NPF. See </w:t>
      </w:r>
      <w:hyperlink r:id="rId11" w:history="1">
        <w:r w:rsidR="00927736" w:rsidRPr="00553A7B">
          <w:rPr>
            <w:rStyle w:val="Hyperlink"/>
            <w:rFonts w:eastAsia="Arial" w:cs="Arial"/>
            <w:sz w:val="23"/>
            <w:szCs w:val="23"/>
          </w:rPr>
          <w:t xml:space="preserve">here </w:t>
        </w:r>
      </w:hyperlink>
      <w:r w:rsidR="00927736" w:rsidRPr="00553A7B">
        <w:rPr>
          <w:rFonts w:eastAsia="Arial"/>
          <w:sz w:val="23"/>
          <w:szCs w:val="23"/>
        </w:rPr>
        <w:t>for further details in relation to human rights based indicators and the SDGs.</w:t>
      </w:r>
      <w:r w:rsidR="00927736" w:rsidRPr="00553A7B">
        <w:rPr>
          <w:sz w:val="23"/>
          <w:szCs w:val="23"/>
        </w:rPr>
        <w:t xml:space="preserve"> </w:t>
      </w:r>
    </w:p>
    <w:p w:rsidR="005D1498" w:rsidRPr="00553A7B" w:rsidRDefault="005D1498" w:rsidP="00D07EE9">
      <w:pPr>
        <w:rPr>
          <w:rStyle w:val="Strong"/>
          <w:rFonts w:cs="Arial"/>
          <w:sz w:val="23"/>
          <w:szCs w:val="23"/>
        </w:rPr>
      </w:pPr>
    </w:p>
    <w:p w:rsidR="00E3599D" w:rsidRPr="00553A7B" w:rsidRDefault="00B057EA" w:rsidP="00D07EE9">
      <w:pPr>
        <w:rPr>
          <w:b/>
          <w:sz w:val="23"/>
          <w:szCs w:val="23"/>
        </w:rPr>
      </w:pPr>
      <w:r w:rsidRPr="00553A7B">
        <w:rPr>
          <w:b/>
          <w:sz w:val="23"/>
          <w:szCs w:val="23"/>
        </w:rPr>
        <w:t>Further information</w:t>
      </w:r>
    </w:p>
    <w:p w:rsidR="0010095E" w:rsidRPr="00553A7B" w:rsidRDefault="0010095E" w:rsidP="00D07EE9">
      <w:pPr>
        <w:rPr>
          <w:sz w:val="23"/>
          <w:szCs w:val="23"/>
        </w:rPr>
      </w:pPr>
    </w:p>
    <w:p w:rsidR="00864FCA" w:rsidRPr="00553A7B" w:rsidRDefault="003B2D92" w:rsidP="00D07EE9">
      <w:pPr>
        <w:rPr>
          <w:sz w:val="23"/>
          <w:szCs w:val="23"/>
        </w:rPr>
      </w:pPr>
      <w:r w:rsidRPr="00553A7B">
        <w:rPr>
          <w:sz w:val="23"/>
          <w:szCs w:val="23"/>
        </w:rPr>
        <w:t xml:space="preserve">For further information, please </w:t>
      </w:r>
      <w:r w:rsidR="00927736" w:rsidRPr="00553A7B">
        <w:rPr>
          <w:sz w:val="23"/>
          <w:szCs w:val="23"/>
        </w:rPr>
        <w:t>contact Alison Hosie,</w:t>
      </w:r>
      <w:r w:rsidRPr="00553A7B">
        <w:rPr>
          <w:sz w:val="23"/>
          <w:szCs w:val="23"/>
        </w:rPr>
        <w:t xml:space="preserve"> </w:t>
      </w:r>
      <w:r w:rsidR="00927736" w:rsidRPr="00553A7B">
        <w:rPr>
          <w:sz w:val="23"/>
          <w:szCs w:val="23"/>
        </w:rPr>
        <w:t>Research</w:t>
      </w:r>
      <w:r w:rsidRPr="00553A7B">
        <w:rPr>
          <w:sz w:val="23"/>
          <w:szCs w:val="23"/>
        </w:rPr>
        <w:t xml:space="preserve"> Officer </w:t>
      </w:r>
      <w:r w:rsidR="00927736" w:rsidRPr="00553A7B">
        <w:rPr>
          <w:sz w:val="23"/>
          <w:szCs w:val="23"/>
        </w:rPr>
        <w:t>with the Scottish Human Rights Commission</w:t>
      </w:r>
      <w:r w:rsidR="00D07EE9" w:rsidRPr="00553A7B">
        <w:rPr>
          <w:sz w:val="23"/>
          <w:szCs w:val="23"/>
        </w:rPr>
        <w:t>,</w:t>
      </w:r>
      <w:r w:rsidR="00927736" w:rsidRPr="00553A7B">
        <w:rPr>
          <w:sz w:val="23"/>
          <w:szCs w:val="23"/>
        </w:rPr>
        <w:t xml:space="preserve"> </w:t>
      </w:r>
      <w:r w:rsidRPr="00553A7B">
        <w:rPr>
          <w:sz w:val="23"/>
          <w:szCs w:val="23"/>
        </w:rPr>
        <w:t xml:space="preserve">on </w:t>
      </w:r>
      <w:hyperlink r:id="rId12" w:history="1">
        <w:r w:rsidR="007F4C28" w:rsidRPr="00553A7B">
          <w:rPr>
            <w:rStyle w:val="Hyperlink"/>
            <w:rFonts w:cs="Arial"/>
            <w:sz w:val="23"/>
            <w:szCs w:val="23"/>
          </w:rPr>
          <w:t>alison.hosie@scottishhumanrights.com</w:t>
        </w:r>
      </w:hyperlink>
      <w:r w:rsidR="00927736" w:rsidRPr="00553A7B">
        <w:rPr>
          <w:rStyle w:val="Hyperlink"/>
          <w:rFonts w:cs="Arial"/>
          <w:sz w:val="23"/>
          <w:szCs w:val="23"/>
        </w:rPr>
        <w:t xml:space="preserve">. </w:t>
      </w:r>
      <w:r w:rsidRPr="00553A7B">
        <w:rPr>
          <w:sz w:val="23"/>
          <w:szCs w:val="23"/>
        </w:rPr>
        <w:t xml:space="preserve"> </w:t>
      </w:r>
    </w:p>
    <w:sectPr w:rsidR="00864FCA" w:rsidRPr="00553A7B" w:rsidSect="00BA733A">
      <w:headerReference w:type="default" r:id="rId13"/>
      <w:footerReference w:type="default" r:id="rId14"/>
      <w:pgSz w:w="11906" w:h="16838" w:code="9"/>
      <w:pgMar w:top="567" w:right="1440" w:bottom="1134"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565" w:rsidRDefault="00E80565">
      <w:pPr>
        <w:spacing w:line="240" w:lineRule="auto"/>
      </w:pPr>
      <w:r>
        <w:separator/>
      </w:r>
    </w:p>
  </w:endnote>
  <w:endnote w:type="continuationSeparator" w:id="0">
    <w:p w:rsidR="00E80565" w:rsidRDefault="00E80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982407"/>
      <w:docPartObj>
        <w:docPartGallery w:val="Page Numbers (Bottom of Page)"/>
        <w:docPartUnique/>
      </w:docPartObj>
    </w:sdtPr>
    <w:sdtEndPr>
      <w:rPr>
        <w:noProof/>
      </w:rPr>
    </w:sdtEndPr>
    <w:sdtContent>
      <w:p w:rsidR="009F1056" w:rsidRDefault="009F1056">
        <w:pPr>
          <w:pStyle w:val="Footer"/>
          <w:jc w:val="right"/>
        </w:pPr>
        <w:r>
          <w:fldChar w:fldCharType="begin"/>
        </w:r>
        <w:r>
          <w:instrText xml:space="preserve"> PAGE   \* MERGEFORMAT </w:instrText>
        </w:r>
        <w:r>
          <w:fldChar w:fldCharType="separate"/>
        </w:r>
        <w:r w:rsidR="00EE1F0E">
          <w:rPr>
            <w:noProof/>
          </w:rPr>
          <w:t>2</w:t>
        </w:r>
        <w:r>
          <w:rPr>
            <w:noProof/>
          </w:rPr>
          <w:fldChar w:fldCharType="end"/>
        </w:r>
      </w:p>
    </w:sdtContent>
  </w:sdt>
  <w:p w:rsidR="003F2479" w:rsidRPr="0067486A" w:rsidRDefault="003F2479"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565" w:rsidRDefault="00E80565">
      <w:pPr>
        <w:spacing w:line="240" w:lineRule="auto"/>
      </w:pPr>
      <w:r>
        <w:separator/>
      </w:r>
    </w:p>
  </w:footnote>
  <w:footnote w:type="continuationSeparator" w:id="0">
    <w:p w:rsidR="00E80565" w:rsidRDefault="00E805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56" w:rsidRDefault="009F1056">
    <w:pPr>
      <w:pStyle w:val="Header"/>
      <w:jc w:val="right"/>
    </w:pPr>
  </w:p>
  <w:p w:rsidR="003F2479" w:rsidRPr="0067486A" w:rsidRDefault="003F2479"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AC7013"/>
    <w:multiLevelType w:val="hybridMultilevel"/>
    <w:tmpl w:val="C5806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FE390B"/>
    <w:multiLevelType w:val="hybridMultilevel"/>
    <w:tmpl w:val="33F49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062BC7"/>
    <w:multiLevelType w:val="hybridMultilevel"/>
    <w:tmpl w:val="11D20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DB6324"/>
    <w:multiLevelType w:val="hybridMultilevel"/>
    <w:tmpl w:val="4F500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172EEB"/>
    <w:multiLevelType w:val="hybridMultilevel"/>
    <w:tmpl w:val="180868CE"/>
    <w:lvl w:ilvl="0" w:tplc="437C7DB8">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A765DEB"/>
    <w:multiLevelType w:val="hybridMultilevel"/>
    <w:tmpl w:val="61649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F1317C4"/>
    <w:multiLevelType w:val="hybridMultilevel"/>
    <w:tmpl w:val="9E129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9">
    <w:nsid w:val="66231FFF"/>
    <w:multiLevelType w:val="hybridMultilevel"/>
    <w:tmpl w:val="49EC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B67BFA"/>
    <w:multiLevelType w:val="hybridMultilevel"/>
    <w:tmpl w:val="0650A09A"/>
    <w:lvl w:ilvl="0" w:tplc="437C7DB8">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F801E3D"/>
    <w:multiLevelType w:val="hybridMultilevel"/>
    <w:tmpl w:val="5F0A5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0"/>
  </w:num>
  <w:num w:numId="4">
    <w:abstractNumId w:val="0"/>
  </w:num>
  <w:num w:numId="5">
    <w:abstractNumId w:val="5"/>
  </w:num>
  <w:num w:numId="6">
    <w:abstractNumId w:val="9"/>
  </w:num>
  <w:num w:numId="7">
    <w:abstractNumId w:val="10"/>
  </w:num>
  <w:num w:numId="8">
    <w:abstractNumId w:val="2"/>
  </w:num>
  <w:num w:numId="9">
    <w:abstractNumId w:val="7"/>
  </w:num>
  <w:num w:numId="10">
    <w:abstractNumId w:val="3"/>
  </w:num>
  <w:num w:numId="11">
    <w:abstractNumId w:val="6"/>
  </w:num>
  <w:num w:numId="12">
    <w:abstractNumId w:val="4"/>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65"/>
    <w:rsid w:val="00100021"/>
    <w:rsid w:val="0010095E"/>
    <w:rsid w:val="00101C2B"/>
    <w:rsid w:val="001267F7"/>
    <w:rsid w:val="00132063"/>
    <w:rsid w:val="00157346"/>
    <w:rsid w:val="001653A5"/>
    <w:rsid w:val="00192DC7"/>
    <w:rsid w:val="002A08C0"/>
    <w:rsid w:val="002A61E0"/>
    <w:rsid w:val="002F3688"/>
    <w:rsid w:val="003707BD"/>
    <w:rsid w:val="003B2D92"/>
    <w:rsid w:val="003F2479"/>
    <w:rsid w:val="00411FC4"/>
    <w:rsid w:val="00442E22"/>
    <w:rsid w:val="00472077"/>
    <w:rsid w:val="004871CD"/>
    <w:rsid w:val="00535D4A"/>
    <w:rsid w:val="00553A7B"/>
    <w:rsid w:val="00577D7A"/>
    <w:rsid w:val="005A0653"/>
    <w:rsid w:val="005A4229"/>
    <w:rsid w:val="005D1498"/>
    <w:rsid w:val="0067486A"/>
    <w:rsid w:val="006971E0"/>
    <w:rsid w:val="006A6187"/>
    <w:rsid w:val="006D26F7"/>
    <w:rsid w:val="00720872"/>
    <w:rsid w:val="007B45DD"/>
    <w:rsid w:val="007B6CC2"/>
    <w:rsid w:val="007F4C28"/>
    <w:rsid w:val="00864FCA"/>
    <w:rsid w:val="00924010"/>
    <w:rsid w:val="00927736"/>
    <w:rsid w:val="00952710"/>
    <w:rsid w:val="00966D13"/>
    <w:rsid w:val="00977E4E"/>
    <w:rsid w:val="00982A96"/>
    <w:rsid w:val="009A59EA"/>
    <w:rsid w:val="009D7A69"/>
    <w:rsid w:val="009F1056"/>
    <w:rsid w:val="009F5638"/>
    <w:rsid w:val="009F71B8"/>
    <w:rsid w:val="00A54464"/>
    <w:rsid w:val="00A56EBA"/>
    <w:rsid w:val="00A864C3"/>
    <w:rsid w:val="00A90A53"/>
    <w:rsid w:val="00AB0D26"/>
    <w:rsid w:val="00AB28A1"/>
    <w:rsid w:val="00AB54FF"/>
    <w:rsid w:val="00AC310B"/>
    <w:rsid w:val="00AE01CB"/>
    <w:rsid w:val="00AE1A26"/>
    <w:rsid w:val="00AF3194"/>
    <w:rsid w:val="00B057EA"/>
    <w:rsid w:val="00B531D0"/>
    <w:rsid w:val="00BA733A"/>
    <w:rsid w:val="00BF499F"/>
    <w:rsid w:val="00C51C01"/>
    <w:rsid w:val="00C86FBA"/>
    <w:rsid w:val="00CF2D0E"/>
    <w:rsid w:val="00D07EE9"/>
    <w:rsid w:val="00DD0958"/>
    <w:rsid w:val="00E3599D"/>
    <w:rsid w:val="00E36759"/>
    <w:rsid w:val="00E51C3A"/>
    <w:rsid w:val="00E56E9E"/>
    <w:rsid w:val="00E80565"/>
    <w:rsid w:val="00EA4A75"/>
    <w:rsid w:val="00EE1F0E"/>
    <w:rsid w:val="00F455C4"/>
    <w:rsid w:val="00F86118"/>
    <w:rsid w:val="00FC1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E9"/>
    <w:pPr>
      <w:spacing w:line="276" w:lineRule="auto"/>
    </w:pPr>
    <w:rPr>
      <w:rFonts w:eastAsiaTheme="minorHAnsi" w:cstheme="minorBidi"/>
      <w:szCs w:val="22"/>
      <w:lang w:eastAsia="en-US"/>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line="240" w:lineRule="atLeast"/>
      <w:outlineLvl w:val="0"/>
    </w:pPr>
    <w:rPr>
      <w:rFonts w:eastAsia="Times New Roman" w:cs="Times New Roman"/>
      <w:kern w:val="24"/>
      <w:szCs w:val="20"/>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line="240" w:lineRule="atLeast"/>
      <w:ind w:left="720"/>
      <w:outlineLvl w:val="1"/>
    </w:pPr>
    <w:rPr>
      <w:rFonts w:eastAsia="Times New Roman" w:cs="Times New Roman"/>
      <w:kern w:val="24"/>
      <w:szCs w:val="20"/>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line="240" w:lineRule="atLeast"/>
      <w:ind w:left="1440"/>
      <w:outlineLvl w:val="2"/>
    </w:pPr>
    <w:rPr>
      <w:rFonts w:eastAsia="Times New Roman" w:cs="Times New Roman"/>
      <w:kern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pPr>
    <w:rPr>
      <w:rFonts w:eastAsia="Times New Roman" w:cs="Times New Roman"/>
      <w:szCs w:val="20"/>
    </w:rPr>
  </w:style>
  <w:style w:type="paragraph" w:customStyle="1" w:styleId="Outline4">
    <w:name w:val="Outline4"/>
    <w:basedOn w:val="Normal"/>
    <w:next w:val="Normal"/>
    <w:rsid w:val="00AB54FF"/>
    <w:pPr>
      <w:tabs>
        <w:tab w:val="left" w:pos="720"/>
        <w:tab w:val="left" w:pos="1440"/>
        <w:tab w:val="left" w:pos="2160"/>
        <w:tab w:val="left" w:pos="2880"/>
        <w:tab w:val="left" w:pos="4680"/>
        <w:tab w:val="left" w:pos="5400"/>
        <w:tab w:val="right" w:pos="9000"/>
      </w:tabs>
      <w:spacing w:line="240" w:lineRule="atLeast"/>
      <w:ind w:left="2160"/>
    </w:pPr>
    <w:rPr>
      <w:rFonts w:eastAsia="Times New Roman" w:cs="Times New Roman"/>
      <w:kern w:val="24"/>
      <w:szCs w:val="20"/>
    </w:rPr>
  </w:style>
  <w:style w:type="paragraph" w:customStyle="1" w:styleId="Outline5">
    <w:name w:val="Outline5"/>
    <w:basedOn w:val="Normal"/>
    <w:next w:val="Normal"/>
    <w:rsid w:val="00AB54FF"/>
    <w:pPr>
      <w:tabs>
        <w:tab w:val="left" w:pos="720"/>
        <w:tab w:val="left" w:pos="1440"/>
        <w:tab w:val="left" w:pos="2160"/>
        <w:tab w:val="left" w:pos="2880"/>
        <w:tab w:val="left" w:pos="4680"/>
        <w:tab w:val="left" w:pos="5400"/>
        <w:tab w:val="right" w:pos="9000"/>
      </w:tabs>
      <w:spacing w:line="240" w:lineRule="atLeast"/>
      <w:ind w:left="720"/>
    </w:pPr>
    <w:rPr>
      <w:rFonts w:eastAsia="Times New Roman" w:cs="Times New Roman"/>
      <w:kern w:val="24"/>
      <w:szCs w:val="20"/>
    </w:rPr>
  </w:style>
  <w:style w:type="paragraph" w:customStyle="1" w:styleId="Outline6">
    <w:name w:val="Outline6"/>
    <w:basedOn w:val="Normal"/>
    <w:next w:val="Normal"/>
    <w:rsid w:val="00AB54FF"/>
    <w:pPr>
      <w:tabs>
        <w:tab w:val="left" w:pos="720"/>
        <w:tab w:val="left" w:pos="1440"/>
        <w:tab w:val="left" w:pos="2160"/>
        <w:tab w:val="left" w:pos="2880"/>
        <w:tab w:val="left" w:pos="4680"/>
        <w:tab w:val="left" w:pos="5400"/>
        <w:tab w:val="right" w:pos="9000"/>
      </w:tabs>
      <w:spacing w:after="240" w:line="240" w:lineRule="atLeast"/>
      <w:ind w:left="2160"/>
    </w:pPr>
    <w:rPr>
      <w:rFonts w:eastAsia="Times New Roman" w:cs="Times New Roman"/>
      <w:kern w:val="24"/>
      <w:szCs w:val="20"/>
    </w:rPr>
  </w:style>
  <w:style w:type="paragraph" w:customStyle="1" w:styleId="Outline7">
    <w:name w:val="Outline7"/>
    <w:basedOn w:val="Normal"/>
    <w:next w:val="Normal"/>
    <w:rsid w:val="00AB54FF"/>
    <w:pPr>
      <w:tabs>
        <w:tab w:val="left" w:pos="720"/>
        <w:tab w:val="left" w:pos="1440"/>
        <w:tab w:val="left" w:pos="2160"/>
        <w:tab w:val="left" w:pos="2880"/>
        <w:tab w:val="left" w:pos="4680"/>
        <w:tab w:val="left" w:pos="5400"/>
        <w:tab w:val="right" w:pos="9000"/>
      </w:tabs>
      <w:spacing w:after="240" w:line="240" w:lineRule="atLeast"/>
      <w:ind w:left="720"/>
    </w:pPr>
    <w:rPr>
      <w:rFonts w:eastAsia="Times New Roman" w:cs="Times New Roman"/>
      <w:kern w:val="24"/>
      <w:szCs w:val="20"/>
    </w:rPr>
  </w:style>
  <w:style w:type="paragraph" w:styleId="Header">
    <w:name w:val="header"/>
    <w:basedOn w:val="Normal"/>
    <w:link w:val="HeaderChar"/>
    <w:uiPriority w:val="99"/>
    <w:rsid w:val="0067486A"/>
    <w:pPr>
      <w:tabs>
        <w:tab w:val="center" w:pos="4153"/>
        <w:tab w:val="right" w:pos="8306"/>
      </w:tabs>
      <w:spacing w:line="240" w:lineRule="atLeast"/>
    </w:pPr>
    <w:rPr>
      <w:rFonts w:eastAsia="Times New Roman" w:cs="Times New Roman"/>
      <w:szCs w:val="20"/>
    </w:rPr>
  </w:style>
  <w:style w:type="paragraph" w:styleId="Footer">
    <w:name w:val="footer"/>
    <w:basedOn w:val="Normal"/>
    <w:link w:val="FooterChar"/>
    <w:uiPriority w:val="99"/>
    <w:rsid w:val="0067486A"/>
    <w:pPr>
      <w:tabs>
        <w:tab w:val="center" w:pos="4153"/>
        <w:tab w:val="right" w:pos="8306"/>
      </w:tabs>
      <w:spacing w:line="240" w:lineRule="atLeast"/>
    </w:pPr>
    <w:rPr>
      <w:rFonts w:eastAsia="Times New Roman" w:cs="Times New Roman"/>
      <w:szCs w:val="20"/>
    </w:rPr>
  </w:style>
  <w:style w:type="character" w:styleId="Strong">
    <w:name w:val="Strong"/>
    <w:basedOn w:val="DefaultParagraphFont"/>
    <w:uiPriority w:val="22"/>
    <w:qFormat/>
    <w:rsid w:val="00E80565"/>
    <w:rPr>
      <w:b/>
      <w:bCs/>
    </w:rPr>
  </w:style>
  <w:style w:type="paragraph" w:styleId="BalloonText">
    <w:name w:val="Balloon Text"/>
    <w:basedOn w:val="Normal"/>
    <w:link w:val="BalloonTextChar"/>
    <w:uiPriority w:val="99"/>
    <w:semiHidden/>
    <w:unhideWhenUsed/>
    <w:rsid w:val="00E805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65"/>
    <w:rPr>
      <w:rFonts w:ascii="Tahoma" w:eastAsiaTheme="minorHAnsi" w:hAnsi="Tahoma" w:cs="Tahoma"/>
      <w:sz w:val="16"/>
      <w:szCs w:val="16"/>
      <w:lang w:eastAsia="en-US"/>
    </w:rPr>
  </w:style>
  <w:style w:type="paragraph" w:styleId="ListParagraph">
    <w:name w:val="List Paragraph"/>
    <w:basedOn w:val="Normal"/>
    <w:uiPriority w:val="34"/>
    <w:qFormat/>
    <w:rsid w:val="006A6187"/>
    <w:pPr>
      <w:ind w:left="720"/>
      <w:contextualSpacing/>
    </w:pPr>
  </w:style>
  <w:style w:type="paragraph" w:styleId="FootnoteText">
    <w:name w:val="footnote text"/>
    <w:basedOn w:val="Normal"/>
    <w:link w:val="FootnoteTextChar"/>
    <w:uiPriority w:val="99"/>
    <w:unhideWhenUsed/>
    <w:rsid w:val="00101C2B"/>
    <w:pPr>
      <w:spacing w:line="240" w:lineRule="auto"/>
    </w:pPr>
    <w:rPr>
      <w:sz w:val="20"/>
      <w:szCs w:val="20"/>
    </w:rPr>
  </w:style>
  <w:style w:type="character" w:customStyle="1" w:styleId="FootnoteTextChar">
    <w:name w:val="Footnote Text Char"/>
    <w:basedOn w:val="DefaultParagraphFont"/>
    <w:link w:val="FootnoteText"/>
    <w:uiPriority w:val="99"/>
    <w:rsid w:val="00101C2B"/>
    <w:rPr>
      <w:rFonts w:asciiTheme="minorHAnsi" w:eastAsiaTheme="minorHAnsi" w:hAnsiTheme="minorHAnsi" w:cstheme="minorBidi"/>
      <w:sz w:val="20"/>
      <w:lang w:eastAsia="en-US"/>
    </w:rPr>
  </w:style>
  <w:style w:type="character" w:styleId="FootnoteReference">
    <w:name w:val="footnote reference"/>
    <w:basedOn w:val="DefaultParagraphFont"/>
    <w:uiPriority w:val="99"/>
    <w:semiHidden/>
    <w:unhideWhenUsed/>
    <w:rsid w:val="00101C2B"/>
    <w:rPr>
      <w:vertAlign w:val="superscript"/>
    </w:rPr>
  </w:style>
  <w:style w:type="character" w:styleId="Hyperlink">
    <w:name w:val="Hyperlink"/>
    <w:basedOn w:val="DefaultParagraphFont"/>
    <w:uiPriority w:val="99"/>
    <w:unhideWhenUsed/>
    <w:rsid w:val="001653A5"/>
    <w:rPr>
      <w:color w:val="0000FF" w:themeColor="hyperlink"/>
      <w:u w:val="single"/>
    </w:rPr>
  </w:style>
  <w:style w:type="character" w:styleId="FollowedHyperlink">
    <w:name w:val="FollowedHyperlink"/>
    <w:basedOn w:val="DefaultParagraphFont"/>
    <w:uiPriority w:val="99"/>
    <w:semiHidden/>
    <w:unhideWhenUsed/>
    <w:rsid w:val="003B2D92"/>
    <w:rPr>
      <w:color w:val="800080" w:themeColor="followedHyperlink"/>
      <w:u w:val="single"/>
    </w:rPr>
  </w:style>
  <w:style w:type="character" w:styleId="CommentReference">
    <w:name w:val="annotation reference"/>
    <w:basedOn w:val="DefaultParagraphFont"/>
    <w:uiPriority w:val="99"/>
    <w:semiHidden/>
    <w:unhideWhenUsed/>
    <w:rsid w:val="003707BD"/>
    <w:rPr>
      <w:sz w:val="16"/>
      <w:szCs w:val="16"/>
    </w:rPr>
  </w:style>
  <w:style w:type="paragraph" w:styleId="CommentText">
    <w:name w:val="annotation text"/>
    <w:basedOn w:val="Normal"/>
    <w:link w:val="CommentTextChar"/>
    <w:uiPriority w:val="99"/>
    <w:semiHidden/>
    <w:unhideWhenUsed/>
    <w:rsid w:val="003707BD"/>
    <w:pPr>
      <w:spacing w:line="240" w:lineRule="auto"/>
    </w:pPr>
    <w:rPr>
      <w:sz w:val="20"/>
      <w:szCs w:val="20"/>
    </w:rPr>
  </w:style>
  <w:style w:type="character" w:customStyle="1" w:styleId="CommentTextChar">
    <w:name w:val="Comment Text Char"/>
    <w:basedOn w:val="DefaultParagraphFont"/>
    <w:link w:val="CommentText"/>
    <w:uiPriority w:val="99"/>
    <w:semiHidden/>
    <w:rsid w:val="003707BD"/>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rsid w:val="003707BD"/>
    <w:rPr>
      <w:b/>
      <w:bCs/>
    </w:rPr>
  </w:style>
  <w:style w:type="character" w:customStyle="1" w:styleId="CommentSubjectChar">
    <w:name w:val="Comment Subject Char"/>
    <w:basedOn w:val="CommentTextChar"/>
    <w:link w:val="CommentSubject"/>
    <w:uiPriority w:val="99"/>
    <w:semiHidden/>
    <w:rsid w:val="003707BD"/>
    <w:rPr>
      <w:rFonts w:asciiTheme="minorHAnsi" w:eastAsiaTheme="minorHAnsi" w:hAnsiTheme="minorHAnsi" w:cstheme="minorBidi"/>
      <w:b/>
      <w:bCs/>
      <w:sz w:val="20"/>
      <w:lang w:eastAsia="en-US"/>
    </w:rPr>
  </w:style>
  <w:style w:type="character" w:customStyle="1" w:styleId="HeaderChar">
    <w:name w:val="Header Char"/>
    <w:basedOn w:val="DefaultParagraphFont"/>
    <w:link w:val="Header"/>
    <w:uiPriority w:val="99"/>
    <w:rsid w:val="009F1056"/>
    <w:rPr>
      <w:lang w:eastAsia="en-US"/>
    </w:rPr>
  </w:style>
  <w:style w:type="character" w:customStyle="1" w:styleId="FooterChar">
    <w:name w:val="Footer Char"/>
    <w:basedOn w:val="DefaultParagraphFont"/>
    <w:link w:val="Footer"/>
    <w:uiPriority w:val="99"/>
    <w:rsid w:val="009F1056"/>
    <w:rPr>
      <w:lang w:eastAsia="en-US"/>
    </w:rPr>
  </w:style>
  <w:style w:type="character" w:styleId="Emphasis">
    <w:name w:val="Emphasis"/>
    <w:qFormat/>
    <w:rsid w:val="00DD0958"/>
    <w:rPr>
      <w:i/>
      <w:iCs/>
    </w:rPr>
  </w:style>
  <w:style w:type="paragraph" w:styleId="NormalWeb">
    <w:name w:val="Normal (Web)"/>
    <w:basedOn w:val="Normal"/>
    <w:uiPriority w:val="99"/>
    <w:semiHidden/>
    <w:unhideWhenUsed/>
    <w:rsid w:val="00DD0958"/>
    <w:pPr>
      <w:spacing w:before="100" w:beforeAutospacing="1" w:after="100" w:afterAutospacing="1" w:line="240" w:lineRule="auto"/>
    </w:pPr>
    <w:rPr>
      <w:rFonts w:ascii="Times New Roman" w:eastAsia="Times New Roman" w:hAnsi="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E9"/>
    <w:pPr>
      <w:spacing w:line="276" w:lineRule="auto"/>
    </w:pPr>
    <w:rPr>
      <w:rFonts w:eastAsiaTheme="minorHAnsi" w:cstheme="minorBidi"/>
      <w:szCs w:val="22"/>
      <w:lang w:eastAsia="en-US"/>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line="240" w:lineRule="atLeast"/>
      <w:outlineLvl w:val="0"/>
    </w:pPr>
    <w:rPr>
      <w:rFonts w:eastAsia="Times New Roman" w:cs="Times New Roman"/>
      <w:kern w:val="24"/>
      <w:szCs w:val="20"/>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line="240" w:lineRule="atLeast"/>
      <w:ind w:left="720"/>
      <w:outlineLvl w:val="1"/>
    </w:pPr>
    <w:rPr>
      <w:rFonts w:eastAsia="Times New Roman" w:cs="Times New Roman"/>
      <w:kern w:val="24"/>
      <w:szCs w:val="20"/>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line="240" w:lineRule="atLeast"/>
      <w:ind w:left="1440"/>
      <w:outlineLvl w:val="2"/>
    </w:pPr>
    <w:rPr>
      <w:rFonts w:eastAsia="Times New Roman" w:cs="Times New Roman"/>
      <w:kern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pPr>
    <w:rPr>
      <w:rFonts w:eastAsia="Times New Roman" w:cs="Times New Roman"/>
      <w:szCs w:val="20"/>
    </w:rPr>
  </w:style>
  <w:style w:type="paragraph" w:customStyle="1" w:styleId="Outline4">
    <w:name w:val="Outline4"/>
    <w:basedOn w:val="Normal"/>
    <w:next w:val="Normal"/>
    <w:rsid w:val="00AB54FF"/>
    <w:pPr>
      <w:tabs>
        <w:tab w:val="left" w:pos="720"/>
        <w:tab w:val="left" w:pos="1440"/>
        <w:tab w:val="left" w:pos="2160"/>
        <w:tab w:val="left" w:pos="2880"/>
        <w:tab w:val="left" w:pos="4680"/>
        <w:tab w:val="left" w:pos="5400"/>
        <w:tab w:val="right" w:pos="9000"/>
      </w:tabs>
      <w:spacing w:line="240" w:lineRule="atLeast"/>
      <w:ind w:left="2160"/>
    </w:pPr>
    <w:rPr>
      <w:rFonts w:eastAsia="Times New Roman" w:cs="Times New Roman"/>
      <w:kern w:val="24"/>
      <w:szCs w:val="20"/>
    </w:rPr>
  </w:style>
  <w:style w:type="paragraph" w:customStyle="1" w:styleId="Outline5">
    <w:name w:val="Outline5"/>
    <w:basedOn w:val="Normal"/>
    <w:next w:val="Normal"/>
    <w:rsid w:val="00AB54FF"/>
    <w:pPr>
      <w:tabs>
        <w:tab w:val="left" w:pos="720"/>
        <w:tab w:val="left" w:pos="1440"/>
        <w:tab w:val="left" w:pos="2160"/>
        <w:tab w:val="left" w:pos="2880"/>
        <w:tab w:val="left" w:pos="4680"/>
        <w:tab w:val="left" w:pos="5400"/>
        <w:tab w:val="right" w:pos="9000"/>
      </w:tabs>
      <w:spacing w:line="240" w:lineRule="atLeast"/>
      <w:ind w:left="720"/>
    </w:pPr>
    <w:rPr>
      <w:rFonts w:eastAsia="Times New Roman" w:cs="Times New Roman"/>
      <w:kern w:val="24"/>
      <w:szCs w:val="20"/>
    </w:rPr>
  </w:style>
  <w:style w:type="paragraph" w:customStyle="1" w:styleId="Outline6">
    <w:name w:val="Outline6"/>
    <w:basedOn w:val="Normal"/>
    <w:next w:val="Normal"/>
    <w:rsid w:val="00AB54FF"/>
    <w:pPr>
      <w:tabs>
        <w:tab w:val="left" w:pos="720"/>
        <w:tab w:val="left" w:pos="1440"/>
        <w:tab w:val="left" w:pos="2160"/>
        <w:tab w:val="left" w:pos="2880"/>
        <w:tab w:val="left" w:pos="4680"/>
        <w:tab w:val="left" w:pos="5400"/>
        <w:tab w:val="right" w:pos="9000"/>
      </w:tabs>
      <w:spacing w:after="240" w:line="240" w:lineRule="atLeast"/>
      <w:ind w:left="2160"/>
    </w:pPr>
    <w:rPr>
      <w:rFonts w:eastAsia="Times New Roman" w:cs="Times New Roman"/>
      <w:kern w:val="24"/>
      <w:szCs w:val="20"/>
    </w:rPr>
  </w:style>
  <w:style w:type="paragraph" w:customStyle="1" w:styleId="Outline7">
    <w:name w:val="Outline7"/>
    <w:basedOn w:val="Normal"/>
    <w:next w:val="Normal"/>
    <w:rsid w:val="00AB54FF"/>
    <w:pPr>
      <w:tabs>
        <w:tab w:val="left" w:pos="720"/>
        <w:tab w:val="left" w:pos="1440"/>
        <w:tab w:val="left" w:pos="2160"/>
        <w:tab w:val="left" w:pos="2880"/>
        <w:tab w:val="left" w:pos="4680"/>
        <w:tab w:val="left" w:pos="5400"/>
        <w:tab w:val="right" w:pos="9000"/>
      </w:tabs>
      <w:spacing w:after="240" w:line="240" w:lineRule="atLeast"/>
      <w:ind w:left="720"/>
    </w:pPr>
    <w:rPr>
      <w:rFonts w:eastAsia="Times New Roman" w:cs="Times New Roman"/>
      <w:kern w:val="24"/>
      <w:szCs w:val="20"/>
    </w:rPr>
  </w:style>
  <w:style w:type="paragraph" w:styleId="Header">
    <w:name w:val="header"/>
    <w:basedOn w:val="Normal"/>
    <w:link w:val="HeaderChar"/>
    <w:uiPriority w:val="99"/>
    <w:rsid w:val="0067486A"/>
    <w:pPr>
      <w:tabs>
        <w:tab w:val="center" w:pos="4153"/>
        <w:tab w:val="right" w:pos="8306"/>
      </w:tabs>
      <w:spacing w:line="240" w:lineRule="atLeast"/>
    </w:pPr>
    <w:rPr>
      <w:rFonts w:eastAsia="Times New Roman" w:cs="Times New Roman"/>
      <w:szCs w:val="20"/>
    </w:rPr>
  </w:style>
  <w:style w:type="paragraph" w:styleId="Footer">
    <w:name w:val="footer"/>
    <w:basedOn w:val="Normal"/>
    <w:link w:val="FooterChar"/>
    <w:uiPriority w:val="99"/>
    <w:rsid w:val="0067486A"/>
    <w:pPr>
      <w:tabs>
        <w:tab w:val="center" w:pos="4153"/>
        <w:tab w:val="right" w:pos="8306"/>
      </w:tabs>
      <w:spacing w:line="240" w:lineRule="atLeast"/>
    </w:pPr>
    <w:rPr>
      <w:rFonts w:eastAsia="Times New Roman" w:cs="Times New Roman"/>
      <w:szCs w:val="20"/>
    </w:rPr>
  </w:style>
  <w:style w:type="character" w:styleId="Strong">
    <w:name w:val="Strong"/>
    <w:basedOn w:val="DefaultParagraphFont"/>
    <w:uiPriority w:val="22"/>
    <w:qFormat/>
    <w:rsid w:val="00E80565"/>
    <w:rPr>
      <w:b/>
      <w:bCs/>
    </w:rPr>
  </w:style>
  <w:style w:type="paragraph" w:styleId="BalloonText">
    <w:name w:val="Balloon Text"/>
    <w:basedOn w:val="Normal"/>
    <w:link w:val="BalloonTextChar"/>
    <w:uiPriority w:val="99"/>
    <w:semiHidden/>
    <w:unhideWhenUsed/>
    <w:rsid w:val="00E805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65"/>
    <w:rPr>
      <w:rFonts w:ascii="Tahoma" w:eastAsiaTheme="minorHAnsi" w:hAnsi="Tahoma" w:cs="Tahoma"/>
      <w:sz w:val="16"/>
      <w:szCs w:val="16"/>
      <w:lang w:eastAsia="en-US"/>
    </w:rPr>
  </w:style>
  <w:style w:type="paragraph" w:styleId="ListParagraph">
    <w:name w:val="List Paragraph"/>
    <w:basedOn w:val="Normal"/>
    <w:uiPriority w:val="34"/>
    <w:qFormat/>
    <w:rsid w:val="006A6187"/>
    <w:pPr>
      <w:ind w:left="720"/>
      <w:contextualSpacing/>
    </w:pPr>
  </w:style>
  <w:style w:type="paragraph" w:styleId="FootnoteText">
    <w:name w:val="footnote text"/>
    <w:basedOn w:val="Normal"/>
    <w:link w:val="FootnoteTextChar"/>
    <w:uiPriority w:val="99"/>
    <w:unhideWhenUsed/>
    <w:rsid w:val="00101C2B"/>
    <w:pPr>
      <w:spacing w:line="240" w:lineRule="auto"/>
    </w:pPr>
    <w:rPr>
      <w:sz w:val="20"/>
      <w:szCs w:val="20"/>
    </w:rPr>
  </w:style>
  <w:style w:type="character" w:customStyle="1" w:styleId="FootnoteTextChar">
    <w:name w:val="Footnote Text Char"/>
    <w:basedOn w:val="DefaultParagraphFont"/>
    <w:link w:val="FootnoteText"/>
    <w:uiPriority w:val="99"/>
    <w:rsid w:val="00101C2B"/>
    <w:rPr>
      <w:rFonts w:asciiTheme="minorHAnsi" w:eastAsiaTheme="minorHAnsi" w:hAnsiTheme="minorHAnsi" w:cstheme="minorBidi"/>
      <w:sz w:val="20"/>
      <w:lang w:eastAsia="en-US"/>
    </w:rPr>
  </w:style>
  <w:style w:type="character" w:styleId="FootnoteReference">
    <w:name w:val="footnote reference"/>
    <w:basedOn w:val="DefaultParagraphFont"/>
    <w:uiPriority w:val="99"/>
    <w:semiHidden/>
    <w:unhideWhenUsed/>
    <w:rsid w:val="00101C2B"/>
    <w:rPr>
      <w:vertAlign w:val="superscript"/>
    </w:rPr>
  </w:style>
  <w:style w:type="character" w:styleId="Hyperlink">
    <w:name w:val="Hyperlink"/>
    <w:basedOn w:val="DefaultParagraphFont"/>
    <w:uiPriority w:val="99"/>
    <w:unhideWhenUsed/>
    <w:rsid w:val="001653A5"/>
    <w:rPr>
      <w:color w:val="0000FF" w:themeColor="hyperlink"/>
      <w:u w:val="single"/>
    </w:rPr>
  </w:style>
  <w:style w:type="character" w:styleId="FollowedHyperlink">
    <w:name w:val="FollowedHyperlink"/>
    <w:basedOn w:val="DefaultParagraphFont"/>
    <w:uiPriority w:val="99"/>
    <w:semiHidden/>
    <w:unhideWhenUsed/>
    <w:rsid w:val="003B2D92"/>
    <w:rPr>
      <w:color w:val="800080" w:themeColor="followedHyperlink"/>
      <w:u w:val="single"/>
    </w:rPr>
  </w:style>
  <w:style w:type="character" w:styleId="CommentReference">
    <w:name w:val="annotation reference"/>
    <w:basedOn w:val="DefaultParagraphFont"/>
    <w:uiPriority w:val="99"/>
    <w:semiHidden/>
    <w:unhideWhenUsed/>
    <w:rsid w:val="003707BD"/>
    <w:rPr>
      <w:sz w:val="16"/>
      <w:szCs w:val="16"/>
    </w:rPr>
  </w:style>
  <w:style w:type="paragraph" w:styleId="CommentText">
    <w:name w:val="annotation text"/>
    <w:basedOn w:val="Normal"/>
    <w:link w:val="CommentTextChar"/>
    <w:uiPriority w:val="99"/>
    <w:semiHidden/>
    <w:unhideWhenUsed/>
    <w:rsid w:val="003707BD"/>
    <w:pPr>
      <w:spacing w:line="240" w:lineRule="auto"/>
    </w:pPr>
    <w:rPr>
      <w:sz w:val="20"/>
      <w:szCs w:val="20"/>
    </w:rPr>
  </w:style>
  <w:style w:type="character" w:customStyle="1" w:styleId="CommentTextChar">
    <w:name w:val="Comment Text Char"/>
    <w:basedOn w:val="DefaultParagraphFont"/>
    <w:link w:val="CommentText"/>
    <w:uiPriority w:val="99"/>
    <w:semiHidden/>
    <w:rsid w:val="003707BD"/>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rsid w:val="003707BD"/>
    <w:rPr>
      <w:b/>
      <w:bCs/>
    </w:rPr>
  </w:style>
  <w:style w:type="character" w:customStyle="1" w:styleId="CommentSubjectChar">
    <w:name w:val="Comment Subject Char"/>
    <w:basedOn w:val="CommentTextChar"/>
    <w:link w:val="CommentSubject"/>
    <w:uiPriority w:val="99"/>
    <w:semiHidden/>
    <w:rsid w:val="003707BD"/>
    <w:rPr>
      <w:rFonts w:asciiTheme="minorHAnsi" w:eastAsiaTheme="minorHAnsi" w:hAnsiTheme="minorHAnsi" w:cstheme="minorBidi"/>
      <w:b/>
      <w:bCs/>
      <w:sz w:val="20"/>
      <w:lang w:eastAsia="en-US"/>
    </w:rPr>
  </w:style>
  <w:style w:type="character" w:customStyle="1" w:styleId="HeaderChar">
    <w:name w:val="Header Char"/>
    <w:basedOn w:val="DefaultParagraphFont"/>
    <w:link w:val="Header"/>
    <w:uiPriority w:val="99"/>
    <w:rsid w:val="009F1056"/>
    <w:rPr>
      <w:lang w:eastAsia="en-US"/>
    </w:rPr>
  </w:style>
  <w:style w:type="character" w:customStyle="1" w:styleId="FooterChar">
    <w:name w:val="Footer Char"/>
    <w:basedOn w:val="DefaultParagraphFont"/>
    <w:link w:val="Footer"/>
    <w:uiPriority w:val="99"/>
    <w:rsid w:val="009F1056"/>
    <w:rPr>
      <w:lang w:eastAsia="en-US"/>
    </w:rPr>
  </w:style>
  <w:style w:type="character" w:styleId="Emphasis">
    <w:name w:val="Emphasis"/>
    <w:qFormat/>
    <w:rsid w:val="00DD0958"/>
    <w:rPr>
      <w:i/>
      <w:iCs/>
    </w:rPr>
  </w:style>
  <w:style w:type="paragraph" w:styleId="NormalWeb">
    <w:name w:val="Normal (Web)"/>
    <w:basedOn w:val="Normal"/>
    <w:uiPriority w:val="99"/>
    <w:semiHidden/>
    <w:unhideWhenUsed/>
    <w:rsid w:val="00DD0958"/>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9736">
      <w:bodyDiv w:val="1"/>
      <w:marLeft w:val="0"/>
      <w:marRight w:val="0"/>
      <w:marTop w:val="0"/>
      <w:marBottom w:val="0"/>
      <w:divBdr>
        <w:top w:val="none" w:sz="0" w:space="0" w:color="auto"/>
        <w:left w:val="none" w:sz="0" w:space="0" w:color="auto"/>
        <w:bottom w:val="none" w:sz="0" w:space="0" w:color="auto"/>
        <w:right w:val="none" w:sz="0" w:space="0" w:color="auto"/>
      </w:divBdr>
      <w:divsChild>
        <w:div w:id="1993021729">
          <w:marLeft w:val="0"/>
          <w:marRight w:val="0"/>
          <w:marTop w:val="0"/>
          <w:marBottom w:val="0"/>
          <w:divBdr>
            <w:top w:val="none" w:sz="0" w:space="0" w:color="auto"/>
            <w:left w:val="none" w:sz="0" w:space="0" w:color="auto"/>
            <w:bottom w:val="none" w:sz="0" w:space="0" w:color="auto"/>
            <w:right w:val="none" w:sz="0" w:space="0" w:color="auto"/>
          </w:divBdr>
          <w:divsChild>
            <w:div w:id="1874073948">
              <w:marLeft w:val="0"/>
              <w:marRight w:val="0"/>
              <w:marTop w:val="0"/>
              <w:marBottom w:val="0"/>
              <w:divBdr>
                <w:top w:val="none" w:sz="0" w:space="0" w:color="auto"/>
                <w:left w:val="none" w:sz="0" w:space="0" w:color="auto"/>
                <w:bottom w:val="none" w:sz="0" w:space="0" w:color="auto"/>
                <w:right w:val="none" w:sz="0" w:space="0" w:color="auto"/>
              </w:divBdr>
              <w:divsChild>
                <w:div w:id="12784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ison.hosie@scottishhumanright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hchr.org/Documents/Issues/HRIndicators/GuidanceNoteonApproachtoData.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hchr.org/Documents/Publications/Human_rights_indicators_en.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C827A-573F-4EB2-BE19-B45FA715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N320547</dc:creator>
  <cp:lastModifiedBy>z334084</cp:lastModifiedBy>
  <cp:revision>2</cp:revision>
  <cp:lastPrinted>2018-01-29T10:09:00Z</cp:lastPrinted>
  <dcterms:created xsi:type="dcterms:W3CDTF">2018-05-23T15:38:00Z</dcterms:created>
  <dcterms:modified xsi:type="dcterms:W3CDTF">2018-05-23T15:38:00Z</dcterms:modified>
</cp:coreProperties>
</file>