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C3F" w:rsidRPr="001029A8" w:rsidRDefault="00D13C3F" w:rsidP="00CC2811">
      <w:pPr>
        <w:autoSpaceDE w:val="0"/>
        <w:jc w:val="center"/>
        <w:rPr>
          <w:b/>
          <w:bCs/>
        </w:rPr>
      </w:pPr>
      <w:r w:rsidRPr="001029A8">
        <w:rPr>
          <w:b/>
          <w:bCs/>
          <w:noProof/>
          <w:color w:val="000000"/>
          <w:lang w:eastAsia="en-GB"/>
        </w:rPr>
        <w:drawing>
          <wp:anchor distT="0" distB="0" distL="114935" distR="114935" simplePos="0" relativeHeight="251659264" behindDoc="1" locked="0" layoutInCell="1" allowOverlap="1" wp14:anchorId="1801E042" wp14:editId="1B04EFBD">
            <wp:simplePos x="0" y="0"/>
            <wp:positionH relativeFrom="margin">
              <wp:align>center</wp:align>
            </wp:positionH>
            <wp:positionV relativeFrom="paragraph">
              <wp:posOffset>0</wp:posOffset>
            </wp:positionV>
            <wp:extent cx="3580130" cy="2143125"/>
            <wp:effectExtent l="0" t="0" r="1270" b="9525"/>
            <wp:wrapTight wrapText="bothSides">
              <wp:wrapPolygon edited="0">
                <wp:start x="0" y="0"/>
                <wp:lineTo x="0" y="21504"/>
                <wp:lineTo x="21493" y="21504"/>
                <wp:lineTo x="214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0130" cy="2143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13C3F" w:rsidRPr="001029A8" w:rsidRDefault="00D13C3F" w:rsidP="00CC2811">
      <w:pPr>
        <w:autoSpaceDE w:val="0"/>
        <w:jc w:val="center"/>
        <w:rPr>
          <w:b/>
          <w:bCs/>
        </w:rPr>
      </w:pPr>
    </w:p>
    <w:p w:rsidR="00D13C3F" w:rsidRPr="001029A8" w:rsidRDefault="00D13C3F" w:rsidP="00CC2811">
      <w:pPr>
        <w:pStyle w:val="Heading1"/>
        <w:jc w:val="center"/>
        <w:rPr>
          <w:rFonts w:ascii="Times New Roman" w:hAnsi="Times New Roman"/>
          <w:sz w:val="24"/>
          <w:szCs w:val="24"/>
        </w:rPr>
      </w:pPr>
      <w:bookmarkStart w:id="0" w:name="_Toc309140834"/>
      <w:bookmarkStart w:id="1" w:name="_Toc353549790"/>
      <w:bookmarkStart w:id="2" w:name="_Toc353550337"/>
    </w:p>
    <w:p w:rsidR="00D13C3F" w:rsidRPr="001029A8" w:rsidRDefault="00D13C3F" w:rsidP="00CC2811">
      <w:pPr>
        <w:pStyle w:val="Heading1"/>
        <w:jc w:val="center"/>
        <w:rPr>
          <w:rFonts w:ascii="Times New Roman" w:hAnsi="Times New Roman"/>
          <w:sz w:val="24"/>
          <w:szCs w:val="24"/>
        </w:rPr>
      </w:pPr>
    </w:p>
    <w:p w:rsidR="00D13C3F" w:rsidRPr="001029A8" w:rsidRDefault="00D13C3F" w:rsidP="00CC2811">
      <w:pPr>
        <w:pStyle w:val="Heading1"/>
        <w:jc w:val="center"/>
        <w:rPr>
          <w:rFonts w:ascii="Times New Roman" w:hAnsi="Times New Roman"/>
          <w:sz w:val="24"/>
          <w:szCs w:val="24"/>
        </w:rPr>
      </w:pPr>
    </w:p>
    <w:p w:rsidR="00D13C3F" w:rsidRPr="001029A8" w:rsidRDefault="00D13C3F" w:rsidP="00CC2811">
      <w:pPr>
        <w:pStyle w:val="Heading1"/>
        <w:jc w:val="center"/>
        <w:rPr>
          <w:rFonts w:ascii="Times New Roman" w:hAnsi="Times New Roman"/>
          <w:sz w:val="24"/>
          <w:szCs w:val="24"/>
        </w:rPr>
      </w:pPr>
    </w:p>
    <w:p w:rsidR="001029A8" w:rsidRPr="001029A8" w:rsidRDefault="001029A8" w:rsidP="001029A8">
      <w:pPr>
        <w:pStyle w:val="Heading1"/>
        <w:rPr>
          <w:rFonts w:ascii="Times New Roman" w:hAnsi="Times New Roman"/>
          <w:sz w:val="24"/>
          <w:szCs w:val="24"/>
        </w:rPr>
      </w:pPr>
      <w:bookmarkStart w:id="3" w:name="_Toc421385943"/>
    </w:p>
    <w:p w:rsidR="00257E9E" w:rsidRDefault="00257E9E" w:rsidP="00E7235E">
      <w:pPr>
        <w:pStyle w:val="Heading1"/>
        <w:jc w:val="center"/>
        <w:rPr>
          <w:rFonts w:ascii="Arial Narrow" w:hAnsi="Arial Narrow"/>
        </w:rPr>
      </w:pPr>
    </w:p>
    <w:p w:rsidR="00D13C3F" w:rsidRPr="00E7235E" w:rsidRDefault="00D13C3F" w:rsidP="00E7235E">
      <w:pPr>
        <w:pStyle w:val="Heading1"/>
        <w:jc w:val="center"/>
        <w:rPr>
          <w:rFonts w:ascii="Arial Narrow" w:hAnsi="Arial Narrow"/>
        </w:rPr>
      </w:pPr>
      <w:r w:rsidRPr="00E7235E">
        <w:rPr>
          <w:rFonts w:ascii="Arial Narrow" w:hAnsi="Arial Narrow"/>
        </w:rPr>
        <w:t>The Scottish Human Rights Commission</w:t>
      </w:r>
      <w:bookmarkEnd w:id="0"/>
      <w:bookmarkEnd w:id="1"/>
      <w:bookmarkEnd w:id="2"/>
      <w:bookmarkEnd w:id="3"/>
    </w:p>
    <w:p w:rsidR="00D13C3F" w:rsidRDefault="00D13C3F" w:rsidP="00E7235E">
      <w:pPr>
        <w:pStyle w:val="Heading1"/>
        <w:jc w:val="center"/>
        <w:rPr>
          <w:rFonts w:ascii="Arial Narrow" w:hAnsi="Arial Narrow"/>
          <w:color w:val="000000"/>
        </w:rPr>
      </w:pPr>
      <w:bookmarkStart w:id="4" w:name="_Toc421385944"/>
      <w:bookmarkStart w:id="5" w:name="_Toc353549792"/>
      <w:bookmarkStart w:id="6" w:name="_Toc353550339"/>
      <w:r w:rsidRPr="00E7235E">
        <w:rPr>
          <w:rFonts w:ascii="Arial Narrow" w:hAnsi="Arial Narrow"/>
          <w:color w:val="000000"/>
        </w:rPr>
        <w:t>Submission to the United Nation’s Committee on Economic Social and Cultural Rights</w:t>
      </w:r>
      <w:bookmarkEnd w:id="4"/>
    </w:p>
    <w:p w:rsidR="00E7235E" w:rsidRPr="00E7235E" w:rsidRDefault="00E7235E" w:rsidP="00E7235E">
      <w:pPr>
        <w:rPr>
          <w:lang w:eastAsia="en-GB"/>
        </w:rPr>
      </w:pPr>
    </w:p>
    <w:p w:rsidR="00E7235E" w:rsidRDefault="00E7235E" w:rsidP="00E7235E">
      <w:pPr>
        <w:jc w:val="center"/>
        <w:rPr>
          <w:rFonts w:ascii="Arial Narrow" w:hAnsi="Arial Narrow"/>
          <w:b/>
          <w:sz w:val="32"/>
          <w:szCs w:val="32"/>
          <w:lang w:eastAsia="en-GB"/>
        </w:rPr>
      </w:pPr>
      <w:proofErr w:type="spellStart"/>
      <w:r w:rsidRPr="00E7235E">
        <w:rPr>
          <w:rFonts w:ascii="Arial Narrow" w:hAnsi="Arial Narrow"/>
          <w:b/>
          <w:sz w:val="32"/>
          <w:szCs w:val="32"/>
          <w:lang w:eastAsia="en-GB"/>
        </w:rPr>
        <w:t>PSWG</w:t>
      </w:r>
      <w:proofErr w:type="spellEnd"/>
      <w:r w:rsidRPr="00E7235E">
        <w:rPr>
          <w:rFonts w:ascii="Arial Narrow" w:hAnsi="Arial Narrow"/>
          <w:b/>
          <w:sz w:val="32"/>
          <w:szCs w:val="32"/>
          <w:lang w:eastAsia="en-GB"/>
        </w:rPr>
        <w:t>-Adoption of lists of issues (</w:t>
      </w:r>
      <w:proofErr w:type="spellStart"/>
      <w:r w:rsidRPr="00E7235E">
        <w:rPr>
          <w:rFonts w:ascii="Arial Narrow" w:hAnsi="Arial Narrow"/>
          <w:b/>
          <w:sz w:val="32"/>
          <w:szCs w:val="32"/>
          <w:lang w:eastAsia="en-GB"/>
        </w:rPr>
        <w:t>LOIs</w:t>
      </w:r>
      <w:proofErr w:type="spellEnd"/>
      <w:r w:rsidRPr="00E7235E">
        <w:rPr>
          <w:rFonts w:ascii="Arial Narrow" w:hAnsi="Arial Narrow"/>
          <w:b/>
          <w:sz w:val="32"/>
          <w:szCs w:val="32"/>
          <w:lang w:eastAsia="en-GB"/>
        </w:rPr>
        <w:t>) for The United Kingdom of Great Britain</w:t>
      </w:r>
    </w:p>
    <w:p w:rsidR="00E7235E" w:rsidRPr="00E7235E" w:rsidRDefault="00E7235E" w:rsidP="00E7235E">
      <w:pPr>
        <w:jc w:val="center"/>
        <w:rPr>
          <w:rFonts w:ascii="Arial Narrow" w:hAnsi="Arial Narrow"/>
          <w:b/>
          <w:sz w:val="32"/>
          <w:szCs w:val="32"/>
          <w:lang w:eastAsia="en-GB"/>
        </w:rPr>
      </w:pPr>
      <w:bookmarkStart w:id="7" w:name="_GoBack"/>
      <w:bookmarkEnd w:id="7"/>
    </w:p>
    <w:p w:rsidR="00D13C3F" w:rsidRPr="00E7235E" w:rsidRDefault="00272937" w:rsidP="00E7235E">
      <w:pPr>
        <w:pStyle w:val="Heading1"/>
        <w:jc w:val="center"/>
        <w:rPr>
          <w:rFonts w:ascii="Arial Narrow" w:hAnsi="Arial Narrow"/>
          <w:color w:val="000000"/>
        </w:rPr>
      </w:pPr>
      <w:bookmarkStart w:id="8" w:name="_Toc421385945"/>
      <w:r>
        <w:rPr>
          <w:rFonts w:ascii="Arial Narrow" w:hAnsi="Arial Narrow"/>
          <w:color w:val="000000"/>
        </w:rPr>
        <w:t xml:space="preserve">20 August </w:t>
      </w:r>
      <w:r w:rsidR="00D13C3F" w:rsidRPr="00E7235E">
        <w:rPr>
          <w:rFonts w:ascii="Arial Narrow" w:hAnsi="Arial Narrow"/>
          <w:color w:val="000000"/>
        </w:rPr>
        <w:t>2015</w:t>
      </w:r>
      <w:bookmarkEnd w:id="8"/>
    </w:p>
    <w:bookmarkEnd w:id="5"/>
    <w:bookmarkEnd w:id="6"/>
    <w:p w:rsidR="00D13C3F" w:rsidRPr="001029A8" w:rsidRDefault="00D13C3F" w:rsidP="00CC2811">
      <w:pPr>
        <w:pStyle w:val="Heading1"/>
        <w:jc w:val="center"/>
        <w:rPr>
          <w:rFonts w:ascii="Times New Roman" w:hAnsi="Times New Roman"/>
          <w:color w:val="000000"/>
          <w:sz w:val="24"/>
          <w:szCs w:val="24"/>
          <w:lang w:val="en" w:eastAsia="en-US"/>
        </w:rPr>
      </w:pPr>
    </w:p>
    <w:p w:rsidR="00D13C3F" w:rsidRPr="007532AC" w:rsidRDefault="00D13C3F" w:rsidP="00AB6EF6">
      <w:pPr>
        <w:pBdr>
          <w:top w:val="single" w:sz="4" w:space="1" w:color="auto"/>
          <w:left w:val="single" w:sz="4" w:space="4" w:color="auto"/>
          <w:bottom w:val="single" w:sz="4" w:space="1" w:color="auto"/>
          <w:right w:val="single" w:sz="4" w:space="4" w:color="auto"/>
        </w:pBdr>
        <w:autoSpaceDE w:val="0"/>
        <w:jc w:val="both"/>
        <w:rPr>
          <w:rFonts w:ascii="Arial Narrow" w:hAnsi="Arial Narrow"/>
        </w:rPr>
      </w:pPr>
      <w:r w:rsidRPr="007532AC">
        <w:rPr>
          <w:rFonts w:ascii="Arial Narrow" w:hAnsi="Arial Narrow"/>
        </w:rPr>
        <w:t>The Scottish Human Rights Commission (SHRC) is the national human rights institution (</w:t>
      </w:r>
      <w:proofErr w:type="spellStart"/>
      <w:r w:rsidRPr="007532AC">
        <w:rPr>
          <w:rFonts w:ascii="Arial Narrow" w:hAnsi="Arial Narrow"/>
        </w:rPr>
        <w:t>NHRI</w:t>
      </w:r>
      <w:proofErr w:type="spellEnd"/>
      <w:r w:rsidRPr="007532AC">
        <w:rPr>
          <w:rFonts w:ascii="Arial Narrow" w:hAnsi="Arial Narrow"/>
        </w:rPr>
        <w:t xml:space="preserve">) for Scotland, accredited with A status by the International Coordinating Committee of </w:t>
      </w:r>
      <w:proofErr w:type="spellStart"/>
      <w:r w:rsidRPr="007532AC">
        <w:rPr>
          <w:rFonts w:ascii="Arial Narrow" w:hAnsi="Arial Narrow"/>
        </w:rPr>
        <w:t>NHRIs</w:t>
      </w:r>
      <w:proofErr w:type="spellEnd"/>
      <w:r w:rsidRPr="007532AC">
        <w:rPr>
          <w:rFonts w:ascii="Arial Narrow" w:hAnsi="Arial Narrow"/>
        </w:rPr>
        <w:t xml:space="preserve">. SHRC was established by an Act of the Scottish Parliament and has a general duty to promote awareness, understanding and respect for all human rights and to encourage best practice (including through education, training and awareness raising, and by publishing research). SHRC also has a number of powers including: </w:t>
      </w:r>
    </w:p>
    <w:p w:rsidR="00D13C3F" w:rsidRPr="007532AC" w:rsidRDefault="00D13C3F" w:rsidP="00AB6EF6">
      <w:pPr>
        <w:pBdr>
          <w:top w:val="single" w:sz="4" w:space="1" w:color="auto"/>
          <w:left w:val="single" w:sz="4" w:space="4" w:color="auto"/>
          <w:bottom w:val="single" w:sz="4" w:space="1" w:color="auto"/>
          <w:right w:val="single" w:sz="4" w:space="4" w:color="auto"/>
        </w:pBdr>
        <w:autoSpaceDE w:val="0"/>
        <w:jc w:val="both"/>
        <w:rPr>
          <w:rFonts w:ascii="Arial Narrow" w:hAnsi="Arial Narrow"/>
        </w:rPr>
      </w:pPr>
      <w:r w:rsidRPr="007532AC">
        <w:rPr>
          <w:rFonts w:ascii="Arial Narrow" w:hAnsi="Arial Narrow"/>
        </w:rPr>
        <w:t>The power to conduct inquiries into the policies or practices of Scottish public authorities;</w:t>
      </w:r>
    </w:p>
    <w:p w:rsidR="00D13C3F" w:rsidRPr="007532AC" w:rsidRDefault="00D13C3F" w:rsidP="00AB6EF6">
      <w:pPr>
        <w:pBdr>
          <w:top w:val="single" w:sz="4" w:space="1" w:color="auto"/>
          <w:left w:val="single" w:sz="4" w:space="4" w:color="auto"/>
          <w:bottom w:val="single" w:sz="4" w:space="1" w:color="auto"/>
          <w:right w:val="single" w:sz="4" w:space="4" w:color="auto"/>
        </w:pBdr>
        <w:autoSpaceDE w:val="0"/>
        <w:jc w:val="both"/>
        <w:rPr>
          <w:rFonts w:ascii="Arial Narrow" w:hAnsi="Arial Narrow"/>
        </w:rPr>
      </w:pPr>
      <w:r w:rsidRPr="007532AC">
        <w:rPr>
          <w:rFonts w:ascii="Arial Narrow" w:hAnsi="Arial Narrow"/>
        </w:rPr>
        <w:t xml:space="preserve">-Recommending such changes to Scottish law, policy and practice as it considers necessary. </w:t>
      </w:r>
    </w:p>
    <w:p w:rsidR="00D13C3F" w:rsidRPr="007532AC" w:rsidRDefault="00D13C3F" w:rsidP="00AB6EF6">
      <w:pPr>
        <w:pBdr>
          <w:top w:val="single" w:sz="4" w:space="1" w:color="auto"/>
          <w:left w:val="single" w:sz="4" w:space="4" w:color="auto"/>
          <w:bottom w:val="single" w:sz="4" w:space="1" w:color="auto"/>
          <w:right w:val="single" w:sz="4" w:space="4" w:color="auto"/>
        </w:pBdr>
        <w:autoSpaceDE w:val="0"/>
        <w:jc w:val="both"/>
        <w:rPr>
          <w:rFonts w:ascii="Arial Narrow" w:hAnsi="Arial Narrow"/>
        </w:rPr>
      </w:pPr>
      <w:r w:rsidRPr="007532AC">
        <w:rPr>
          <w:rFonts w:ascii="Arial Narrow" w:hAnsi="Arial Narrow"/>
        </w:rPr>
        <w:t>-The power to enter some places of detention as part of an inquiry, and</w:t>
      </w:r>
    </w:p>
    <w:p w:rsidR="00D13C3F" w:rsidRPr="007532AC" w:rsidRDefault="00D13C3F" w:rsidP="00AB6EF6">
      <w:pPr>
        <w:pBdr>
          <w:top w:val="single" w:sz="4" w:space="1" w:color="auto"/>
          <w:left w:val="single" w:sz="4" w:space="4" w:color="auto"/>
          <w:bottom w:val="single" w:sz="4" w:space="1" w:color="auto"/>
          <w:right w:val="single" w:sz="4" w:space="4" w:color="auto"/>
        </w:pBdr>
        <w:autoSpaceDE w:val="0"/>
        <w:jc w:val="both"/>
        <w:rPr>
          <w:rFonts w:ascii="Arial Narrow" w:hAnsi="Arial Narrow"/>
        </w:rPr>
      </w:pPr>
      <w:r w:rsidRPr="007532AC">
        <w:rPr>
          <w:rFonts w:ascii="Arial Narrow" w:hAnsi="Arial Narrow"/>
        </w:rPr>
        <w:t xml:space="preserve">-The power to intervene in some civil court cases. </w:t>
      </w:r>
    </w:p>
    <w:p w:rsidR="00D13C3F" w:rsidRPr="007532AC" w:rsidRDefault="00D13C3F" w:rsidP="00AB6EF6">
      <w:pPr>
        <w:pBdr>
          <w:top w:val="single" w:sz="4" w:space="1" w:color="auto"/>
          <w:left w:val="single" w:sz="4" w:space="4" w:color="auto"/>
          <w:bottom w:val="single" w:sz="4" w:space="1" w:color="auto"/>
          <w:right w:val="single" w:sz="4" w:space="4" w:color="auto"/>
        </w:pBdr>
        <w:autoSpaceDE w:val="0"/>
        <w:jc w:val="both"/>
        <w:rPr>
          <w:rFonts w:ascii="Arial Narrow" w:hAnsi="Arial Narrow"/>
        </w:rPr>
      </w:pPr>
    </w:p>
    <w:p w:rsidR="00D13C3F" w:rsidRPr="007532AC" w:rsidRDefault="00D13C3F" w:rsidP="00AB6EF6">
      <w:pPr>
        <w:pBdr>
          <w:top w:val="single" w:sz="4" w:space="1" w:color="auto"/>
          <w:left w:val="single" w:sz="4" w:space="4" w:color="auto"/>
          <w:bottom w:val="single" w:sz="4" w:space="1" w:color="auto"/>
          <w:right w:val="single" w:sz="4" w:space="4" w:color="auto"/>
        </w:pBdr>
        <w:autoSpaceDE w:val="0"/>
        <w:jc w:val="both"/>
        <w:rPr>
          <w:rFonts w:ascii="Arial Narrow" w:hAnsi="Arial Narrow"/>
        </w:rPr>
      </w:pPr>
      <w:r w:rsidRPr="007532AC">
        <w:rPr>
          <w:rFonts w:ascii="Arial Narrow" w:hAnsi="Arial Narrow"/>
        </w:rPr>
        <w:t>SHRC is one of the three national human rights institutions in the UK</w:t>
      </w:r>
      <w:r w:rsidRPr="007532AC">
        <w:rPr>
          <w:rFonts w:ascii="Arial Narrow" w:hAnsi="Arial Narrow"/>
          <w:lang w:eastAsia="en-GB"/>
        </w:rPr>
        <w:t xml:space="preserve"> </w:t>
      </w:r>
      <w:r w:rsidRPr="007532AC">
        <w:rPr>
          <w:rFonts w:ascii="Arial Narrow" w:hAnsi="Arial Narrow"/>
        </w:rPr>
        <w:t xml:space="preserve">and currently chairs the European </w:t>
      </w:r>
      <w:r w:rsidR="00554752">
        <w:rPr>
          <w:rFonts w:ascii="Arial Narrow" w:hAnsi="Arial Narrow"/>
        </w:rPr>
        <w:t xml:space="preserve">Network </w:t>
      </w:r>
      <w:r w:rsidRPr="007532AC">
        <w:rPr>
          <w:rFonts w:ascii="Arial Narrow" w:hAnsi="Arial Narrow"/>
        </w:rPr>
        <w:t xml:space="preserve"> of </w:t>
      </w:r>
      <w:proofErr w:type="spellStart"/>
      <w:r w:rsidRPr="007532AC">
        <w:rPr>
          <w:rFonts w:ascii="Arial Narrow" w:hAnsi="Arial Narrow"/>
        </w:rPr>
        <w:t>NHRIs</w:t>
      </w:r>
      <w:proofErr w:type="spellEnd"/>
      <w:r w:rsidRPr="007532AC">
        <w:rPr>
          <w:rFonts w:ascii="Arial Narrow" w:hAnsi="Arial Narrow"/>
        </w:rPr>
        <w:t>. SHRC is a member of the UK’s National Preventive Mechanism (</w:t>
      </w:r>
      <w:proofErr w:type="spellStart"/>
      <w:r w:rsidRPr="007532AC">
        <w:rPr>
          <w:rFonts w:ascii="Arial Narrow" w:hAnsi="Arial Narrow"/>
        </w:rPr>
        <w:t>NPM</w:t>
      </w:r>
      <w:proofErr w:type="spellEnd"/>
      <w:r w:rsidRPr="007532AC">
        <w:rPr>
          <w:rFonts w:ascii="Arial Narrow" w:hAnsi="Arial Narrow"/>
        </w:rPr>
        <w:t>) designated in accordance with the Optional Protocol to the Convention against Torture and Other Cruel, Inhuman or Degrading Treatment or Punishment (</w:t>
      </w:r>
      <w:proofErr w:type="spellStart"/>
      <w:r w:rsidRPr="007532AC">
        <w:rPr>
          <w:rFonts w:ascii="Arial Narrow" w:hAnsi="Arial Narrow"/>
        </w:rPr>
        <w:t>OPCAT</w:t>
      </w:r>
      <w:proofErr w:type="spellEnd"/>
      <w:r w:rsidRPr="007532AC">
        <w:rPr>
          <w:rFonts w:ascii="Arial Narrow" w:hAnsi="Arial Narrow"/>
        </w:rPr>
        <w:t>).</w:t>
      </w:r>
    </w:p>
    <w:p w:rsidR="007532AC" w:rsidRDefault="007532AC" w:rsidP="002658A2">
      <w:pPr>
        <w:pStyle w:val="Heading2"/>
        <w:rPr>
          <w:rFonts w:ascii="Arial Narrow" w:hAnsi="Arial Narrow"/>
          <w:i w:val="0"/>
          <w:sz w:val="24"/>
          <w:szCs w:val="24"/>
          <w:lang w:val="en-US" w:eastAsia="en-US"/>
        </w:rPr>
      </w:pPr>
    </w:p>
    <w:p w:rsidR="002658A2" w:rsidRPr="007532AC" w:rsidRDefault="002658A2" w:rsidP="002658A2">
      <w:pPr>
        <w:pStyle w:val="Heading2"/>
        <w:rPr>
          <w:rFonts w:ascii="Arial Narrow" w:hAnsi="Arial Narrow"/>
          <w:i w:val="0"/>
          <w:sz w:val="24"/>
          <w:szCs w:val="24"/>
          <w:lang w:val="en-US" w:eastAsia="en-US"/>
        </w:rPr>
      </w:pPr>
      <w:r w:rsidRPr="007532AC">
        <w:rPr>
          <w:rFonts w:ascii="Arial Narrow" w:hAnsi="Arial Narrow"/>
          <w:i w:val="0"/>
          <w:sz w:val="24"/>
          <w:szCs w:val="24"/>
          <w:lang w:val="en-US" w:eastAsia="en-US"/>
        </w:rPr>
        <w:t>Contact:</w:t>
      </w:r>
    </w:p>
    <w:p w:rsidR="00010892" w:rsidRPr="007532AC" w:rsidRDefault="002658A2" w:rsidP="002658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rPr>
      </w:pPr>
      <w:r w:rsidRPr="007532AC">
        <w:rPr>
          <w:rFonts w:ascii="Arial Narrow" w:hAnsi="Arial Narrow"/>
          <w:bCs/>
          <w:color w:val="000000"/>
          <w:lang w:val="en-US"/>
        </w:rPr>
        <w:t xml:space="preserve">Diego Quiroz, Policy Officer, </w:t>
      </w:r>
      <w:r w:rsidRPr="007532AC">
        <w:rPr>
          <w:rFonts w:ascii="Arial Narrow" w:hAnsi="Arial Narrow"/>
          <w:lang w:val="en"/>
        </w:rPr>
        <w:t xml:space="preserve">Scottish Human Rights Commission, 4 Melville Street, Edinburgh, </w:t>
      </w:r>
      <w:proofErr w:type="spellStart"/>
      <w:r w:rsidRPr="007532AC">
        <w:rPr>
          <w:rFonts w:ascii="Arial Narrow" w:hAnsi="Arial Narrow"/>
          <w:lang w:val="en"/>
        </w:rPr>
        <w:t>EH3</w:t>
      </w:r>
      <w:proofErr w:type="spellEnd"/>
      <w:r w:rsidRPr="007532AC">
        <w:rPr>
          <w:rFonts w:ascii="Arial Narrow" w:hAnsi="Arial Narrow"/>
          <w:lang w:val="en"/>
        </w:rPr>
        <w:t xml:space="preserve"> </w:t>
      </w:r>
      <w:proofErr w:type="spellStart"/>
      <w:r w:rsidRPr="007532AC">
        <w:rPr>
          <w:rFonts w:ascii="Arial Narrow" w:hAnsi="Arial Narrow"/>
          <w:lang w:val="en"/>
        </w:rPr>
        <w:t>7NS</w:t>
      </w:r>
      <w:proofErr w:type="spellEnd"/>
      <w:r w:rsidRPr="007532AC">
        <w:rPr>
          <w:rFonts w:ascii="Arial Narrow" w:hAnsi="Arial Narrow"/>
          <w:lang w:val="en"/>
        </w:rPr>
        <w:t xml:space="preserve">, Scotland, </w:t>
      </w:r>
      <w:hyperlink r:id="rId10" w:history="1">
        <w:r w:rsidRPr="007532AC">
          <w:rPr>
            <w:rStyle w:val="Hyperlink"/>
            <w:rFonts w:ascii="Arial Narrow" w:hAnsi="Arial Narrow"/>
            <w:lang w:val="en"/>
          </w:rPr>
          <w:t>Diego.Quiroz@scottishhumanrights.com</w:t>
        </w:r>
      </w:hyperlink>
      <w:r w:rsidRPr="007532AC">
        <w:rPr>
          <w:rFonts w:ascii="Arial Narrow" w:hAnsi="Arial Narrow"/>
          <w:lang w:val="en"/>
        </w:rPr>
        <w:t>, +44 (0)131 240 2989</w:t>
      </w:r>
    </w:p>
    <w:p w:rsidR="00010892" w:rsidRPr="001D54DF" w:rsidRDefault="00A9646F" w:rsidP="007E00C3">
      <w:pPr>
        <w:widowControl w:val="0"/>
        <w:pBdr>
          <w:top w:val="single" w:sz="4" w:space="1" w:color="auto"/>
          <w:bottom w:val="single" w:sz="4" w:space="1" w:color="auto"/>
        </w:pBdr>
        <w:shd w:val="clear" w:color="auto" w:fill="DEEAF6" w:themeFill="accent1"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8"/>
          <w:szCs w:val="28"/>
        </w:rPr>
      </w:pPr>
      <w:r w:rsidRPr="001D54DF">
        <w:rPr>
          <w:rFonts w:ascii="Arial Narrow" w:hAnsi="Arial Narrow"/>
          <w:b/>
          <w:bCs/>
          <w:color w:val="000000"/>
          <w:sz w:val="28"/>
          <w:szCs w:val="28"/>
        </w:rPr>
        <w:lastRenderedPageBreak/>
        <w:t>Contents</w:t>
      </w:r>
    </w:p>
    <w:p w:rsidR="00A9646F" w:rsidRPr="001D54DF" w:rsidRDefault="00A9646F" w:rsidP="0001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8"/>
          <w:szCs w:val="28"/>
        </w:rPr>
      </w:pPr>
    </w:p>
    <w:p w:rsidR="00A9646F" w:rsidRDefault="00A9646F" w:rsidP="0001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8"/>
          <w:szCs w:val="28"/>
        </w:rPr>
      </w:pPr>
    </w:p>
    <w:p w:rsidR="001D54DF" w:rsidRDefault="001D54DF" w:rsidP="0001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8"/>
          <w:szCs w:val="28"/>
        </w:rPr>
      </w:pPr>
    </w:p>
    <w:p w:rsidR="001D54DF" w:rsidRPr="001D54DF" w:rsidRDefault="001D54DF" w:rsidP="0001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8"/>
          <w:szCs w:val="28"/>
        </w:rPr>
      </w:pPr>
    </w:p>
    <w:p w:rsidR="001D54DF" w:rsidRPr="001D54DF" w:rsidRDefault="001D54DF" w:rsidP="001D54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8"/>
          <w:szCs w:val="28"/>
        </w:rPr>
      </w:pPr>
      <w:r w:rsidRPr="001D54DF">
        <w:rPr>
          <w:rFonts w:ascii="Arial Narrow" w:hAnsi="Arial Narrow"/>
          <w:b/>
          <w:bCs/>
          <w:color w:val="000000"/>
          <w:sz w:val="28"/>
          <w:szCs w:val="28"/>
        </w:rPr>
        <w:t xml:space="preserve">Summary of </w:t>
      </w:r>
      <w:r w:rsidR="00401105">
        <w:rPr>
          <w:rFonts w:ascii="Arial Narrow" w:hAnsi="Arial Narrow"/>
          <w:b/>
          <w:bCs/>
          <w:color w:val="000000"/>
          <w:sz w:val="28"/>
          <w:szCs w:val="28"/>
        </w:rPr>
        <w:t>Q</w:t>
      </w:r>
      <w:r w:rsidRPr="001D54DF">
        <w:rPr>
          <w:rFonts w:ascii="Arial Narrow" w:hAnsi="Arial Narrow"/>
          <w:b/>
          <w:bCs/>
          <w:color w:val="000000"/>
          <w:sz w:val="28"/>
          <w:szCs w:val="28"/>
        </w:rPr>
        <w:t>uestions……………………………………………………………...</w:t>
      </w:r>
      <w:r>
        <w:rPr>
          <w:rFonts w:ascii="Arial Narrow" w:hAnsi="Arial Narrow"/>
          <w:b/>
          <w:bCs/>
          <w:color w:val="000000"/>
          <w:sz w:val="28"/>
          <w:szCs w:val="28"/>
        </w:rPr>
        <w:t>.</w:t>
      </w:r>
      <w:r w:rsidRPr="001D54DF">
        <w:rPr>
          <w:rFonts w:ascii="Arial Narrow" w:hAnsi="Arial Narrow"/>
          <w:b/>
          <w:bCs/>
          <w:color w:val="000000"/>
          <w:sz w:val="28"/>
          <w:szCs w:val="28"/>
        </w:rPr>
        <w:t>.3</w:t>
      </w:r>
    </w:p>
    <w:p w:rsidR="001D54DF" w:rsidRDefault="001D54DF" w:rsidP="001D54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8"/>
          <w:szCs w:val="28"/>
        </w:rPr>
      </w:pPr>
    </w:p>
    <w:p w:rsidR="001D54DF" w:rsidRPr="001D54DF" w:rsidRDefault="001D54DF" w:rsidP="001D54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8"/>
          <w:szCs w:val="28"/>
        </w:rPr>
      </w:pPr>
    </w:p>
    <w:p w:rsidR="00A9646F" w:rsidRPr="001D54DF" w:rsidRDefault="001E1ABB" w:rsidP="0001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8"/>
          <w:szCs w:val="28"/>
        </w:rPr>
      </w:pPr>
      <w:r w:rsidRPr="001D54DF">
        <w:rPr>
          <w:rFonts w:ascii="Arial Narrow" w:hAnsi="Arial Narrow"/>
          <w:b/>
          <w:bCs/>
          <w:color w:val="000000"/>
          <w:sz w:val="28"/>
          <w:szCs w:val="28"/>
        </w:rPr>
        <w:t>Introduction</w:t>
      </w:r>
      <w:r w:rsidR="00401105">
        <w:rPr>
          <w:rFonts w:ascii="Arial Narrow" w:hAnsi="Arial Narrow"/>
          <w:b/>
          <w:bCs/>
          <w:color w:val="000000"/>
          <w:sz w:val="28"/>
          <w:szCs w:val="28"/>
        </w:rPr>
        <w:t xml:space="preserve"> and Scope ….</w:t>
      </w:r>
      <w:r w:rsidRPr="001D54DF">
        <w:rPr>
          <w:rFonts w:ascii="Arial Narrow" w:hAnsi="Arial Narrow"/>
          <w:b/>
          <w:bCs/>
          <w:color w:val="000000"/>
          <w:sz w:val="28"/>
          <w:szCs w:val="28"/>
        </w:rPr>
        <w:t>………………</w:t>
      </w:r>
      <w:r w:rsidR="001D54DF">
        <w:rPr>
          <w:rFonts w:ascii="Arial Narrow" w:hAnsi="Arial Narrow"/>
          <w:b/>
          <w:bCs/>
          <w:color w:val="000000"/>
          <w:sz w:val="28"/>
          <w:szCs w:val="28"/>
        </w:rPr>
        <w:t>..</w:t>
      </w:r>
      <w:r w:rsidRPr="001D54DF">
        <w:rPr>
          <w:rFonts w:ascii="Arial Narrow" w:hAnsi="Arial Narrow"/>
          <w:b/>
          <w:bCs/>
          <w:color w:val="000000"/>
          <w:sz w:val="28"/>
          <w:szCs w:val="28"/>
        </w:rPr>
        <w:t>……………………………………</w:t>
      </w:r>
      <w:r w:rsidR="001D54DF" w:rsidRPr="001D54DF">
        <w:rPr>
          <w:rFonts w:ascii="Arial Narrow" w:hAnsi="Arial Narrow"/>
          <w:b/>
          <w:bCs/>
          <w:color w:val="000000"/>
          <w:sz w:val="28"/>
          <w:szCs w:val="28"/>
        </w:rPr>
        <w:t>.....</w:t>
      </w:r>
      <w:r w:rsidR="001D54DF">
        <w:rPr>
          <w:rFonts w:ascii="Arial Narrow" w:hAnsi="Arial Narrow"/>
          <w:b/>
          <w:bCs/>
          <w:color w:val="000000"/>
          <w:sz w:val="28"/>
          <w:szCs w:val="28"/>
        </w:rPr>
        <w:t>.</w:t>
      </w:r>
      <w:r w:rsidR="001D54DF" w:rsidRPr="001D54DF">
        <w:rPr>
          <w:rFonts w:ascii="Arial Narrow" w:hAnsi="Arial Narrow"/>
          <w:b/>
          <w:bCs/>
          <w:color w:val="000000"/>
          <w:sz w:val="28"/>
          <w:szCs w:val="28"/>
        </w:rPr>
        <w:t>4</w:t>
      </w:r>
    </w:p>
    <w:p w:rsidR="001E1ABB" w:rsidRDefault="001E1ABB" w:rsidP="0001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8"/>
          <w:szCs w:val="28"/>
        </w:rPr>
      </w:pPr>
    </w:p>
    <w:p w:rsidR="001D54DF" w:rsidRPr="001D54DF" w:rsidRDefault="001D54DF" w:rsidP="0001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8"/>
          <w:szCs w:val="28"/>
        </w:rPr>
      </w:pPr>
    </w:p>
    <w:p w:rsidR="001E1ABB" w:rsidRPr="001D54DF" w:rsidRDefault="00401105" w:rsidP="0001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8"/>
          <w:szCs w:val="28"/>
        </w:rPr>
      </w:pPr>
      <w:r>
        <w:rPr>
          <w:rFonts w:ascii="Arial Narrow" w:hAnsi="Arial Narrow"/>
          <w:b/>
          <w:bCs/>
          <w:color w:val="000000"/>
          <w:sz w:val="28"/>
          <w:szCs w:val="28"/>
        </w:rPr>
        <w:t>Background on Q</w:t>
      </w:r>
      <w:r w:rsidR="001E1ABB" w:rsidRPr="001D54DF">
        <w:rPr>
          <w:rFonts w:ascii="Arial Narrow" w:hAnsi="Arial Narrow"/>
          <w:b/>
          <w:bCs/>
          <w:color w:val="000000"/>
          <w:sz w:val="28"/>
          <w:szCs w:val="28"/>
        </w:rPr>
        <w:t>uestions</w:t>
      </w:r>
      <w:r w:rsidR="001D54DF" w:rsidRPr="001D54DF">
        <w:rPr>
          <w:rFonts w:ascii="Arial Narrow" w:hAnsi="Arial Narrow"/>
          <w:b/>
          <w:bCs/>
          <w:color w:val="000000"/>
          <w:sz w:val="28"/>
          <w:szCs w:val="28"/>
        </w:rPr>
        <w:t>…………………………………………………………...6</w:t>
      </w:r>
    </w:p>
    <w:p w:rsidR="001D54DF" w:rsidRDefault="001D54DF" w:rsidP="0001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8"/>
          <w:szCs w:val="28"/>
        </w:rPr>
      </w:pPr>
    </w:p>
    <w:p w:rsidR="001E1ABB" w:rsidRPr="001D54DF" w:rsidRDefault="001E1ABB" w:rsidP="0001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8"/>
          <w:szCs w:val="28"/>
        </w:rPr>
      </w:pPr>
      <w:r w:rsidRPr="001D54DF">
        <w:rPr>
          <w:rFonts w:ascii="Arial Narrow" w:hAnsi="Arial Narrow"/>
          <w:b/>
          <w:bCs/>
          <w:color w:val="000000"/>
          <w:sz w:val="28"/>
          <w:szCs w:val="28"/>
        </w:rPr>
        <w:t xml:space="preserve"> </w:t>
      </w:r>
    </w:p>
    <w:p w:rsidR="00A9646F" w:rsidRPr="001D54DF" w:rsidRDefault="001E1ABB" w:rsidP="0001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8"/>
          <w:szCs w:val="28"/>
        </w:rPr>
      </w:pPr>
      <w:r w:rsidRPr="001D54DF">
        <w:rPr>
          <w:rFonts w:ascii="Arial Narrow" w:hAnsi="Arial Narrow"/>
          <w:b/>
          <w:bCs/>
          <w:color w:val="000000"/>
          <w:sz w:val="28"/>
          <w:szCs w:val="28"/>
        </w:rPr>
        <w:t xml:space="preserve">References </w:t>
      </w:r>
      <w:r w:rsidR="001D54DF" w:rsidRPr="001D54DF">
        <w:rPr>
          <w:rFonts w:ascii="Arial Narrow" w:hAnsi="Arial Narrow"/>
          <w:b/>
          <w:bCs/>
          <w:color w:val="000000"/>
          <w:sz w:val="28"/>
          <w:szCs w:val="28"/>
        </w:rPr>
        <w:t>..</w:t>
      </w:r>
      <w:r w:rsidRPr="001D54DF">
        <w:rPr>
          <w:rFonts w:ascii="Arial Narrow" w:hAnsi="Arial Narrow"/>
          <w:b/>
          <w:bCs/>
          <w:color w:val="000000"/>
          <w:sz w:val="28"/>
          <w:szCs w:val="28"/>
        </w:rPr>
        <w:t>………………………………………………………………………</w:t>
      </w:r>
      <w:r w:rsidR="001D54DF">
        <w:rPr>
          <w:rFonts w:ascii="Arial Narrow" w:hAnsi="Arial Narrow"/>
          <w:b/>
          <w:bCs/>
          <w:color w:val="000000"/>
          <w:sz w:val="28"/>
          <w:szCs w:val="28"/>
        </w:rPr>
        <w:t>...</w:t>
      </w:r>
      <w:r w:rsidR="001D54DF" w:rsidRPr="001D54DF">
        <w:rPr>
          <w:rFonts w:ascii="Arial Narrow" w:hAnsi="Arial Narrow"/>
          <w:b/>
          <w:bCs/>
          <w:color w:val="000000"/>
          <w:sz w:val="28"/>
          <w:szCs w:val="28"/>
        </w:rPr>
        <w:t>…</w:t>
      </w:r>
      <w:r w:rsidRPr="001D54DF">
        <w:rPr>
          <w:rFonts w:ascii="Arial Narrow" w:hAnsi="Arial Narrow"/>
          <w:b/>
          <w:bCs/>
          <w:color w:val="000000"/>
          <w:sz w:val="28"/>
          <w:szCs w:val="28"/>
        </w:rPr>
        <w:t>1</w:t>
      </w:r>
      <w:r w:rsidR="00272937">
        <w:rPr>
          <w:rFonts w:ascii="Arial Narrow" w:hAnsi="Arial Narrow"/>
          <w:b/>
          <w:bCs/>
          <w:color w:val="000000"/>
          <w:sz w:val="28"/>
          <w:szCs w:val="28"/>
        </w:rPr>
        <w:t>8</w:t>
      </w:r>
    </w:p>
    <w:p w:rsidR="001E1ABB" w:rsidRDefault="001E1ABB" w:rsidP="0001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rPr>
      </w:pPr>
    </w:p>
    <w:p w:rsidR="00401105" w:rsidRDefault="00401105" w:rsidP="0001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rPr>
      </w:pPr>
    </w:p>
    <w:p w:rsidR="00401105" w:rsidRDefault="00401105" w:rsidP="0001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rPr>
      </w:pPr>
    </w:p>
    <w:p w:rsidR="00401105" w:rsidRDefault="00401105" w:rsidP="0001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rPr>
      </w:pPr>
    </w:p>
    <w:p w:rsidR="00401105" w:rsidRDefault="00401105" w:rsidP="0001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rPr>
      </w:pPr>
    </w:p>
    <w:p w:rsidR="00401105" w:rsidRDefault="00401105">
      <w:pPr>
        <w:spacing w:after="160" w:line="259" w:lineRule="auto"/>
        <w:rPr>
          <w:b/>
          <w:bCs/>
          <w:color w:val="000000"/>
        </w:rPr>
      </w:pPr>
      <w:r>
        <w:rPr>
          <w:b/>
          <w:bCs/>
          <w:color w:val="000000"/>
        </w:rPr>
        <w:br w:type="page"/>
      </w:r>
    </w:p>
    <w:p w:rsidR="00401105" w:rsidRPr="00D51E59" w:rsidRDefault="00401105" w:rsidP="007E00C3">
      <w:pPr>
        <w:widowControl w:val="0"/>
        <w:pBdr>
          <w:top w:val="single" w:sz="4" w:space="1" w:color="auto"/>
          <w:bottom w:val="single" w:sz="4" w:space="1" w:color="auto"/>
        </w:pBdr>
        <w:shd w:val="clear" w:color="auto" w:fill="DEEAF6" w:themeFill="accent1"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8"/>
          <w:szCs w:val="28"/>
        </w:rPr>
      </w:pPr>
      <w:r w:rsidRPr="00D51E59">
        <w:rPr>
          <w:rFonts w:ascii="Arial" w:hAnsi="Arial" w:cs="Arial"/>
          <w:b/>
          <w:bCs/>
          <w:color w:val="000000"/>
          <w:sz w:val="28"/>
          <w:szCs w:val="28"/>
          <w:shd w:val="clear" w:color="auto" w:fill="DEEAF6" w:themeFill="accent1" w:themeFillTint="33"/>
        </w:rPr>
        <w:lastRenderedPageBreak/>
        <w:t>Summary</w:t>
      </w:r>
      <w:r w:rsidRPr="00D51E59">
        <w:rPr>
          <w:rFonts w:ascii="Arial" w:hAnsi="Arial" w:cs="Arial"/>
          <w:b/>
          <w:bCs/>
          <w:color w:val="000000"/>
          <w:sz w:val="28"/>
          <w:szCs w:val="28"/>
        </w:rPr>
        <w:t xml:space="preserve"> of Questions</w:t>
      </w:r>
    </w:p>
    <w:p w:rsidR="00401105" w:rsidRDefault="00401105" w:rsidP="0001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rPr>
      </w:pPr>
    </w:p>
    <w:p w:rsidR="00D029C6" w:rsidRDefault="00D029C6" w:rsidP="0001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rPr>
      </w:pPr>
    </w:p>
    <w:p w:rsidR="00D029C6" w:rsidRPr="004C1D51" w:rsidRDefault="00401105" w:rsidP="00D02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rPr>
      </w:pPr>
      <w:r w:rsidRPr="004C1D51">
        <w:rPr>
          <w:rFonts w:ascii="Arial Narrow" w:hAnsi="Arial Narrow"/>
          <w:b/>
          <w:bCs/>
          <w:color w:val="000000"/>
        </w:rPr>
        <w:t>SHRC recommends the Committee asks the United Kingdom</w:t>
      </w:r>
      <w:r w:rsidR="00D029C6" w:rsidRPr="004C1D51">
        <w:rPr>
          <w:rFonts w:ascii="Arial Narrow" w:hAnsi="Arial Narrow"/>
          <w:b/>
          <w:bCs/>
          <w:color w:val="000000"/>
        </w:rPr>
        <w:t>:</w:t>
      </w:r>
    </w:p>
    <w:p w:rsidR="00D029C6" w:rsidRDefault="00D029C6" w:rsidP="00D02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2"/>
          <w:szCs w:val="22"/>
        </w:rPr>
      </w:pPr>
    </w:p>
    <w:p w:rsidR="00401105" w:rsidRPr="00D029C6" w:rsidRDefault="00D029C6" w:rsidP="00D02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2"/>
          <w:szCs w:val="22"/>
        </w:rPr>
      </w:pPr>
      <w:r>
        <w:rPr>
          <w:rFonts w:ascii="Arial Narrow" w:hAnsi="Arial Narrow"/>
          <w:b/>
          <w:bCs/>
          <w:color w:val="000000"/>
          <w:sz w:val="22"/>
          <w:szCs w:val="22"/>
        </w:rPr>
        <w:t xml:space="preserve">1. </w:t>
      </w:r>
      <w:r w:rsidR="00D51E59">
        <w:rPr>
          <w:rFonts w:ascii="Arial Narrow" w:hAnsi="Arial Narrow"/>
          <w:b/>
          <w:bCs/>
          <w:color w:val="000000"/>
          <w:sz w:val="22"/>
          <w:szCs w:val="22"/>
        </w:rPr>
        <w:t>T</w:t>
      </w:r>
      <w:r w:rsidR="00401105" w:rsidRPr="00D029C6">
        <w:rPr>
          <w:rFonts w:ascii="Arial Narrow" w:hAnsi="Arial Narrow"/>
          <w:b/>
          <w:bCs/>
          <w:color w:val="000000"/>
          <w:sz w:val="22"/>
          <w:szCs w:val="22"/>
        </w:rPr>
        <w:t>o outline the steps it has take</w:t>
      </w:r>
      <w:r w:rsidR="00D51E59">
        <w:rPr>
          <w:rFonts w:ascii="Arial Narrow" w:hAnsi="Arial Narrow"/>
          <w:b/>
          <w:bCs/>
          <w:color w:val="000000"/>
          <w:sz w:val="22"/>
          <w:szCs w:val="22"/>
        </w:rPr>
        <w:t xml:space="preserve">n to give full legal effect to </w:t>
      </w:r>
      <w:proofErr w:type="spellStart"/>
      <w:r w:rsidR="00401105" w:rsidRPr="00D029C6">
        <w:rPr>
          <w:rFonts w:ascii="Arial Narrow" w:hAnsi="Arial Narrow"/>
          <w:b/>
          <w:bCs/>
          <w:color w:val="000000"/>
          <w:sz w:val="22"/>
          <w:szCs w:val="22"/>
        </w:rPr>
        <w:t>ICESCR</w:t>
      </w:r>
      <w:proofErr w:type="spellEnd"/>
      <w:r w:rsidR="00401105" w:rsidRPr="00D029C6">
        <w:rPr>
          <w:rFonts w:ascii="Arial Narrow" w:hAnsi="Arial Narrow"/>
          <w:b/>
          <w:bCs/>
          <w:color w:val="000000"/>
          <w:sz w:val="22"/>
          <w:szCs w:val="22"/>
        </w:rPr>
        <w:t xml:space="preserve"> in domestic law and provide an effective remedy for victims of all violations of economic, social and cultural rights in line with General Comment No. 9.</w:t>
      </w:r>
    </w:p>
    <w:p w:rsidR="00401105" w:rsidRPr="00D029C6" w:rsidRDefault="00401105" w:rsidP="00D02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2"/>
          <w:szCs w:val="22"/>
        </w:rPr>
      </w:pPr>
    </w:p>
    <w:p w:rsidR="00401105" w:rsidRPr="00D029C6" w:rsidRDefault="00D029C6" w:rsidP="00DE5226">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2"/>
          <w:szCs w:val="22"/>
        </w:rPr>
      </w:pPr>
      <w:r w:rsidRPr="00DE5226">
        <w:rPr>
          <w:rFonts w:ascii="Arial Narrow" w:hAnsi="Arial Narrow"/>
          <w:b/>
          <w:bCs/>
          <w:color w:val="000000"/>
          <w:sz w:val="22"/>
          <w:szCs w:val="22"/>
        </w:rPr>
        <w:t xml:space="preserve">2. </w:t>
      </w:r>
      <w:r w:rsidR="00D51E59" w:rsidRPr="00DE5226">
        <w:rPr>
          <w:rFonts w:ascii="Arial Narrow" w:hAnsi="Arial Narrow"/>
          <w:b/>
          <w:bCs/>
          <w:color w:val="000000"/>
          <w:sz w:val="22"/>
          <w:szCs w:val="22"/>
        </w:rPr>
        <w:t>T</w:t>
      </w:r>
      <w:r w:rsidRPr="00DE5226">
        <w:rPr>
          <w:rFonts w:ascii="Arial Narrow" w:hAnsi="Arial Narrow"/>
          <w:b/>
          <w:bCs/>
          <w:color w:val="000000"/>
          <w:sz w:val="22"/>
          <w:szCs w:val="22"/>
        </w:rPr>
        <w:t xml:space="preserve">o explain </w:t>
      </w:r>
      <w:r w:rsidR="00401105" w:rsidRPr="00DE5226">
        <w:rPr>
          <w:rFonts w:ascii="Arial Narrow" w:hAnsi="Arial Narrow"/>
          <w:b/>
          <w:bCs/>
          <w:color w:val="000000"/>
          <w:sz w:val="22"/>
          <w:szCs w:val="22"/>
        </w:rPr>
        <w:t xml:space="preserve">how they are planning to ensure that the current public spending cuts </w:t>
      </w:r>
      <w:r w:rsidR="00153973" w:rsidRPr="00DE5226">
        <w:rPr>
          <w:rFonts w:ascii="Arial Narrow" w:hAnsi="Arial Narrow"/>
          <w:b/>
          <w:bCs/>
          <w:color w:val="000000"/>
          <w:sz w:val="22"/>
          <w:szCs w:val="22"/>
        </w:rPr>
        <w:t>are temporary</w:t>
      </w:r>
      <w:r w:rsidR="00BC0624" w:rsidRPr="00DE5226">
        <w:t xml:space="preserve"> </w:t>
      </w:r>
      <w:r w:rsidR="00BC0624" w:rsidRPr="00DE5226">
        <w:rPr>
          <w:rFonts w:ascii="Arial Narrow" w:hAnsi="Arial Narrow"/>
          <w:b/>
          <w:bCs/>
          <w:color w:val="000000"/>
          <w:sz w:val="22"/>
          <w:szCs w:val="22"/>
        </w:rPr>
        <w:t xml:space="preserve">covering only the period of crisis, necessary and </w:t>
      </w:r>
      <w:r w:rsidR="00153973" w:rsidRPr="00DE5226">
        <w:rPr>
          <w:rFonts w:ascii="Arial Narrow" w:hAnsi="Arial Narrow"/>
          <w:b/>
          <w:bCs/>
          <w:color w:val="000000"/>
          <w:sz w:val="22"/>
          <w:szCs w:val="22"/>
        </w:rPr>
        <w:t>proportionate</w:t>
      </w:r>
      <w:r w:rsidR="00BC0624" w:rsidRPr="00DE5226">
        <w:rPr>
          <w:rFonts w:ascii="Arial Narrow" w:hAnsi="Arial Narrow"/>
          <w:b/>
          <w:bCs/>
          <w:color w:val="000000"/>
          <w:sz w:val="22"/>
          <w:szCs w:val="22"/>
        </w:rPr>
        <w:t xml:space="preserve">, </w:t>
      </w:r>
      <w:r w:rsidR="00153973" w:rsidRPr="00DE5226">
        <w:rPr>
          <w:rFonts w:ascii="Arial Narrow" w:hAnsi="Arial Narrow"/>
          <w:b/>
          <w:bCs/>
          <w:color w:val="000000"/>
          <w:sz w:val="22"/>
          <w:szCs w:val="22"/>
        </w:rPr>
        <w:t>non-discriminatory</w:t>
      </w:r>
      <w:r w:rsidR="00401105" w:rsidRPr="00DE5226">
        <w:rPr>
          <w:rFonts w:ascii="Arial Narrow" w:hAnsi="Arial Narrow"/>
          <w:b/>
          <w:bCs/>
          <w:color w:val="000000"/>
          <w:sz w:val="22"/>
          <w:szCs w:val="22"/>
        </w:rPr>
        <w:t xml:space="preserve"> </w:t>
      </w:r>
      <w:r w:rsidR="00BC0624" w:rsidRPr="00DE5226">
        <w:rPr>
          <w:rFonts w:ascii="Arial Narrow" w:hAnsi="Arial Narrow"/>
          <w:b/>
          <w:bCs/>
          <w:color w:val="000000"/>
          <w:sz w:val="22"/>
          <w:szCs w:val="22"/>
        </w:rPr>
        <w:t xml:space="preserve">and ensuring the protection of a minimum core content of rights, at all times, </w:t>
      </w:r>
      <w:r w:rsidR="00401105" w:rsidRPr="00DE5226">
        <w:rPr>
          <w:rFonts w:ascii="Arial Narrow" w:hAnsi="Arial Narrow"/>
          <w:b/>
          <w:bCs/>
          <w:color w:val="000000"/>
          <w:sz w:val="22"/>
          <w:szCs w:val="22"/>
        </w:rPr>
        <w:t xml:space="preserve">across the </w:t>
      </w:r>
      <w:r w:rsidR="00BC0624" w:rsidRPr="00DE5226">
        <w:rPr>
          <w:rFonts w:ascii="Arial Narrow" w:hAnsi="Arial Narrow"/>
          <w:b/>
          <w:bCs/>
          <w:color w:val="000000"/>
          <w:sz w:val="22"/>
          <w:szCs w:val="22"/>
        </w:rPr>
        <w:t>UK.</w:t>
      </w:r>
    </w:p>
    <w:p w:rsidR="00401105" w:rsidRPr="00D029C6" w:rsidRDefault="00401105" w:rsidP="00D02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2"/>
          <w:szCs w:val="22"/>
        </w:rPr>
      </w:pPr>
    </w:p>
    <w:p w:rsidR="00401105" w:rsidRPr="00D029C6" w:rsidRDefault="00D029C6" w:rsidP="00D02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2"/>
          <w:szCs w:val="22"/>
        </w:rPr>
      </w:pPr>
      <w:r>
        <w:rPr>
          <w:rFonts w:ascii="Arial Narrow" w:hAnsi="Arial Narrow"/>
          <w:b/>
          <w:bCs/>
          <w:color w:val="000000"/>
          <w:sz w:val="22"/>
          <w:szCs w:val="22"/>
        </w:rPr>
        <w:t xml:space="preserve">3. </w:t>
      </w:r>
      <w:r w:rsidR="00D51E59">
        <w:rPr>
          <w:rFonts w:ascii="Arial Narrow" w:hAnsi="Arial Narrow"/>
          <w:b/>
          <w:bCs/>
          <w:color w:val="000000"/>
          <w:sz w:val="22"/>
          <w:szCs w:val="22"/>
        </w:rPr>
        <w:t>T</w:t>
      </w:r>
      <w:r w:rsidR="00401105" w:rsidRPr="00D029C6">
        <w:rPr>
          <w:rFonts w:ascii="Arial Narrow" w:hAnsi="Arial Narrow"/>
          <w:b/>
          <w:bCs/>
          <w:color w:val="000000"/>
          <w:sz w:val="22"/>
          <w:szCs w:val="22"/>
        </w:rPr>
        <w:t xml:space="preserve">o indicate its plans to reduce </w:t>
      </w:r>
      <w:r w:rsidR="00D51E59">
        <w:rPr>
          <w:rFonts w:ascii="Arial Narrow" w:hAnsi="Arial Narrow"/>
          <w:b/>
          <w:bCs/>
          <w:color w:val="000000"/>
          <w:sz w:val="22"/>
          <w:szCs w:val="22"/>
        </w:rPr>
        <w:t xml:space="preserve">the </w:t>
      </w:r>
      <w:r w:rsidR="00401105" w:rsidRPr="00D029C6">
        <w:rPr>
          <w:rFonts w:ascii="Arial Narrow" w:hAnsi="Arial Narrow"/>
          <w:b/>
          <w:bCs/>
          <w:color w:val="000000"/>
          <w:sz w:val="22"/>
          <w:szCs w:val="22"/>
        </w:rPr>
        <w:t>Gender pay gap and increase gender pay gap transparency in both the public and private sphere across the UK.</w:t>
      </w:r>
    </w:p>
    <w:p w:rsidR="00401105" w:rsidRPr="00D029C6" w:rsidRDefault="00401105" w:rsidP="00D02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2"/>
          <w:szCs w:val="22"/>
        </w:rPr>
      </w:pPr>
    </w:p>
    <w:p w:rsidR="00401105" w:rsidRPr="00D029C6" w:rsidRDefault="00D029C6" w:rsidP="00D02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2"/>
          <w:szCs w:val="22"/>
        </w:rPr>
      </w:pPr>
      <w:r>
        <w:rPr>
          <w:rFonts w:ascii="Arial Narrow" w:hAnsi="Arial Narrow"/>
          <w:b/>
          <w:bCs/>
          <w:color w:val="000000"/>
          <w:sz w:val="22"/>
          <w:szCs w:val="22"/>
        </w:rPr>
        <w:t xml:space="preserve">4. </w:t>
      </w:r>
      <w:r w:rsidR="00D51E59">
        <w:rPr>
          <w:rFonts w:ascii="Arial Narrow" w:hAnsi="Arial Narrow"/>
          <w:b/>
          <w:bCs/>
          <w:color w:val="000000"/>
          <w:sz w:val="22"/>
          <w:szCs w:val="22"/>
        </w:rPr>
        <w:t>T</w:t>
      </w:r>
      <w:r>
        <w:rPr>
          <w:rFonts w:ascii="Arial Narrow" w:hAnsi="Arial Narrow"/>
          <w:b/>
          <w:bCs/>
          <w:color w:val="000000"/>
          <w:sz w:val="22"/>
          <w:szCs w:val="22"/>
        </w:rPr>
        <w:t xml:space="preserve">o indicate </w:t>
      </w:r>
      <w:r w:rsidR="00401105" w:rsidRPr="00D029C6">
        <w:rPr>
          <w:rFonts w:ascii="Arial Narrow" w:hAnsi="Arial Narrow"/>
          <w:b/>
          <w:bCs/>
          <w:color w:val="000000"/>
          <w:sz w:val="22"/>
          <w:szCs w:val="22"/>
        </w:rPr>
        <w:t xml:space="preserve">what steps </w:t>
      </w:r>
      <w:r w:rsidR="00D51E59">
        <w:rPr>
          <w:rFonts w:ascii="Arial Narrow" w:hAnsi="Arial Narrow"/>
          <w:b/>
          <w:bCs/>
          <w:color w:val="000000"/>
          <w:sz w:val="22"/>
          <w:szCs w:val="22"/>
        </w:rPr>
        <w:t>are being taken</w:t>
      </w:r>
      <w:r w:rsidR="00401105" w:rsidRPr="00D029C6">
        <w:rPr>
          <w:rFonts w:ascii="Arial Narrow" w:hAnsi="Arial Narrow"/>
          <w:b/>
          <w:bCs/>
          <w:color w:val="000000"/>
          <w:sz w:val="22"/>
          <w:szCs w:val="22"/>
        </w:rPr>
        <w:t xml:space="preserve"> to ensure the effective provision of affordable, good quality childcare in Scotland.</w:t>
      </w:r>
    </w:p>
    <w:p w:rsidR="00401105" w:rsidRPr="00D029C6" w:rsidRDefault="00401105" w:rsidP="00D02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b/>
          <w:bCs/>
          <w:color w:val="000000"/>
          <w:sz w:val="22"/>
          <w:szCs w:val="22"/>
        </w:rPr>
      </w:pPr>
    </w:p>
    <w:p w:rsidR="00401105" w:rsidRPr="00D029C6" w:rsidRDefault="00D029C6" w:rsidP="00D029C6">
      <w:pPr>
        <w:spacing w:after="160" w:line="259" w:lineRule="auto"/>
        <w:rPr>
          <w:rFonts w:ascii="Arial Narrow" w:hAnsi="Arial Narrow"/>
          <w:b/>
          <w:bCs/>
          <w:color w:val="000000"/>
          <w:sz w:val="22"/>
          <w:szCs w:val="22"/>
        </w:rPr>
      </w:pPr>
      <w:r>
        <w:rPr>
          <w:rFonts w:ascii="Arial Narrow" w:hAnsi="Arial Narrow"/>
          <w:b/>
          <w:bCs/>
          <w:color w:val="000000"/>
          <w:sz w:val="22"/>
          <w:szCs w:val="22"/>
        </w:rPr>
        <w:t xml:space="preserve">5. </w:t>
      </w:r>
      <w:r w:rsidR="00D51E59">
        <w:rPr>
          <w:rFonts w:ascii="Arial Narrow" w:hAnsi="Arial Narrow"/>
          <w:b/>
          <w:bCs/>
          <w:color w:val="000000"/>
          <w:sz w:val="22"/>
          <w:szCs w:val="22"/>
        </w:rPr>
        <w:t>T</w:t>
      </w:r>
      <w:r w:rsidR="00401105" w:rsidRPr="00D029C6">
        <w:rPr>
          <w:rFonts w:ascii="Arial Narrow" w:hAnsi="Arial Narrow"/>
          <w:b/>
          <w:bCs/>
          <w:color w:val="000000"/>
          <w:sz w:val="22"/>
          <w:szCs w:val="22"/>
        </w:rPr>
        <w:t xml:space="preserve">o explain how it is planning to address gender disparities and inequality </w:t>
      </w:r>
      <w:r w:rsidR="00D51E59">
        <w:rPr>
          <w:rFonts w:ascii="Arial Narrow" w:hAnsi="Arial Narrow"/>
          <w:b/>
          <w:bCs/>
          <w:color w:val="000000"/>
          <w:sz w:val="22"/>
          <w:szCs w:val="22"/>
        </w:rPr>
        <w:t>with regard to</w:t>
      </w:r>
      <w:r w:rsidR="00D51E59" w:rsidRPr="00D029C6">
        <w:rPr>
          <w:rFonts w:ascii="Arial Narrow" w:hAnsi="Arial Narrow"/>
          <w:b/>
          <w:bCs/>
          <w:color w:val="000000"/>
          <w:sz w:val="22"/>
          <w:szCs w:val="22"/>
        </w:rPr>
        <w:t xml:space="preserve"> </w:t>
      </w:r>
      <w:r w:rsidR="00401105" w:rsidRPr="00D029C6">
        <w:rPr>
          <w:rFonts w:ascii="Arial Narrow" w:hAnsi="Arial Narrow"/>
          <w:b/>
          <w:bCs/>
          <w:color w:val="000000"/>
          <w:sz w:val="22"/>
          <w:szCs w:val="22"/>
        </w:rPr>
        <w:t xml:space="preserve">access </w:t>
      </w:r>
      <w:r w:rsidR="00D51E59">
        <w:rPr>
          <w:rFonts w:ascii="Arial Narrow" w:hAnsi="Arial Narrow"/>
          <w:b/>
          <w:bCs/>
          <w:color w:val="000000"/>
          <w:sz w:val="22"/>
          <w:szCs w:val="22"/>
        </w:rPr>
        <w:t>to</w:t>
      </w:r>
      <w:r w:rsidR="00D51E59" w:rsidRPr="00D029C6">
        <w:rPr>
          <w:rFonts w:ascii="Arial Narrow" w:hAnsi="Arial Narrow"/>
          <w:b/>
          <w:bCs/>
          <w:color w:val="000000"/>
          <w:sz w:val="22"/>
          <w:szCs w:val="22"/>
        </w:rPr>
        <w:t xml:space="preserve"> </w:t>
      </w:r>
      <w:r w:rsidR="00401105" w:rsidRPr="00D029C6">
        <w:rPr>
          <w:rFonts w:ascii="Arial Narrow" w:hAnsi="Arial Narrow"/>
          <w:b/>
          <w:bCs/>
          <w:color w:val="000000"/>
          <w:sz w:val="22"/>
          <w:szCs w:val="22"/>
        </w:rPr>
        <w:t>Modern Apprenticeships in Scotland.</w:t>
      </w:r>
    </w:p>
    <w:p w:rsidR="00401105" w:rsidRPr="00D029C6" w:rsidRDefault="00D029C6" w:rsidP="00D029C6">
      <w:pPr>
        <w:spacing w:after="160" w:line="259" w:lineRule="auto"/>
        <w:rPr>
          <w:rFonts w:ascii="Arial Narrow" w:hAnsi="Arial Narrow"/>
          <w:b/>
          <w:bCs/>
          <w:color w:val="000000"/>
          <w:sz w:val="22"/>
          <w:szCs w:val="22"/>
        </w:rPr>
      </w:pPr>
      <w:r>
        <w:rPr>
          <w:rFonts w:ascii="Arial Narrow" w:hAnsi="Arial Narrow"/>
          <w:b/>
          <w:bCs/>
          <w:color w:val="000000"/>
          <w:sz w:val="22"/>
          <w:szCs w:val="22"/>
        </w:rPr>
        <w:t xml:space="preserve">6. </w:t>
      </w:r>
      <w:r w:rsidR="00D51E59">
        <w:rPr>
          <w:rFonts w:ascii="Arial Narrow" w:hAnsi="Arial Narrow"/>
          <w:b/>
          <w:bCs/>
          <w:color w:val="000000"/>
          <w:sz w:val="22"/>
          <w:szCs w:val="22"/>
        </w:rPr>
        <w:t>T</w:t>
      </w:r>
      <w:r w:rsidR="00401105" w:rsidRPr="00D029C6">
        <w:rPr>
          <w:rFonts w:ascii="Arial Narrow" w:hAnsi="Arial Narrow"/>
          <w:b/>
          <w:bCs/>
          <w:color w:val="000000"/>
          <w:sz w:val="22"/>
          <w:szCs w:val="22"/>
        </w:rPr>
        <w:t xml:space="preserve">o explain how it will ensure that the ‘national living wage’ provides a decent living. </w:t>
      </w:r>
    </w:p>
    <w:p w:rsidR="00401105" w:rsidRPr="00D029C6" w:rsidRDefault="00D029C6" w:rsidP="00153973">
      <w:pPr>
        <w:spacing w:after="160" w:line="259" w:lineRule="auto"/>
        <w:rPr>
          <w:rFonts w:ascii="Arial Narrow" w:hAnsi="Arial Narrow"/>
          <w:b/>
          <w:bCs/>
          <w:color w:val="000000"/>
          <w:sz w:val="22"/>
          <w:szCs w:val="22"/>
        </w:rPr>
      </w:pPr>
      <w:r w:rsidRPr="00DE5226">
        <w:rPr>
          <w:rFonts w:ascii="Arial Narrow" w:hAnsi="Arial Narrow"/>
          <w:b/>
          <w:bCs/>
          <w:color w:val="000000"/>
          <w:sz w:val="22"/>
          <w:szCs w:val="22"/>
        </w:rPr>
        <w:t xml:space="preserve">7. </w:t>
      </w:r>
      <w:r w:rsidR="00D51E59" w:rsidRPr="00DE5226">
        <w:rPr>
          <w:rFonts w:ascii="Arial Narrow" w:hAnsi="Arial Narrow"/>
          <w:b/>
          <w:bCs/>
          <w:color w:val="000000"/>
          <w:sz w:val="22"/>
          <w:szCs w:val="22"/>
        </w:rPr>
        <w:t>T</w:t>
      </w:r>
      <w:r w:rsidR="00401105" w:rsidRPr="00DE5226">
        <w:rPr>
          <w:rFonts w:ascii="Arial Narrow" w:hAnsi="Arial Narrow"/>
          <w:b/>
          <w:bCs/>
          <w:color w:val="000000"/>
          <w:sz w:val="22"/>
          <w:szCs w:val="22"/>
        </w:rPr>
        <w:t xml:space="preserve">o indicate what the plans </w:t>
      </w:r>
      <w:r w:rsidR="00D51E59" w:rsidRPr="00DE5226">
        <w:rPr>
          <w:rFonts w:ascii="Arial Narrow" w:hAnsi="Arial Narrow"/>
          <w:b/>
          <w:bCs/>
          <w:color w:val="000000"/>
          <w:sz w:val="22"/>
          <w:szCs w:val="22"/>
        </w:rPr>
        <w:t xml:space="preserve">are </w:t>
      </w:r>
      <w:r w:rsidR="00401105" w:rsidRPr="00DE5226">
        <w:rPr>
          <w:rFonts w:ascii="Arial Narrow" w:hAnsi="Arial Narrow"/>
          <w:b/>
          <w:bCs/>
          <w:color w:val="000000"/>
          <w:sz w:val="22"/>
          <w:szCs w:val="22"/>
        </w:rPr>
        <w:t>to ensure that zero hour contracts</w:t>
      </w:r>
      <w:r w:rsidR="00BC0624" w:rsidRPr="00DE5226">
        <w:rPr>
          <w:rFonts w:ascii="Arial Narrow" w:hAnsi="Arial Narrow"/>
          <w:b/>
          <w:bCs/>
          <w:color w:val="000000"/>
          <w:sz w:val="22"/>
          <w:szCs w:val="22"/>
        </w:rPr>
        <w:t>,</w:t>
      </w:r>
      <w:r w:rsidR="00401105" w:rsidRPr="00DE5226">
        <w:rPr>
          <w:rFonts w:ascii="Arial Narrow" w:hAnsi="Arial Narrow"/>
          <w:b/>
          <w:bCs/>
          <w:color w:val="000000"/>
          <w:sz w:val="22"/>
          <w:szCs w:val="22"/>
        </w:rPr>
        <w:t xml:space="preserve"> in both public and private sector</w:t>
      </w:r>
      <w:r w:rsidR="00BC0624" w:rsidRPr="00DE5226">
        <w:rPr>
          <w:rFonts w:ascii="Arial Narrow" w:hAnsi="Arial Narrow"/>
          <w:b/>
          <w:bCs/>
          <w:color w:val="000000"/>
          <w:sz w:val="22"/>
          <w:szCs w:val="22"/>
        </w:rPr>
        <w:t>,</w:t>
      </w:r>
      <w:r w:rsidR="00401105" w:rsidRPr="00DE5226">
        <w:rPr>
          <w:rFonts w:ascii="Arial Narrow" w:hAnsi="Arial Narrow"/>
          <w:b/>
          <w:bCs/>
          <w:color w:val="000000"/>
          <w:sz w:val="22"/>
          <w:szCs w:val="22"/>
        </w:rPr>
        <w:t xml:space="preserve"> are </w:t>
      </w:r>
      <w:r w:rsidR="00153973" w:rsidRPr="00DE5226">
        <w:rPr>
          <w:rFonts w:ascii="Arial Narrow" w:hAnsi="Arial Narrow"/>
          <w:b/>
          <w:bCs/>
          <w:color w:val="000000"/>
          <w:sz w:val="22"/>
          <w:szCs w:val="22"/>
        </w:rPr>
        <w:t xml:space="preserve">consistent with the </w:t>
      </w:r>
      <w:r w:rsidR="00BC0624" w:rsidRPr="00DE5226">
        <w:rPr>
          <w:rFonts w:ascii="Arial Narrow" w:hAnsi="Arial Narrow"/>
          <w:b/>
          <w:bCs/>
          <w:color w:val="000000"/>
          <w:sz w:val="22"/>
          <w:szCs w:val="22"/>
        </w:rPr>
        <w:t xml:space="preserve">Covenant </w:t>
      </w:r>
      <w:r w:rsidR="00153973" w:rsidRPr="00DE5226">
        <w:rPr>
          <w:rFonts w:ascii="Arial Narrow" w:hAnsi="Arial Narrow"/>
          <w:b/>
          <w:bCs/>
          <w:color w:val="000000"/>
          <w:sz w:val="22"/>
          <w:szCs w:val="22"/>
        </w:rPr>
        <w:t>, in particular enable everyone to realise their rights to family protection and assistance, an adequate standard of living and adequate access to health care, as contained in Articles 10, 11 and 12 of the Covenant respectively.</w:t>
      </w:r>
    </w:p>
    <w:p w:rsidR="00401105" w:rsidRPr="00D029C6" w:rsidRDefault="00D029C6" w:rsidP="00D029C6">
      <w:pPr>
        <w:spacing w:after="160" w:line="259" w:lineRule="auto"/>
        <w:rPr>
          <w:rFonts w:ascii="Arial Narrow" w:hAnsi="Arial Narrow"/>
          <w:b/>
          <w:bCs/>
          <w:color w:val="000000"/>
          <w:sz w:val="22"/>
          <w:szCs w:val="22"/>
        </w:rPr>
      </w:pPr>
      <w:r>
        <w:rPr>
          <w:rFonts w:ascii="Arial Narrow" w:hAnsi="Arial Narrow"/>
          <w:b/>
          <w:bCs/>
          <w:color w:val="000000"/>
          <w:sz w:val="22"/>
          <w:szCs w:val="22"/>
        </w:rPr>
        <w:t xml:space="preserve">8. </w:t>
      </w:r>
      <w:r w:rsidR="00D51E59">
        <w:rPr>
          <w:rFonts w:ascii="Arial Narrow" w:hAnsi="Arial Narrow"/>
          <w:b/>
          <w:bCs/>
          <w:color w:val="000000"/>
          <w:sz w:val="22"/>
          <w:szCs w:val="22"/>
        </w:rPr>
        <w:t>T</w:t>
      </w:r>
      <w:r>
        <w:rPr>
          <w:rFonts w:ascii="Arial Narrow" w:hAnsi="Arial Narrow"/>
          <w:b/>
          <w:bCs/>
          <w:color w:val="000000"/>
          <w:sz w:val="22"/>
          <w:szCs w:val="22"/>
        </w:rPr>
        <w:t xml:space="preserve">o clarify </w:t>
      </w:r>
      <w:r w:rsidR="00401105" w:rsidRPr="00D029C6">
        <w:rPr>
          <w:rFonts w:ascii="Arial Narrow" w:hAnsi="Arial Narrow"/>
          <w:b/>
          <w:bCs/>
          <w:color w:val="000000"/>
          <w:sz w:val="22"/>
          <w:szCs w:val="22"/>
        </w:rPr>
        <w:t>what specific steps</w:t>
      </w:r>
      <w:r w:rsidR="00510002">
        <w:rPr>
          <w:rFonts w:ascii="Arial Narrow" w:hAnsi="Arial Narrow"/>
          <w:b/>
          <w:bCs/>
          <w:color w:val="000000"/>
          <w:sz w:val="22"/>
          <w:szCs w:val="22"/>
        </w:rPr>
        <w:t xml:space="preserve"> it</w:t>
      </w:r>
      <w:r w:rsidR="00401105" w:rsidRPr="00D029C6">
        <w:rPr>
          <w:rFonts w:ascii="Arial Narrow" w:hAnsi="Arial Narrow"/>
          <w:b/>
          <w:bCs/>
          <w:color w:val="000000"/>
          <w:sz w:val="22"/>
          <w:szCs w:val="22"/>
        </w:rPr>
        <w:t xml:space="preserve"> is taking to eliminate employment related discrimination and to ensure equal opportunities and treatment for vulnerable groups, including in the private sector.</w:t>
      </w:r>
    </w:p>
    <w:p w:rsidR="00401105" w:rsidRPr="00D029C6" w:rsidRDefault="00D029C6" w:rsidP="00D029C6">
      <w:pPr>
        <w:spacing w:after="160" w:line="259" w:lineRule="auto"/>
        <w:rPr>
          <w:rFonts w:ascii="Arial Narrow" w:hAnsi="Arial Narrow"/>
          <w:b/>
          <w:bCs/>
          <w:color w:val="000000"/>
          <w:sz w:val="22"/>
          <w:szCs w:val="22"/>
        </w:rPr>
      </w:pPr>
      <w:r>
        <w:rPr>
          <w:rFonts w:ascii="Arial Narrow" w:hAnsi="Arial Narrow"/>
          <w:b/>
          <w:bCs/>
          <w:color w:val="000000"/>
          <w:sz w:val="22"/>
          <w:szCs w:val="22"/>
        </w:rPr>
        <w:t xml:space="preserve">9. </w:t>
      </w:r>
      <w:r w:rsidR="00510002">
        <w:rPr>
          <w:rFonts w:ascii="Arial Narrow" w:hAnsi="Arial Narrow"/>
          <w:b/>
          <w:bCs/>
          <w:color w:val="000000"/>
          <w:sz w:val="22"/>
          <w:szCs w:val="22"/>
        </w:rPr>
        <w:t>T</w:t>
      </w:r>
      <w:r>
        <w:rPr>
          <w:rFonts w:ascii="Arial Narrow" w:hAnsi="Arial Narrow"/>
          <w:b/>
          <w:bCs/>
          <w:color w:val="000000"/>
          <w:sz w:val="22"/>
          <w:szCs w:val="22"/>
        </w:rPr>
        <w:t xml:space="preserve">o spell out </w:t>
      </w:r>
      <w:r w:rsidRPr="00D029C6">
        <w:rPr>
          <w:rFonts w:ascii="Arial Narrow" w:hAnsi="Arial Narrow"/>
          <w:b/>
          <w:bCs/>
          <w:color w:val="000000"/>
          <w:sz w:val="22"/>
          <w:szCs w:val="22"/>
        </w:rPr>
        <w:t>what steps is taking to ensure that current and future changes to the social security system are compatible with the Covenant’s rights.</w:t>
      </w:r>
    </w:p>
    <w:p w:rsidR="00401105" w:rsidRPr="00D029C6" w:rsidRDefault="00D029C6" w:rsidP="00D029C6">
      <w:pPr>
        <w:spacing w:after="160" w:line="259" w:lineRule="auto"/>
        <w:rPr>
          <w:rFonts w:ascii="Arial Narrow" w:hAnsi="Arial Narrow"/>
          <w:b/>
          <w:bCs/>
          <w:color w:val="000000"/>
          <w:sz w:val="22"/>
          <w:szCs w:val="22"/>
        </w:rPr>
      </w:pPr>
      <w:r>
        <w:rPr>
          <w:rFonts w:ascii="Arial Narrow" w:hAnsi="Arial Narrow"/>
          <w:b/>
          <w:bCs/>
          <w:color w:val="000000"/>
          <w:sz w:val="22"/>
          <w:szCs w:val="22"/>
        </w:rPr>
        <w:t xml:space="preserve">10. </w:t>
      </w:r>
      <w:r w:rsidR="00510002">
        <w:rPr>
          <w:rFonts w:ascii="Arial Narrow" w:hAnsi="Arial Narrow"/>
          <w:b/>
          <w:bCs/>
          <w:color w:val="000000"/>
          <w:sz w:val="22"/>
          <w:szCs w:val="22"/>
        </w:rPr>
        <w:t>T</w:t>
      </w:r>
      <w:r>
        <w:rPr>
          <w:rFonts w:ascii="Arial Narrow" w:hAnsi="Arial Narrow"/>
          <w:b/>
          <w:bCs/>
          <w:color w:val="000000"/>
          <w:sz w:val="22"/>
          <w:szCs w:val="22"/>
        </w:rPr>
        <w:t xml:space="preserve">o indicate </w:t>
      </w:r>
      <w:r w:rsidRPr="00D029C6">
        <w:rPr>
          <w:rFonts w:ascii="Arial Narrow" w:hAnsi="Arial Narrow"/>
          <w:b/>
          <w:bCs/>
          <w:color w:val="000000"/>
          <w:sz w:val="22"/>
          <w:szCs w:val="22"/>
        </w:rPr>
        <w:t xml:space="preserve">what is doing, particularly in Scotland, </w:t>
      </w:r>
      <w:r w:rsidR="00510002">
        <w:rPr>
          <w:rFonts w:ascii="Arial Narrow" w:hAnsi="Arial Narrow"/>
          <w:b/>
          <w:bCs/>
          <w:color w:val="000000"/>
          <w:sz w:val="22"/>
          <w:szCs w:val="22"/>
        </w:rPr>
        <w:t xml:space="preserve">to </w:t>
      </w:r>
      <w:r w:rsidRPr="00D029C6">
        <w:rPr>
          <w:rFonts w:ascii="Arial Narrow" w:hAnsi="Arial Narrow"/>
          <w:b/>
          <w:bCs/>
          <w:color w:val="000000"/>
          <w:sz w:val="22"/>
          <w:szCs w:val="22"/>
        </w:rPr>
        <w:t>ensure that appropriate support is provided to the needs of the individual parents</w:t>
      </w:r>
      <w:r w:rsidR="000D2F26" w:rsidRPr="000D2F26">
        <w:t xml:space="preserve"> </w:t>
      </w:r>
      <w:r w:rsidR="000D2F26" w:rsidRPr="000D2F26">
        <w:rPr>
          <w:rFonts w:ascii="Arial Narrow" w:hAnsi="Arial Narrow"/>
          <w:b/>
          <w:bCs/>
          <w:color w:val="000000"/>
          <w:sz w:val="22"/>
          <w:szCs w:val="22"/>
        </w:rPr>
        <w:t>with learning disabilities</w:t>
      </w:r>
      <w:r w:rsidRPr="00D029C6">
        <w:rPr>
          <w:rFonts w:ascii="Arial Narrow" w:hAnsi="Arial Narrow"/>
          <w:b/>
          <w:bCs/>
          <w:color w:val="000000"/>
          <w:sz w:val="22"/>
          <w:szCs w:val="22"/>
        </w:rPr>
        <w:t>, including supplementation of care and training for parents.</w:t>
      </w:r>
    </w:p>
    <w:p w:rsidR="00D029C6" w:rsidRPr="00D029C6" w:rsidRDefault="00D029C6" w:rsidP="00D029C6">
      <w:pPr>
        <w:spacing w:after="160" w:line="259" w:lineRule="auto"/>
        <w:rPr>
          <w:rFonts w:ascii="Arial Narrow" w:hAnsi="Arial Narrow"/>
          <w:b/>
          <w:bCs/>
          <w:color w:val="000000"/>
          <w:sz w:val="22"/>
          <w:szCs w:val="22"/>
        </w:rPr>
      </w:pPr>
      <w:r>
        <w:rPr>
          <w:rFonts w:ascii="Arial Narrow" w:hAnsi="Arial Narrow"/>
          <w:b/>
          <w:bCs/>
          <w:color w:val="000000"/>
          <w:sz w:val="22"/>
          <w:szCs w:val="22"/>
        </w:rPr>
        <w:t xml:space="preserve">11. </w:t>
      </w:r>
      <w:r w:rsidR="00510002">
        <w:rPr>
          <w:rFonts w:ascii="Arial Narrow" w:hAnsi="Arial Narrow"/>
          <w:b/>
          <w:bCs/>
          <w:color w:val="000000"/>
          <w:sz w:val="22"/>
          <w:szCs w:val="22"/>
        </w:rPr>
        <w:t>T</w:t>
      </w:r>
      <w:r w:rsidRPr="00D029C6">
        <w:rPr>
          <w:rFonts w:ascii="Arial Narrow" w:hAnsi="Arial Narrow"/>
          <w:b/>
          <w:bCs/>
          <w:color w:val="000000"/>
          <w:sz w:val="22"/>
          <w:szCs w:val="22"/>
        </w:rPr>
        <w:t>o specify what steps are being taken to address the Covenant rights of the Gypsy/Traveller community in Scotland.</w:t>
      </w:r>
    </w:p>
    <w:p w:rsidR="00D029C6" w:rsidRPr="00D029C6" w:rsidRDefault="00D029C6" w:rsidP="00D029C6">
      <w:pPr>
        <w:spacing w:after="160" w:line="259" w:lineRule="auto"/>
        <w:rPr>
          <w:rFonts w:ascii="Arial Narrow" w:hAnsi="Arial Narrow"/>
          <w:b/>
          <w:bCs/>
          <w:color w:val="000000"/>
          <w:sz w:val="22"/>
          <w:szCs w:val="22"/>
        </w:rPr>
      </w:pPr>
      <w:r>
        <w:rPr>
          <w:rFonts w:ascii="Arial Narrow" w:hAnsi="Arial Narrow"/>
          <w:b/>
          <w:bCs/>
          <w:color w:val="000000"/>
          <w:sz w:val="22"/>
          <w:szCs w:val="22"/>
        </w:rPr>
        <w:t xml:space="preserve">12. </w:t>
      </w:r>
      <w:r w:rsidR="00510002">
        <w:rPr>
          <w:rFonts w:ascii="Arial Narrow" w:hAnsi="Arial Narrow"/>
          <w:b/>
          <w:bCs/>
          <w:color w:val="000000"/>
          <w:sz w:val="22"/>
          <w:szCs w:val="22"/>
        </w:rPr>
        <w:t>T</w:t>
      </w:r>
      <w:r w:rsidRPr="00D029C6">
        <w:rPr>
          <w:rFonts w:ascii="Arial Narrow" w:hAnsi="Arial Narrow"/>
          <w:b/>
          <w:bCs/>
          <w:color w:val="000000"/>
          <w:sz w:val="22"/>
          <w:szCs w:val="22"/>
        </w:rPr>
        <w:t>o indicate what steps are being taken to reduce health inequalities across the UK, particularly in Scotland.</w:t>
      </w:r>
    </w:p>
    <w:p w:rsidR="00D029C6" w:rsidRPr="00D029C6" w:rsidRDefault="00D029C6" w:rsidP="00D029C6">
      <w:pPr>
        <w:spacing w:after="160" w:line="259" w:lineRule="auto"/>
        <w:rPr>
          <w:rFonts w:ascii="Arial Narrow" w:hAnsi="Arial Narrow"/>
          <w:b/>
          <w:bCs/>
          <w:color w:val="000000"/>
          <w:sz w:val="22"/>
          <w:szCs w:val="22"/>
        </w:rPr>
      </w:pPr>
      <w:r>
        <w:rPr>
          <w:rFonts w:ascii="Arial Narrow" w:hAnsi="Arial Narrow"/>
          <w:b/>
          <w:bCs/>
          <w:color w:val="000000"/>
          <w:sz w:val="22"/>
          <w:szCs w:val="22"/>
        </w:rPr>
        <w:t xml:space="preserve">13. </w:t>
      </w:r>
      <w:r w:rsidR="00510002">
        <w:rPr>
          <w:rFonts w:ascii="Arial Narrow" w:hAnsi="Arial Narrow"/>
          <w:b/>
          <w:bCs/>
          <w:color w:val="000000"/>
          <w:sz w:val="22"/>
          <w:szCs w:val="22"/>
        </w:rPr>
        <w:t>T</w:t>
      </w:r>
      <w:r w:rsidRPr="00D029C6">
        <w:rPr>
          <w:rFonts w:ascii="Arial Narrow" w:hAnsi="Arial Narrow"/>
          <w:b/>
          <w:bCs/>
          <w:color w:val="000000"/>
          <w:sz w:val="22"/>
          <w:szCs w:val="22"/>
        </w:rPr>
        <w:t>o explain what steps it has taken to ensure the availability and accessibility of appropriate mental health services for those deprived of liberty in Scotland.</w:t>
      </w:r>
    </w:p>
    <w:p w:rsidR="00D029C6" w:rsidRDefault="00D029C6" w:rsidP="00D029C6">
      <w:pPr>
        <w:spacing w:after="160" w:line="259" w:lineRule="auto"/>
        <w:rPr>
          <w:rFonts w:ascii="Arial Narrow" w:hAnsi="Arial Narrow"/>
          <w:b/>
          <w:bCs/>
          <w:color w:val="000000"/>
          <w:sz w:val="22"/>
          <w:szCs w:val="22"/>
        </w:rPr>
      </w:pPr>
      <w:r>
        <w:rPr>
          <w:rFonts w:ascii="Arial Narrow" w:hAnsi="Arial Narrow"/>
          <w:b/>
          <w:bCs/>
          <w:color w:val="000000"/>
          <w:sz w:val="22"/>
          <w:szCs w:val="22"/>
        </w:rPr>
        <w:t xml:space="preserve">14. </w:t>
      </w:r>
      <w:r w:rsidR="00510002">
        <w:rPr>
          <w:rFonts w:ascii="Arial Narrow" w:hAnsi="Arial Narrow"/>
          <w:b/>
          <w:bCs/>
          <w:color w:val="000000"/>
          <w:sz w:val="22"/>
          <w:szCs w:val="22"/>
        </w:rPr>
        <w:t>T</w:t>
      </w:r>
      <w:r w:rsidRPr="00D029C6">
        <w:rPr>
          <w:rFonts w:ascii="Arial Narrow" w:hAnsi="Arial Narrow"/>
          <w:b/>
          <w:bCs/>
          <w:color w:val="000000"/>
          <w:sz w:val="22"/>
          <w:szCs w:val="22"/>
        </w:rPr>
        <w:t>o describe what steps it has taken to ensure the availability and accessibility of education for children in detention in Scotland.</w:t>
      </w:r>
    </w:p>
    <w:p w:rsidR="005525AC" w:rsidRPr="00D029C6" w:rsidRDefault="005525AC" w:rsidP="00D029C6">
      <w:pPr>
        <w:spacing w:after="160" w:line="259" w:lineRule="auto"/>
        <w:rPr>
          <w:rFonts w:ascii="Arial Narrow" w:hAnsi="Arial Narrow"/>
          <w:b/>
          <w:bCs/>
          <w:color w:val="000000"/>
          <w:sz w:val="22"/>
          <w:szCs w:val="22"/>
        </w:rPr>
      </w:pPr>
      <w:r>
        <w:rPr>
          <w:rFonts w:ascii="Arial Narrow" w:hAnsi="Arial Narrow"/>
          <w:b/>
          <w:bCs/>
          <w:color w:val="000000"/>
          <w:sz w:val="22"/>
          <w:szCs w:val="22"/>
        </w:rPr>
        <w:t xml:space="preserve">15. To specify </w:t>
      </w:r>
      <w:r w:rsidRPr="005525AC">
        <w:rPr>
          <w:rFonts w:ascii="Arial Narrow" w:hAnsi="Arial Narrow"/>
          <w:b/>
          <w:bCs/>
          <w:color w:val="000000"/>
          <w:sz w:val="22"/>
          <w:szCs w:val="22"/>
        </w:rPr>
        <w:t>what steps it has taken to ensure marginalised groups of children and young people are able to take part in cultural life a</w:t>
      </w:r>
      <w:r>
        <w:rPr>
          <w:rFonts w:ascii="Arial Narrow" w:hAnsi="Arial Narrow"/>
          <w:b/>
          <w:bCs/>
          <w:color w:val="000000"/>
          <w:sz w:val="22"/>
          <w:szCs w:val="22"/>
        </w:rPr>
        <w:t xml:space="preserve">s a </w:t>
      </w:r>
      <w:r w:rsidRPr="005525AC">
        <w:rPr>
          <w:rFonts w:ascii="Arial Narrow" w:hAnsi="Arial Narrow"/>
          <w:b/>
          <w:bCs/>
          <w:color w:val="000000"/>
          <w:sz w:val="22"/>
          <w:szCs w:val="22"/>
        </w:rPr>
        <w:t>part of their everyday lives in Scotland.</w:t>
      </w:r>
    </w:p>
    <w:p w:rsidR="00D029C6" w:rsidRPr="00D029C6" w:rsidRDefault="00D029C6">
      <w:pPr>
        <w:spacing w:after="160" w:line="259" w:lineRule="auto"/>
        <w:rPr>
          <w:b/>
          <w:bCs/>
          <w:color w:val="000000"/>
          <w:sz w:val="22"/>
          <w:szCs w:val="22"/>
        </w:rPr>
      </w:pPr>
    </w:p>
    <w:p w:rsidR="002658A2" w:rsidRPr="00FF37D3" w:rsidRDefault="002658A2" w:rsidP="007E00C3">
      <w:pPr>
        <w:pStyle w:val="Heading2"/>
        <w:pBdr>
          <w:top w:val="single" w:sz="4" w:space="1" w:color="auto"/>
          <w:bottom w:val="single" w:sz="4" w:space="1" w:color="auto"/>
        </w:pBdr>
        <w:shd w:val="clear" w:color="auto" w:fill="DEEAF6" w:themeFill="accent1" w:themeFillTint="33"/>
        <w:rPr>
          <w:rFonts w:ascii="Arial Narrow" w:hAnsi="Arial Narrow"/>
          <w:i w:val="0"/>
          <w:sz w:val="24"/>
          <w:szCs w:val="24"/>
          <w:lang w:val="en-US" w:eastAsia="en-US"/>
        </w:rPr>
      </w:pPr>
      <w:bookmarkStart w:id="9" w:name="_Toc309140837"/>
      <w:bookmarkStart w:id="10" w:name="_Toc353549794"/>
      <w:bookmarkStart w:id="11" w:name="_Toc353550341"/>
      <w:bookmarkStart w:id="12" w:name="_Toc421385946"/>
      <w:r w:rsidRPr="00FF37D3">
        <w:rPr>
          <w:rFonts w:ascii="Arial Narrow" w:hAnsi="Arial Narrow"/>
          <w:i w:val="0"/>
          <w:sz w:val="24"/>
          <w:szCs w:val="24"/>
          <w:lang w:val="en-US" w:eastAsia="en-US"/>
        </w:rPr>
        <w:lastRenderedPageBreak/>
        <w:t xml:space="preserve">Part II. Introduction, Scope and Structure </w:t>
      </w:r>
    </w:p>
    <w:p w:rsidR="00A9646F" w:rsidRPr="00FF37D3" w:rsidRDefault="00A9646F" w:rsidP="00A9646F">
      <w:pPr>
        <w:pStyle w:val="Heading2"/>
        <w:spacing w:before="0"/>
        <w:rPr>
          <w:rFonts w:ascii="Arial Narrow" w:hAnsi="Arial Narrow"/>
          <w:i w:val="0"/>
          <w:sz w:val="24"/>
          <w:szCs w:val="24"/>
          <w:lang w:val="en-US" w:eastAsia="en-US"/>
        </w:rPr>
      </w:pPr>
    </w:p>
    <w:p w:rsidR="002658A2" w:rsidRPr="00FF37D3" w:rsidRDefault="002658A2" w:rsidP="00A9646F">
      <w:pPr>
        <w:pStyle w:val="Heading2"/>
        <w:spacing w:before="0"/>
        <w:rPr>
          <w:rFonts w:ascii="Arial Narrow" w:hAnsi="Arial Narrow"/>
          <w:i w:val="0"/>
          <w:sz w:val="24"/>
          <w:szCs w:val="24"/>
          <w:lang w:val="en-US" w:eastAsia="en-US"/>
        </w:rPr>
      </w:pPr>
      <w:r w:rsidRPr="00FF37D3">
        <w:rPr>
          <w:rFonts w:ascii="Arial Narrow" w:hAnsi="Arial Narrow"/>
          <w:i w:val="0"/>
          <w:sz w:val="24"/>
          <w:szCs w:val="24"/>
          <w:lang w:val="en-US" w:eastAsia="en-US"/>
        </w:rPr>
        <w:t>Introduction</w:t>
      </w:r>
    </w:p>
    <w:p w:rsidR="002658A2" w:rsidRPr="00FF37D3" w:rsidRDefault="002658A2" w:rsidP="00A9646F">
      <w:pPr>
        <w:pStyle w:val="Heading2"/>
        <w:spacing w:before="0"/>
        <w:rPr>
          <w:rFonts w:ascii="Arial Narrow" w:hAnsi="Arial Narrow"/>
          <w:b w:val="0"/>
          <w:i w:val="0"/>
          <w:sz w:val="24"/>
          <w:szCs w:val="24"/>
          <w:lang w:val="en-US" w:eastAsia="en-US"/>
        </w:rPr>
      </w:pPr>
      <w:r w:rsidRPr="00FF37D3">
        <w:rPr>
          <w:rFonts w:ascii="Arial Narrow" w:hAnsi="Arial Narrow"/>
          <w:b w:val="0"/>
          <w:i w:val="0"/>
          <w:sz w:val="24"/>
          <w:szCs w:val="24"/>
          <w:lang w:val="en-US" w:eastAsia="en-US"/>
        </w:rPr>
        <w:t>1. SHRC welcomes the opportunity to make this submission to the Committee on Economic, Social and Cultural Rights (hereafter the Committee) in advance of the</w:t>
      </w:r>
      <w:r w:rsidR="00510002">
        <w:rPr>
          <w:rFonts w:ascii="Arial Narrow" w:hAnsi="Arial Narrow"/>
          <w:b w:val="0"/>
          <w:i w:val="0"/>
          <w:sz w:val="24"/>
          <w:szCs w:val="24"/>
          <w:lang w:val="en-US" w:eastAsia="en-US"/>
        </w:rPr>
        <w:t xml:space="preserve"> pre-sessional working group review of the</w:t>
      </w:r>
      <w:r w:rsidRPr="00FF37D3">
        <w:rPr>
          <w:rFonts w:ascii="Arial Narrow" w:hAnsi="Arial Narrow"/>
          <w:b w:val="0"/>
          <w:i w:val="0"/>
          <w:sz w:val="24"/>
          <w:szCs w:val="24"/>
          <w:lang w:val="en-US" w:eastAsia="en-US"/>
        </w:rPr>
        <w:t xml:space="preserve"> United Kingdom in October</w:t>
      </w:r>
      <w:r w:rsidR="00510002">
        <w:rPr>
          <w:rFonts w:ascii="Arial Narrow" w:hAnsi="Arial Narrow"/>
          <w:b w:val="0"/>
          <w:i w:val="0"/>
          <w:sz w:val="24"/>
          <w:szCs w:val="24"/>
          <w:lang w:val="en-US" w:eastAsia="en-US"/>
        </w:rPr>
        <w:t xml:space="preserve"> 2015</w:t>
      </w:r>
      <w:r w:rsidRPr="00FF37D3">
        <w:rPr>
          <w:rFonts w:ascii="Arial Narrow" w:hAnsi="Arial Narrow"/>
          <w:b w:val="0"/>
          <w:i w:val="0"/>
          <w:sz w:val="24"/>
          <w:szCs w:val="24"/>
          <w:lang w:val="en-US" w:eastAsia="en-US"/>
        </w:rPr>
        <w:t xml:space="preserve">. </w:t>
      </w:r>
    </w:p>
    <w:p w:rsidR="002658A2" w:rsidRPr="00FF37D3" w:rsidRDefault="002658A2" w:rsidP="002658A2">
      <w:pPr>
        <w:pStyle w:val="Heading2"/>
        <w:rPr>
          <w:rFonts w:ascii="Arial Narrow" w:hAnsi="Arial Narrow"/>
          <w:b w:val="0"/>
          <w:i w:val="0"/>
          <w:sz w:val="24"/>
          <w:szCs w:val="24"/>
          <w:lang w:val="en-US" w:eastAsia="en-US"/>
        </w:rPr>
      </w:pPr>
      <w:r w:rsidRPr="00FF37D3">
        <w:rPr>
          <w:rFonts w:ascii="Arial Narrow" w:hAnsi="Arial Narrow"/>
          <w:b w:val="0"/>
          <w:i w:val="0"/>
          <w:sz w:val="24"/>
          <w:szCs w:val="24"/>
          <w:lang w:val="en-US" w:eastAsia="en-US"/>
        </w:rPr>
        <w:t xml:space="preserve">2. This report covers the legal framework, policies and practices in Scotland. The Scotland Act 1998, which established the Scottish Parliament, requires both the Scottish Parliament and Scottish Government to observe and implement all of the UK’s international human rights obligations. Under the terms of the Scotland Act 1998 all issues which are not explicitly reserved to the UK Parliament are devolved to the Scottish Parliament. Consequently issues such as justice, detention, policing, physical and mental health, education and social care are within the powers of the Scottish Parliament. A meaningful understanding of the obligations of the Scottish Parliament and Government to observe and implement the </w:t>
      </w:r>
      <w:r w:rsidR="00A9646F" w:rsidRPr="00FF37D3">
        <w:rPr>
          <w:rFonts w:ascii="Arial Narrow" w:hAnsi="Arial Narrow"/>
          <w:b w:val="0"/>
          <w:i w:val="0"/>
          <w:sz w:val="24"/>
          <w:szCs w:val="24"/>
          <w:lang w:val="en-US" w:eastAsia="en-US"/>
        </w:rPr>
        <w:t xml:space="preserve">International Covenant </w:t>
      </w:r>
      <w:r w:rsidRPr="00FF37D3">
        <w:rPr>
          <w:rFonts w:ascii="Arial Narrow" w:hAnsi="Arial Narrow"/>
          <w:b w:val="0"/>
          <w:i w:val="0"/>
          <w:sz w:val="24"/>
          <w:szCs w:val="24"/>
          <w:lang w:val="en-US" w:eastAsia="en-US"/>
        </w:rPr>
        <w:t xml:space="preserve">on </w:t>
      </w:r>
      <w:r w:rsidR="00A9646F" w:rsidRPr="00FF37D3">
        <w:rPr>
          <w:rFonts w:ascii="Arial Narrow" w:hAnsi="Arial Narrow"/>
          <w:b w:val="0"/>
          <w:i w:val="0"/>
          <w:sz w:val="24"/>
          <w:szCs w:val="24"/>
          <w:lang w:val="en-US" w:eastAsia="en-US"/>
        </w:rPr>
        <w:t xml:space="preserve">Economic, Social and Cultural </w:t>
      </w:r>
      <w:r w:rsidRPr="00FF37D3">
        <w:rPr>
          <w:rFonts w:ascii="Arial Narrow" w:hAnsi="Arial Narrow"/>
          <w:b w:val="0"/>
          <w:i w:val="0"/>
          <w:sz w:val="24"/>
          <w:szCs w:val="24"/>
          <w:lang w:val="en-US" w:eastAsia="en-US"/>
        </w:rPr>
        <w:t>Rights (</w:t>
      </w:r>
      <w:proofErr w:type="spellStart"/>
      <w:r w:rsidR="00A9646F" w:rsidRPr="00FF37D3">
        <w:rPr>
          <w:rFonts w:ascii="Arial Narrow" w:hAnsi="Arial Narrow"/>
          <w:b w:val="0"/>
          <w:i w:val="0"/>
          <w:sz w:val="24"/>
          <w:szCs w:val="24"/>
          <w:lang w:val="en-US" w:eastAsia="en-US"/>
        </w:rPr>
        <w:t>ICESCR</w:t>
      </w:r>
      <w:proofErr w:type="spellEnd"/>
      <w:r w:rsidRPr="00FF37D3">
        <w:rPr>
          <w:rFonts w:ascii="Arial Narrow" w:hAnsi="Arial Narrow"/>
          <w:b w:val="0"/>
          <w:i w:val="0"/>
          <w:sz w:val="24"/>
          <w:szCs w:val="24"/>
          <w:lang w:val="en-US" w:eastAsia="en-US"/>
        </w:rPr>
        <w:t>) will be crucial to ensuring that law, policy and practice in Scotland are fully compliant.</w:t>
      </w:r>
    </w:p>
    <w:p w:rsidR="00A9646F" w:rsidRPr="00FF37D3" w:rsidRDefault="00A9646F" w:rsidP="00A9646F">
      <w:pPr>
        <w:pStyle w:val="Heading2"/>
        <w:spacing w:before="0"/>
        <w:rPr>
          <w:rFonts w:ascii="Arial Narrow" w:hAnsi="Arial Narrow"/>
          <w:i w:val="0"/>
          <w:sz w:val="24"/>
          <w:szCs w:val="24"/>
          <w:lang w:val="en-US" w:eastAsia="en-US"/>
        </w:rPr>
      </w:pPr>
    </w:p>
    <w:p w:rsidR="002658A2" w:rsidRPr="00FF37D3" w:rsidRDefault="002658A2" w:rsidP="00A9646F">
      <w:pPr>
        <w:pStyle w:val="Heading2"/>
        <w:spacing w:before="0"/>
        <w:rPr>
          <w:rFonts w:ascii="Arial Narrow" w:hAnsi="Arial Narrow"/>
          <w:i w:val="0"/>
          <w:sz w:val="24"/>
          <w:szCs w:val="24"/>
          <w:lang w:val="en-US" w:eastAsia="en-US"/>
        </w:rPr>
      </w:pPr>
      <w:r w:rsidRPr="00FF37D3">
        <w:rPr>
          <w:rFonts w:ascii="Arial Narrow" w:hAnsi="Arial Narrow"/>
          <w:i w:val="0"/>
          <w:sz w:val="24"/>
          <w:szCs w:val="24"/>
          <w:lang w:val="en-US" w:eastAsia="en-US"/>
        </w:rPr>
        <w:t xml:space="preserve">Private companies and </w:t>
      </w:r>
      <w:proofErr w:type="spellStart"/>
      <w:r w:rsidRPr="00FF37D3">
        <w:rPr>
          <w:rFonts w:ascii="Arial Narrow" w:hAnsi="Arial Narrow"/>
          <w:i w:val="0"/>
          <w:sz w:val="24"/>
          <w:szCs w:val="24"/>
          <w:lang w:val="en-US" w:eastAsia="en-US"/>
        </w:rPr>
        <w:t>ICESCR</w:t>
      </w:r>
      <w:proofErr w:type="spellEnd"/>
    </w:p>
    <w:p w:rsidR="002658A2" w:rsidRPr="00FF37D3" w:rsidRDefault="00A9646F" w:rsidP="00A9646F">
      <w:pPr>
        <w:pStyle w:val="Heading2"/>
        <w:spacing w:before="0"/>
        <w:rPr>
          <w:rFonts w:ascii="Arial Narrow" w:hAnsi="Arial Narrow"/>
          <w:b w:val="0"/>
          <w:i w:val="0"/>
          <w:sz w:val="24"/>
          <w:szCs w:val="24"/>
          <w:lang w:val="en-US" w:eastAsia="en-US"/>
        </w:rPr>
      </w:pPr>
      <w:r w:rsidRPr="00FF37D3">
        <w:rPr>
          <w:rFonts w:ascii="Arial Narrow" w:hAnsi="Arial Narrow"/>
          <w:b w:val="0"/>
          <w:i w:val="0"/>
          <w:sz w:val="24"/>
          <w:szCs w:val="24"/>
          <w:lang w:val="en-US" w:eastAsia="en-US"/>
        </w:rPr>
        <w:t>3</w:t>
      </w:r>
      <w:r w:rsidR="002658A2" w:rsidRPr="00FF37D3">
        <w:rPr>
          <w:rFonts w:ascii="Arial Narrow" w:hAnsi="Arial Narrow"/>
          <w:b w:val="0"/>
          <w:i w:val="0"/>
          <w:sz w:val="24"/>
          <w:szCs w:val="24"/>
          <w:lang w:val="en-US" w:eastAsia="en-US"/>
        </w:rPr>
        <w:t xml:space="preserve">. SHRC as the national human rights institution for Scotland </w:t>
      </w:r>
      <w:r w:rsidR="00554752">
        <w:rPr>
          <w:rFonts w:ascii="Arial Narrow" w:hAnsi="Arial Narrow"/>
          <w:b w:val="0"/>
          <w:i w:val="0"/>
          <w:sz w:val="24"/>
          <w:szCs w:val="24"/>
          <w:lang w:val="en-US" w:eastAsia="en-US"/>
        </w:rPr>
        <w:t xml:space="preserve">has been </w:t>
      </w:r>
      <w:r w:rsidR="002658A2" w:rsidRPr="00FF37D3">
        <w:rPr>
          <w:rFonts w:ascii="Arial Narrow" w:hAnsi="Arial Narrow"/>
          <w:b w:val="0"/>
          <w:i w:val="0"/>
          <w:sz w:val="24"/>
          <w:szCs w:val="24"/>
          <w:lang w:val="en-US" w:eastAsia="en-US"/>
        </w:rPr>
        <w:t xml:space="preserve">leading the development of Scotland’s First National Action Plan for Human Rights (SNAP).  This is the first national action plan of its kind in the UK. </w:t>
      </w:r>
      <w:r w:rsidR="00510002" w:rsidRPr="00FF37D3">
        <w:rPr>
          <w:rFonts w:ascii="Arial Narrow" w:hAnsi="Arial Narrow"/>
          <w:b w:val="0"/>
          <w:i w:val="0"/>
          <w:sz w:val="24"/>
          <w:szCs w:val="24"/>
          <w:lang w:val="en-US" w:eastAsia="en-US"/>
        </w:rPr>
        <w:t>SNAP has been developed by a Drafting Group from across the public and voluntary sectors and overseen by an Advisory Council whose members reflect the diversity of Scottish civic life</w:t>
      </w:r>
      <w:r w:rsidR="008775E8">
        <w:rPr>
          <w:rFonts w:ascii="Arial Narrow" w:hAnsi="Arial Narrow"/>
          <w:b w:val="0"/>
          <w:i w:val="0"/>
          <w:sz w:val="24"/>
          <w:szCs w:val="24"/>
          <w:lang w:val="en-US" w:eastAsia="en-US"/>
        </w:rPr>
        <w:t xml:space="preserve"> </w:t>
      </w:r>
      <w:r w:rsidR="002658A2" w:rsidRPr="00FF37D3">
        <w:rPr>
          <w:rFonts w:ascii="Arial Narrow" w:hAnsi="Arial Narrow"/>
          <w:b w:val="0"/>
          <w:i w:val="0"/>
          <w:sz w:val="24"/>
          <w:szCs w:val="24"/>
          <w:lang w:val="en-US" w:eastAsia="en-US"/>
        </w:rPr>
        <w:t xml:space="preserve">SNAP includes agreed outcomes, priorities and a process for working together from 2013 – 2017 to progressively </w:t>
      </w:r>
      <w:proofErr w:type="spellStart"/>
      <w:r w:rsidR="002658A2" w:rsidRPr="00FF37D3">
        <w:rPr>
          <w:rFonts w:ascii="Arial Narrow" w:hAnsi="Arial Narrow"/>
          <w:b w:val="0"/>
          <w:i w:val="0"/>
          <w:sz w:val="24"/>
          <w:szCs w:val="24"/>
          <w:lang w:val="en-US" w:eastAsia="en-US"/>
        </w:rPr>
        <w:t>realise</w:t>
      </w:r>
      <w:proofErr w:type="spellEnd"/>
      <w:r w:rsidR="002658A2" w:rsidRPr="00FF37D3">
        <w:rPr>
          <w:rFonts w:ascii="Arial Narrow" w:hAnsi="Arial Narrow"/>
          <w:b w:val="0"/>
          <w:i w:val="0"/>
          <w:sz w:val="24"/>
          <w:szCs w:val="24"/>
          <w:lang w:val="en-US" w:eastAsia="en-US"/>
        </w:rPr>
        <w:t xml:space="preserve"> the potential of human rights in all areas of life. </w:t>
      </w:r>
    </w:p>
    <w:p w:rsidR="002658A2" w:rsidRPr="00FF37D3" w:rsidRDefault="00A9646F" w:rsidP="002658A2">
      <w:pPr>
        <w:pStyle w:val="Heading2"/>
        <w:rPr>
          <w:rFonts w:ascii="Arial Narrow" w:hAnsi="Arial Narrow"/>
          <w:b w:val="0"/>
          <w:i w:val="0"/>
          <w:sz w:val="24"/>
          <w:szCs w:val="24"/>
          <w:lang w:val="en-US" w:eastAsia="en-US"/>
        </w:rPr>
      </w:pPr>
      <w:r w:rsidRPr="00FF37D3">
        <w:rPr>
          <w:rFonts w:ascii="Arial Narrow" w:hAnsi="Arial Narrow"/>
          <w:b w:val="0"/>
          <w:i w:val="0"/>
          <w:sz w:val="24"/>
          <w:szCs w:val="24"/>
          <w:lang w:val="en-US" w:eastAsia="en-US"/>
        </w:rPr>
        <w:t xml:space="preserve">4. </w:t>
      </w:r>
      <w:r w:rsidR="002658A2" w:rsidRPr="00FF37D3">
        <w:rPr>
          <w:rFonts w:ascii="Arial Narrow" w:hAnsi="Arial Narrow"/>
          <w:b w:val="0"/>
          <w:i w:val="0"/>
          <w:sz w:val="24"/>
          <w:szCs w:val="24"/>
          <w:lang w:val="en-US" w:eastAsia="en-US"/>
        </w:rPr>
        <w:t>The Scottish Government, through its commitment to the implementation of SNAP has committed to explore three areas which are relevant for this Committee:</w:t>
      </w:r>
    </w:p>
    <w:p w:rsidR="002658A2" w:rsidRPr="00FF37D3" w:rsidRDefault="002658A2" w:rsidP="008775E8">
      <w:pPr>
        <w:pStyle w:val="Heading2"/>
        <w:numPr>
          <w:ilvl w:val="0"/>
          <w:numId w:val="11"/>
        </w:numPr>
        <w:spacing w:before="0" w:after="0"/>
        <w:rPr>
          <w:rFonts w:ascii="Arial Narrow" w:hAnsi="Arial Narrow"/>
          <w:b w:val="0"/>
          <w:i w:val="0"/>
          <w:sz w:val="24"/>
          <w:szCs w:val="24"/>
          <w:lang w:val="en-US" w:eastAsia="en-US"/>
        </w:rPr>
      </w:pPr>
      <w:r w:rsidRPr="00FF37D3">
        <w:rPr>
          <w:rFonts w:ascii="Arial Narrow" w:hAnsi="Arial Narrow"/>
          <w:b w:val="0"/>
          <w:i w:val="0"/>
          <w:sz w:val="24"/>
          <w:szCs w:val="24"/>
          <w:lang w:val="en-US" w:eastAsia="en-US"/>
        </w:rPr>
        <w:t xml:space="preserve">The </w:t>
      </w:r>
      <w:r w:rsidR="00554752">
        <w:rPr>
          <w:rFonts w:ascii="Arial Narrow" w:hAnsi="Arial Narrow"/>
          <w:b w:val="0"/>
          <w:i w:val="0"/>
          <w:sz w:val="24"/>
          <w:szCs w:val="24"/>
          <w:lang w:val="en-US" w:eastAsia="en-US"/>
        </w:rPr>
        <w:t xml:space="preserve">potential benefits </w:t>
      </w:r>
      <w:r w:rsidRPr="00FF37D3">
        <w:rPr>
          <w:rFonts w:ascii="Arial Narrow" w:hAnsi="Arial Narrow"/>
          <w:b w:val="0"/>
          <w:i w:val="0"/>
          <w:sz w:val="24"/>
          <w:szCs w:val="24"/>
          <w:lang w:val="en-US" w:eastAsia="en-US"/>
        </w:rPr>
        <w:t xml:space="preserve"> of incorporation of the UK international obligations in Scotland, which will give proper consideration to economic, social and cultural rights.</w:t>
      </w:r>
    </w:p>
    <w:p w:rsidR="002658A2" w:rsidRPr="00FF37D3" w:rsidRDefault="002658A2" w:rsidP="008775E8">
      <w:pPr>
        <w:pStyle w:val="Heading2"/>
        <w:numPr>
          <w:ilvl w:val="0"/>
          <w:numId w:val="11"/>
        </w:numPr>
        <w:spacing w:before="0" w:after="0"/>
        <w:rPr>
          <w:rFonts w:ascii="Arial Narrow" w:hAnsi="Arial Narrow"/>
          <w:b w:val="0"/>
          <w:i w:val="0"/>
          <w:sz w:val="24"/>
          <w:szCs w:val="24"/>
          <w:lang w:val="en-US" w:eastAsia="en-US"/>
        </w:rPr>
      </w:pPr>
      <w:r w:rsidRPr="00FF37D3">
        <w:rPr>
          <w:rFonts w:ascii="Arial Narrow" w:hAnsi="Arial Narrow"/>
          <w:b w:val="0"/>
          <w:i w:val="0"/>
          <w:sz w:val="24"/>
          <w:szCs w:val="24"/>
          <w:lang w:val="en-US" w:eastAsia="en-US"/>
        </w:rPr>
        <w:t>The development of an action plan to implement the UN Guiding Principles on Business and Human Rights</w:t>
      </w:r>
      <w:r w:rsidR="00641128">
        <w:rPr>
          <w:rFonts w:ascii="Arial Narrow" w:hAnsi="Arial Narrow"/>
          <w:b w:val="0"/>
          <w:i w:val="0"/>
          <w:sz w:val="24"/>
          <w:szCs w:val="24"/>
          <w:lang w:val="en-US" w:eastAsia="en-US"/>
        </w:rPr>
        <w:t xml:space="preserve">. </w:t>
      </w:r>
    </w:p>
    <w:p w:rsidR="002658A2" w:rsidRPr="00FF37D3" w:rsidRDefault="002658A2" w:rsidP="008775E8">
      <w:pPr>
        <w:pStyle w:val="Heading2"/>
        <w:numPr>
          <w:ilvl w:val="0"/>
          <w:numId w:val="11"/>
        </w:numPr>
        <w:spacing w:before="0" w:after="0"/>
        <w:rPr>
          <w:rFonts w:ascii="Arial Narrow" w:hAnsi="Arial Narrow"/>
          <w:b w:val="0"/>
          <w:i w:val="0"/>
          <w:sz w:val="24"/>
          <w:szCs w:val="24"/>
          <w:lang w:val="en-US" w:eastAsia="en-US"/>
        </w:rPr>
      </w:pPr>
      <w:r w:rsidRPr="00FF37D3">
        <w:rPr>
          <w:rFonts w:ascii="Arial Narrow" w:hAnsi="Arial Narrow"/>
          <w:b w:val="0"/>
          <w:i w:val="0"/>
          <w:sz w:val="24"/>
          <w:szCs w:val="24"/>
          <w:lang w:val="en-US" w:eastAsia="en-US"/>
        </w:rPr>
        <w:t>Coordinate action across the public, private and third sectors in Scotland to champion climate justice at home and abroad.</w:t>
      </w:r>
    </w:p>
    <w:p w:rsidR="004F59C5" w:rsidRDefault="00A9646F" w:rsidP="002658A2">
      <w:pPr>
        <w:pStyle w:val="Heading2"/>
        <w:rPr>
          <w:rFonts w:ascii="Arial Narrow" w:hAnsi="Arial Narrow"/>
          <w:b w:val="0"/>
          <w:i w:val="0"/>
          <w:sz w:val="24"/>
          <w:szCs w:val="24"/>
          <w:lang w:val="en-US" w:eastAsia="en-US"/>
        </w:rPr>
      </w:pPr>
      <w:r w:rsidRPr="00FF37D3">
        <w:rPr>
          <w:rFonts w:ascii="Arial Narrow" w:hAnsi="Arial Narrow"/>
          <w:b w:val="0"/>
          <w:i w:val="0"/>
          <w:sz w:val="24"/>
          <w:szCs w:val="24"/>
          <w:lang w:val="en-US" w:eastAsia="en-US"/>
        </w:rPr>
        <w:t xml:space="preserve">5. </w:t>
      </w:r>
      <w:r w:rsidR="002658A2" w:rsidRPr="00FF37D3">
        <w:rPr>
          <w:rFonts w:ascii="Arial Narrow" w:hAnsi="Arial Narrow"/>
          <w:b w:val="0"/>
          <w:i w:val="0"/>
          <w:sz w:val="24"/>
          <w:szCs w:val="24"/>
          <w:lang w:val="en-US" w:eastAsia="en-US"/>
        </w:rPr>
        <w:t xml:space="preserve">Economic, social and cultural rights are strongly reflected in the development of SNAP and covered in the overall outcomes: better culture, better lives and better world. Specific recommendations were made to </w:t>
      </w:r>
      <w:r w:rsidR="004F59C5">
        <w:rPr>
          <w:rFonts w:ascii="Arial Narrow" w:hAnsi="Arial Narrow"/>
          <w:b w:val="0"/>
          <w:i w:val="0"/>
          <w:sz w:val="24"/>
          <w:szCs w:val="24"/>
          <w:lang w:val="en-US" w:eastAsia="en-US"/>
        </w:rPr>
        <w:t xml:space="preserve">incorporate and consider </w:t>
      </w:r>
      <w:r w:rsidR="002658A2" w:rsidRPr="00FF37D3">
        <w:rPr>
          <w:rFonts w:ascii="Arial Narrow" w:hAnsi="Arial Narrow"/>
          <w:b w:val="0"/>
          <w:i w:val="0"/>
          <w:sz w:val="24"/>
          <w:szCs w:val="24"/>
          <w:lang w:val="en-US" w:eastAsia="en-US"/>
        </w:rPr>
        <w:t xml:space="preserve">the previous </w:t>
      </w:r>
      <w:r w:rsidR="004F59C5">
        <w:rPr>
          <w:rFonts w:ascii="Arial Narrow" w:hAnsi="Arial Narrow"/>
          <w:b w:val="0"/>
          <w:i w:val="0"/>
          <w:sz w:val="24"/>
          <w:szCs w:val="24"/>
          <w:lang w:val="en-US" w:eastAsia="en-US"/>
        </w:rPr>
        <w:t xml:space="preserve">UK </w:t>
      </w:r>
      <w:r w:rsidR="002658A2" w:rsidRPr="00FF37D3">
        <w:rPr>
          <w:rFonts w:ascii="Arial Narrow" w:hAnsi="Arial Narrow"/>
          <w:b w:val="0"/>
          <w:i w:val="0"/>
          <w:sz w:val="24"/>
          <w:szCs w:val="24"/>
          <w:lang w:val="en-US" w:eastAsia="en-US"/>
        </w:rPr>
        <w:t>Concluding Observations of this Committee</w:t>
      </w:r>
      <w:r w:rsidR="004F59C5">
        <w:rPr>
          <w:rFonts w:ascii="Arial Narrow" w:hAnsi="Arial Narrow"/>
          <w:b w:val="0"/>
          <w:i w:val="0"/>
          <w:sz w:val="24"/>
          <w:szCs w:val="24"/>
          <w:lang w:val="en-US" w:eastAsia="en-US"/>
        </w:rPr>
        <w:t>.</w:t>
      </w:r>
    </w:p>
    <w:p w:rsidR="003228AA" w:rsidRDefault="00A9646F" w:rsidP="002658A2">
      <w:pPr>
        <w:pStyle w:val="Heading2"/>
        <w:rPr>
          <w:rFonts w:ascii="Arial Narrow" w:hAnsi="Arial Narrow"/>
          <w:b w:val="0"/>
          <w:i w:val="0"/>
          <w:sz w:val="24"/>
          <w:szCs w:val="24"/>
          <w:lang w:val="en-US" w:eastAsia="en-US"/>
        </w:rPr>
      </w:pPr>
      <w:r w:rsidRPr="00FF37D3">
        <w:rPr>
          <w:rFonts w:ascii="Arial Narrow" w:hAnsi="Arial Narrow"/>
          <w:b w:val="0"/>
          <w:i w:val="0"/>
          <w:sz w:val="24"/>
          <w:szCs w:val="24"/>
          <w:lang w:val="en-US" w:eastAsia="en-US"/>
        </w:rPr>
        <w:t xml:space="preserve">6. </w:t>
      </w:r>
      <w:r w:rsidR="008775E8" w:rsidRPr="008775E8">
        <w:rPr>
          <w:rFonts w:ascii="Arial Narrow" w:hAnsi="Arial Narrow"/>
          <w:b w:val="0"/>
          <w:sz w:val="24"/>
          <w:szCs w:val="24"/>
          <w:lang w:val="en-US" w:eastAsia="en-US"/>
        </w:rPr>
        <w:t xml:space="preserve">Climate change and </w:t>
      </w:r>
      <w:proofErr w:type="spellStart"/>
      <w:r w:rsidR="008775E8" w:rsidRPr="008775E8">
        <w:rPr>
          <w:rFonts w:ascii="Arial Narrow" w:hAnsi="Arial Narrow"/>
          <w:b w:val="0"/>
          <w:sz w:val="24"/>
          <w:szCs w:val="24"/>
          <w:lang w:val="en-US" w:eastAsia="en-US"/>
        </w:rPr>
        <w:t>ICESCR</w:t>
      </w:r>
      <w:proofErr w:type="spellEnd"/>
      <w:r w:rsidR="008775E8">
        <w:rPr>
          <w:rFonts w:ascii="Arial Narrow" w:hAnsi="Arial Narrow"/>
          <w:b w:val="0"/>
          <w:i w:val="0"/>
          <w:sz w:val="24"/>
          <w:szCs w:val="24"/>
          <w:lang w:val="en-US" w:eastAsia="en-US"/>
        </w:rPr>
        <w:t xml:space="preserve"> - </w:t>
      </w:r>
      <w:r w:rsidR="002658A2" w:rsidRPr="00FF37D3">
        <w:rPr>
          <w:rFonts w:ascii="Arial Narrow" w:hAnsi="Arial Narrow"/>
          <w:b w:val="0"/>
          <w:i w:val="0"/>
          <w:sz w:val="24"/>
          <w:szCs w:val="24"/>
          <w:lang w:val="en-US" w:eastAsia="en-US"/>
        </w:rPr>
        <w:t>Similarly to the business architecture, the climate change architecture – both its governance and mitigation and adaptation measures – has significant implications for the enjoyment of human rights</w:t>
      </w:r>
      <w:r w:rsidR="008775E8">
        <w:rPr>
          <w:rFonts w:ascii="Arial Narrow" w:hAnsi="Arial Narrow"/>
          <w:b w:val="0"/>
          <w:i w:val="0"/>
          <w:sz w:val="24"/>
          <w:szCs w:val="24"/>
          <w:lang w:val="en-US" w:eastAsia="en-US"/>
        </w:rPr>
        <w:t>, including ESC rights</w:t>
      </w:r>
      <w:r w:rsidR="002658A2" w:rsidRPr="00FF37D3">
        <w:rPr>
          <w:rFonts w:ascii="Arial Narrow" w:hAnsi="Arial Narrow"/>
          <w:b w:val="0"/>
          <w:i w:val="0"/>
          <w:sz w:val="24"/>
          <w:szCs w:val="24"/>
          <w:lang w:val="en-US" w:eastAsia="en-US"/>
        </w:rPr>
        <w:t>. SNAP has included a specific commitment to champion climate justice at home and abroad.</w:t>
      </w:r>
    </w:p>
    <w:p w:rsidR="00DE5226" w:rsidRPr="00DE5226" w:rsidRDefault="00DE5226" w:rsidP="00DE5226">
      <w:pPr>
        <w:rPr>
          <w:lang w:val="en-US"/>
        </w:rPr>
      </w:pPr>
    </w:p>
    <w:bookmarkEnd w:id="9"/>
    <w:bookmarkEnd w:id="10"/>
    <w:bookmarkEnd w:id="11"/>
    <w:bookmarkEnd w:id="12"/>
    <w:p w:rsidR="00A9646F" w:rsidRPr="00FF37D3" w:rsidRDefault="00A9646F" w:rsidP="00CC2811">
      <w:pPr>
        <w:pStyle w:val="Default"/>
        <w:rPr>
          <w:rFonts w:ascii="Arial Narrow" w:hAnsi="Arial Narrow"/>
          <w:bCs/>
        </w:rPr>
      </w:pPr>
      <w:r w:rsidRPr="00FF37D3">
        <w:rPr>
          <w:rFonts w:ascii="Arial Narrow" w:hAnsi="Arial Narrow"/>
          <w:bCs/>
        </w:rPr>
        <w:t xml:space="preserve">7. Therefore, SHRC recognises the efforts that have been made by the Scottish Government to promote economic, social and cultural rights </w:t>
      </w:r>
      <w:r w:rsidR="00510002">
        <w:rPr>
          <w:rFonts w:ascii="Arial Narrow" w:hAnsi="Arial Narrow"/>
          <w:bCs/>
        </w:rPr>
        <w:t>though its commitments under</w:t>
      </w:r>
      <w:r w:rsidR="00510002" w:rsidRPr="00FF37D3">
        <w:rPr>
          <w:rFonts w:ascii="Arial Narrow" w:hAnsi="Arial Narrow"/>
          <w:bCs/>
        </w:rPr>
        <w:t xml:space="preserve"> </w:t>
      </w:r>
      <w:r w:rsidRPr="00FF37D3">
        <w:rPr>
          <w:rFonts w:ascii="Arial Narrow" w:hAnsi="Arial Narrow"/>
          <w:bCs/>
        </w:rPr>
        <w:t>SNAP</w:t>
      </w:r>
      <w:r w:rsidR="00510002">
        <w:rPr>
          <w:rFonts w:ascii="Arial Narrow" w:hAnsi="Arial Narrow"/>
          <w:bCs/>
        </w:rPr>
        <w:t xml:space="preserve"> 2013-17</w:t>
      </w:r>
      <w:r w:rsidRPr="00FF37D3">
        <w:rPr>
          <w:rFonts w:ascii="Arial Narrow" w:hAnsi="Arial Narrow"/>
          <w:bCs/>
        </w:rPr>
        <w:t>.</w:t>
      </w:r>
    </w:p>
    <w:p w:rsidR="00A9646F" w:rsidRPr="00FF37D3" w:rsidRDefault="00A9646F" w:rsidP="00A9646F">
      <w:pPr>
        <w:pStyle w:val="Default"/>
        <w:rPr>
          <w:rFonts w:ascii="Arial Narrow" w:hAnsi="Arial Narrow"/>
          <w:b/>
          <w:bCs/>
        </w:rPr>
      </w:pPr>
    </w:p>
    <w:p w:rsidR="00A9646F" w:rsidRPr="00FF37D3" w:rsidRDefault="00A9646F" w:rsidP="00A9646F">
      <w:pPr>
        <w:pStyle w:val="Default"/>
        <w:rPr>
          <w:rFonts w:ascii="Arial Narrow" w:hAnsi="Arial Narrow"/>
          <w:b/>
          <w:bCs/>
        </w:rPr>
      </w:pPr>
      <w:r w:rsidRPr="00FF37D3">
        <w:rPr>
          <w:rFonts w:ascii="Arial Narrow" w:hAnsi="Arial Narrow"/>
          <w:b/>
          <w:bCs/>
        </w:rPr>
        <w:lastRenderedPageBreak/>
        <w:t xml:space="preserve">Structure of the report: </w:t>
      </w:r>
    </w:p>
    <w:p w:rsidR="00A9646F" w:rsidRPr="00FF37D3" w:rsidRDefault="00A9646F" w:rsidP="00A9646F">
      <w:pPr>
        <w:pStyle w:val="Default"/>
        <w:rPr>
          <w:rFonts w:ascii="Arial Narrow" w:hAnsi="Arial Narrow"/>
          <w:bCs/>
        </w:rPr>
      </w:pPr>
      <w:r w:rsidRPr="00FF37D3">
        <w:rPr>
          <w:rFonts w:ascii="Arial Narrow" w:hAnsi="Arial Narrow"/>
          <w:bCs/>
        </w:rPr>
        <w:t xml:space="preserve">8. In selecting material for this report we have followed the </w:t>
      </w:r>
      <w:proofErr w:type="spellStart"/>
      <w:r w:rsidRPr="00FF37D3">
        <w:rPr>
          <w:rFonts w:ascii="Arial Narrow" w:hAnsi="Arial Narrow"/>
          <w:bCs/>
        </w:rPr>
        <w:t>ICESCR</w:t>
      </w:r>
      <w:proofErr w:type="spellEnd"/>
      <w:r w:rsidRPr="00FF37D3">
        <w:rPr>
          <w:rFonts w:ascii="Arial Narrow" w:hAnsi="Arial Narrow"/>
          <w:bCs/>
        </w:rPr>
        <w:t xml:space="preserve"> structure. This submission focuses specifically on Scotland. The report contains a number of questions that we suggest the Committee put to the UK</w:t>
      </w:r>
      <w:r w:rsidR="001B1E0B" w:rsidRPr="00FF37D3">
        <w:rPr>
          <w:rFonts w:ascii="Arial Narrow" w:hAnsi="Arial Narrow"/>
          <w:bCs/>
        </w:rPr>
        <w:t xml:space="preserve"> during the periodic review</w:t>
      </w:r>
      <w:r w:rsidRPr="00FF37D3">
        <w:rPr>
          <w:rFonts w:ascii="Arial Narrow" w:hAnsi="Arial Narrow"/>
          <w:bCs/>
        </w:rPr>
        <w:t xml:space="preserve">. </w:t>
      </w:r>
    </w:p>
    <w:p w:rsidR="00A9646F" w:rsidRPr="00FF37D3" w:rsidRDefault="00A9646F" w:rsidP="00A9646F">
      <w:pPr>
        <w:pStyle w:val="Default"/>
        <w:rPr>
          <w:rFonts w:ascii="Arial Narrow" w:hAnsi="Arial Narrow"/>
          <w:b/>
          <w:bCs/>
        </w:rPr>
      </w:pPr>
    </w:p>
    <w:p w:rsidR="00A9646F" w:rsidRPr="00FF37D3" w:rsidRDefault="00A9646F" w:rsidP="00A9646F">
      <w:pPr>
        <w:pStyle w:val="Default"/>
        <w:rPr>
          <w:rFonts w:ascii="Arial Narrow" w:hAnsi="Arial Narrow"/>
          <w:b/>
          <w:bCs/>
        </w:rPr>
      </w:pPr>
      <w:r w:rsidRPr="00FF37D3">
        <w:rPr>
          <w:rFonts w:ascii="Arial Narrow" w:hAnsi="Arial Narrow"/>
          <w:b/>
          <w:bCs/>
        </w:rPr>
        <w:t xml:space="preserve">Sources: </w:t>
      </w:r>
    </w:p>
    <w:p w:rsidR="00A9646F" w:rsidRPr="00FF37D3" w:rsidRDefault="00DE5226" w:rsidP="00A9646F">
      <w:pPr>
        <w:pStyle w:val="Default"/>
        <w:rPr>
          <w:rFonts w:ascii="Arial Narrow" w:hAnsi="Arial Narrow"/>
          <w:bCs/>
          <w:u w:val="single"/>
        </w:rPr>
      </w:pPr>
      <w:r>
        <w:rPr>
          <w:rFonts w:ascii="Arial Narrow" w:hAnsi="Arial Narrow"/>
          <w:bCs/>
        </w:rPr>
        <w:t>9</w:t>
      </w:r>
      <w:r w:rsidR="00A9646F" w:rsidRPr="00FF37D3">
        <w:rPr>
          <w:rFonts w:ascii="Arial Narrow" w:hAnsi="Arial Narrow"/>
          <w:bCs/>
        </w:rPr>
        <w:t xml:space="preserve">. This report draws primarily on a </w:t>
      </w:r>
      <w:r w:rsidR="00510002">
        <w:rPr>
          <w:rFonts w:ascii="Arial Narrow" w:hAnsi="Arial Narrow"/>
          <w:bCs/>
        </w:rPr>
        <w:t xml:space="preserve">three </w:t>
      </w:r>
      <w:r w:rsidR="00A9646F" w:rsidRPr="00FF37D3">
        <w:rPr>
          <w:rFonts w:ascii="Arial Narrow" w:hAnsi="Arial Narrow"/>
          <w:bCs/>
        </w:rPr>
        <w:t xml:space="preserve">year research project by SHRC which culminated in the publication of Getting it Right: human rights in Scotland in October 2012,  and the evidence gathered through the implementation of SNAP. It also draws </w:t>
      </w:r>
      <w:r w:rsidR="001B1E0B" w:rsidRPr="00FF37D3">
        <w:rPr>
          <w:rFonts w:ascii="Arial Narrow" w:hAnsi="Arial Narrow"/>
          <w:bCs/>
        </w:rPr>
        <w:t xml:space="preserve">on </w:t>
      </w:r>
      <w:r w:rsidR="00A9646F" w:rsidRPr="00FF37D3">
        <w:rPr>
          <w:rFonts w:ascii="Arial Narrow" w:hAnsi="Arial Narrow"/>
          <w:bCs/>
        </w:rPr>
        <w:t>other institutional sources, such as our interventions and responses to consultations about proposed legislative changes as well as drawing on data from external sources</w:t>
      </w:r>
      <w:r w:rsidR="007E1835" w:rsidRPr="00FF37D3">
        <w:rPr>
          <w:rStyle w:val="FootnoteReference"/>
          <w:rFonts w:ascii="Arial Narrow" w:hAnsi="Arial Narrow"/>
          <w:bCs/>
        </w:rPr>
        <w:footnoteReference w:id="1"/>
      </w:r>
      <w:r w:rsidR="00A9646F" w:rsidRPr="00FF37D3">
        <w:rPr>
          <w:rFonts w:ascii="Arial Narrow" w:hAnsi="Arial Narrow"/>
          <w:bCs/>
        </w:rPr>
        <w:t xml:space="preserve">, including reports published by </w:t>
      </w:r>
      <w:proofErr w:type="spellStart"/>
      <w:r w:rsidR="00A9646F" w:rsidRPr="00FF37D3">
        <w:rPr>
          <w:rFonts w:ascii="Arial Narrow" w:hAnsi="Arial Narrow"/>
          <w:bCs/>
        </w:rPr>
        <w:t>EHRC</w:t>
      </w:r>
      <w:proofErr w:type="spellEnd"/>
      <w:r w:rsidR="00A9646F" w:rsidRPr="00FF37D3">
        <w:rPr>
          <w:rFonts w:ascii="Arial Narrow" w:hAnsi="Arial Narrow"/>
          <w:bCs/>
        </w:rPr>
        <w:t xml:space="preserve"> Scotland, N</w:t>
      </w:r>
      <w:r w:rsidR="001B1E0B" w:rsidRPr="00FF37D3">
        <w:rPr>
          <w:rFonts w:ascii="Arial Narrow" w:hAnsi="Arial Narrow"/>
          <w:bCs/>
        </w:rPr>
        <w:t>GOs, Ombudsmen, inspectorates</w:t>
      </w:r>
      <w:r w:rsidR="007E1835" w:rsidRPr="00FF37D3">
        <w:rPr>
          <w:rFonts w:ascii="Arial Narrow" w:hAnsi="Arial Narrow"/>
          <w:bCs/>
        </w:rPr>
        <w:t xml:space="preserve"> and</w:t>
      </w:r>
      <w:r w:rsidR="001B1E0B" w:rsidRPr="00FF37D3">
        <w:rPr>
          <w:rFonts w:ascii="Arial Narrow" w:hAnsi="Arial Narrow"/>
          <w:bCs/>
        </w:rPr>
        <w:t xml:space="preserve"> </w:t>
      </w:r>
      <w:r w:rsidR="00A9646F" w:rsidRPr="00FF37D3">
        <w:rPr>
          <w:rFonts w:ascii="Arial Narrow" w:hAnsi="Arial Narrow"/>
          <w:bCs/>
        </w:rPr>
        <w:t>regulators in Sc</w:t>
      </w:r>
      <w:r w:rsidR="007E1835" w:rsidRPr="00FF37D3">
        <w:rPr>
          <w:rFonts w:ascii="Arial Narrow" w:hAnsi="Arial Narrow"/>
          <w:bCs/>
        </w:rPr>
        <w:t>otland</w:t>
      </w:r>
    </w:p>
    <w:p w:rsidR="00A9646F" w:rsidRPr="00FF37D3" w:rsidRDefault="00A9646F" w:rsidP="00A9646F">
      <w:pPr>
        <w:pStyle w:val="Default"/>
        <w:rPr>
          <w:rFonts w:ascii="Arial Narrow" w:hAnsi="Arial Narrow"/>
          <w:bCs/>
        </w:rPr>
      </w:pPr>
    </w:p>
    <w:p w:rsidR="00675CA9" w:rsidRPr="00FF37D3" w:rsidRDefault="00DE5226" w:rsidP="001263A1">
      <w:pPr>
        <w:pStyle w:val="Default"/>
        <w:rPr>
          <w:rFonts w:ascii="Arial Narrow" w:hAnsi="Arial Narrow"/>
        </w:rPr>
      </w:pPr>
      <w:r>
        <w:rPr>
          <w:rFonts w:ascii="Arial Narrow" w:hAnsi="Arial Narrow"/>
          <w:bCs/>
        </w:rPr>
        <w:t>10</w:t>
      </w:r>
      <w:r w:rsidR="001263A1" w:rsidRPr="00FF37D3">
        <w:rPr>
          <w:rFonts w:ascii="Arial Narrow" w:hAnsi="Arial Narrow"/>
          <w:bCs/>
        </w:rPr>
        <w:t xml:space="preserve">. </w:t>
      </w:r>
      <w:r w:rsidR="00A9646F" w:rsidRPr="00FF37D3">
        <w:rPr>
          <w:rFonts w:ascii="Arial Narrow" w:hAnsi="Arial Narrow"/>
          <w:bCs/>
        </w:rPr>
        <w:t>The SHRC would be very pleased to provide any clarification, further information, or other assistance to Committee experts before, during or after the forthcoming session.</w:t>
      </w:r>
      <w:r w:rsidR="001263A1" w:rsidRPr="00FF37D3">
        <w:rPr>
          <w:rFonts w:ascii="Arial Narrow" w:hAnsi="Arial Narrow"/>
          <w:bCs/>
        </w:rPr>
        <w:t xml:space="preserve"> </w:t>
      </w:r>
      <w:r w:rsidR="00A9646F" w:rsidRPr="00FF37D3">
        <w:rPr>
          <w:rFonts w:ascii="Arial Narrow" w:hAnsi="Arial Narrow"/>
        </w:rPr>
        <w:t>SHRC would also like to inform the committee that it wishes to attend the pre-session meeting of the Committee in order to provide oral evidence and answer any question the Committee may have in relation to the issues raised in this submission.</w:t>
      </w:r>
      <w:r w:rsidR="00A9646F" w:rsidRPr="00FF37D3">
        <w:rPr>
          <w:rFonts w:ascii="Arial Narrow" w:hAnsi="Arial Narrow"/>
          <w:i/>
        </w:rPr>
        <w:t xml:space="preserve"> </w:t>
      </w:r>
      <w:r w:rsidR="00D13C3F" w:rsidRPr="00FF37D3">
        <w:rPr>
          <w:rFonts w:ascii="Arial Narrow" w:hAnsi="Arial Narrow"/>
          <w:i/>
        </w:rPr>
        <w:br w:type="page"/>
      </w:r>
    </w:p>
    <w:p w:rsidR="003B4C84" w:rsidRPr="00FF37D3" w:rsidRDefault="003B4C84" w:rsidP="007E00C3">
      <w:pPr>
        <w:pStyle w:val="Default"/>
        <w:pBdr>
          <w:top w:val="single" w:sz="4" w:space="1" w:color="auto"/>
          <w:bottom w:val="single" w:sz="4" w:space="1" w:color="auto"/>
        </w:pBdr>
        <w:shd w:val="clear" w:color="auto" w:fill="DEEAF6" w:themeFill="accent1" w:themeFillTint="33"/>
        <w:rPr>
          <w:rFonts w:ascii="Arial Narrow" w:hAnsi="Arial Narrow"/>
          <w:b/>
        </w:rPr>
      </w:pPr>
      <w:r w:rsidRPr="00FF37D3">
        <w:rPr>
          <w:rFonts w:ascii="Arial Narrow" w:hAnsi="Arial Narrow"/>
          <w:b/>
        </w:rPr>
        <w:lastRenderedPageBreak/>
        <w:t xml:space="preserve">Part III. Background </w:t>
      </w:r>
      <w:r w:rsidR="001D54DF">
        <w:rPr>
          <w:rFonts w:ascii="Arial Narrow" w:hAnsi="Arial Narrow"/>
          <w:b/>
        </w:rPr>
        <w:t xml:space="preserve">of questions </w:t>
      </w:r>
      <w:r w:rsidRPr="00FF37D3">
        <w:rPr>
          <w:rFonts w:ascii="Arial Narrow" w:hAnsi="Arial Narrow"/>
          <w:b/>
        </w:rPr>
        <w:t xml:space="preserve">  </w:t>
      </w:r>
    </w:p>
    <w:p w:rsidR="003B4C84" w:rsidRPr="00FF37D3" w:rsidRDefault="003B4C84" w:rsidP="003B4C84">
      <w:pPr>
        <w:pStyle w:val="Default"/>
        <w:rPr>
          <w:rFonts w:ascii="Arial Narrow" w:hAnsi="Arial Narrow"/>
          <w:b/>
          <w:u w:val="single"/>
        </w:rPr>
      </w:pPr>
    </w:p>
    <w:p w:rsidR="003B4C84" w:rsidRPr="00FF37D3" w:rsidRDefault="006813DA" w:rsidP="00BE190E">
      <w:pPr>
        <w:pStyle w:val="Default"/>
        <w:jc w:val="center"/>
        <w:rPr>
          <w:rFonts w:ascii="Arial Narrow" w:hAnsi="Arial Narrow"/>
          <w:b/>
          <w:u w:val="single"/>
        </w:rPr>
      </w:pPr>
      <w:r w:rsidRPr="006813DA">
        <w:rPr>
          <w:rFonts w:ascii="Arial Narrow" w:hAnsi="Arial Narrow"/>
          <w:b/>
          <w:u w:val="single"/>
        </w:rPr>
        <w:t>Articles 1 to 5</w:t>
      </w:r>
      <w:r w:rsidRPr="00FF37D3">
        <w:rPr>
          <w:rFonts w:ascii="Arial Narrow" w:hAnsi="Arial Narrow"/>
          <w:b/>
          <w:u w:val="single"/>
        </w:rPr>
        <w:t xml:space="preserve"> </w:t>
      </w:r>
      <w:r>
        <w:rPr>
          <w:rFonts w:ascii="Arial Narrow" w:hAnsi="Arial Narrow"/>
          <w:b/>
          <w:u w:val="single"/>
        </w:rPr>
        <w:t xml:space="preserve">- </w:t>
      </w:r>
      <w:r w:rsidRPr="00FF37D3">
        <w:rPr>
          <w:rFonts w:ascii="Arial Narrow" w:hAnsi="Arial Narrow"/>
          <w:b/>
          <w:u w:val="single"/>
        </w:rPr>
        <w:t xml:space="preserve">General </w:t>
      </w:r>
      <w:r w:rsidR="003B4C84" w:rsidRPr="00FF37D3">
        <w:rPr>
          <w:rFonts w:ascii="Arial Narrow" w:hAnsi="Arial Narrow"/>
          <w:b/>
          <w:u w:val="single"/>
        </w:rPr>
        <w:t xml:space="preserve">measures of implementation and </w:t>
      </w:r>
      <w:r>
        <w:rPr>
          <w:rFonts w:ascii="Arial Narrow" w:hAnsi="Arial Narrow"/>
          <w:b/>
          <w:u w:val="single"/>
        </w:rPr>
        <w:t>General Principles</w:t>
      </w:r>
    </w:p>
    <w:p w:rsidR="003B4C84" w:rsidRPr="00FF37D3" w:rsidRDefault="003B4C84" w:rsidP="003B4C84">
      <w:pPr>
        <w:pStyle w:val="Default"/>
        <w:rPr>
          <w:rFonts w:ascii="Arial Narrow" w:hAnsi="Arial Narrow"/>
          <w:b/>
          <w:u w:val="single"/>
        </w:rPr>
      </w:pPr>
    </w:p>
    <w:p w:rsidR="007232D5" w:rsidRPr="00FF37D3" w:rsidRDefault="007232D5" w:rsidP="003B4C84">
      <w:pPr>
        <w:pStyle w:val="Default"/>
        <w:rPr>
          <w:rFonts w:ascii="Arial Narrow" w:hAnsi="Arial Narrow"/>
          <w:b/>
          <w:u w:val="single"/>
        </w:rPr>
      </w:pPr>
      <w:r w:rsidRPr="00FF37D3">
        <w:rPr>
          <w:rFonts w:ascii="Arial Narrow" w:hAnsi="Arial Narrow"/>
          <w:b/>
          <w:u w:val="single"/>
        </w:rPr>
        <w:t xml:space="preserve">Legal Framework </w:t>
      </w:r>
    </w:p>
    <w:p w:rsidR="007232D5" w:rsidRPr="003A5FF2" w:rsidRDefault="007232D5" w:rsidP="003B4C84">
      <w:pPr>
        <w:pStyle w:val="Default"/>
        <w:rPr>
          <w:rFonts w:ascii="Arial Narrow" w:hAnsi="Arial Narrow"/>
          <w:b/>
          <w:sz w:val="20"/>
          <w:szCs w:val="20"/>
          <w:u w:val="single"/>
        </w:rPr>
      </w:pPr>
    </w:p>
    <w:p w:rsidR="00CC2811" w:rsidRPr="00FF37D3" w:rsidRDefault="00DE5226" w:rsidP="00A1014C">
      <w:pPr>
        <w:rPr>
          <w:rFonts w:ascii="Arial Narrow" w:hAnsi="Arial Narrow"/>
        </w:rPr>
      </w:pPr>
      <w:bookmarkStart w:id="13" w:name="_Toc353550343"/>
      <w:r>
        <w:rPr>
          <w:rFonts w:ascii="Arial Narrow" w:hAnsi="Arial Narrow"/>
        </w:rPr>
        <w:t>11</w:t>
      </w:r>
      <w:r w:rsidR="003B4C84" w:rsidRPr="00FF37D3">
        <w:rPr>
          <w:rFonts w:ascii="Arial Narrow" w:hAnsi="Arial Narrow"/>
        </w:rPr>
        <w:t xml:space="preserve">. </w:t>
      </w:r>
      <w:r w:rsidR="00954CA9" w:rsidRPr="00FF37D3">
        <w:rPr>
          <w:rFonts w:ascii="Arial Narrow" w:hAnsi="Arial Narrow"/>
        </w:rPr>
        <w:t xml:space="preserve">The UK has yet to incorporate </w:t>
      </w:r>
      <w:proofErr w:type="spellStart"/>
      <w:r w:rsidR="00954CA9" w:rsidRPr="00FF37D3">
        <w:rPr>
          <w:rFonts w:ascii="Arial Narrow" w:hAnsi="Arial Narrow"/>
        </w:rPr>
        <w:t>ICESCR</w:t>
      </w:r>
      <w:proofErr w:type="spellEnd"/>
      <w:r w:rsidR="00954CA9" w:rsidRPr="00FF37D3">
        <w:rPr>
          <w:rFonts w:ascii="Arial Narrow" w:hAnsi="Arial Narrow"/>
        </w:rPr>
        <w:t xml:space="preserve"> in our various domestic legal systems, including in Scotland</w:t>
      </w:r>
      <w:r w:rsidR="00CC5C99" w:rsidRPr="00FF37D3">
        <w:rPr>
          <w:rFonts w:ascii="Arial Narrow" w:hAnsi="Arial Narrow"/>
        </w:rPr>
        <w:t xml:space="preserve">. </w:t>
      </w:r>
      <w:r w:rsidR="00CC5C99" w:rsidRPr="00FF37D3">
        <w:rPr>
          <w:rFonts w:ascii="Arial Narrow" w:hAnsi="Arial Narrow"/>
          <w:vertAlign w:val="superscript"/>
        </w:rPr>
        <w:endnoteReference w:id="1"/>
      </w:r>
      <w:r w:rsidR="00CC5C99" w:rsidRPr="00FF37D3">
        <w:rPr>
          <w:rFonts w:ascii="Arial Narrow" w:hAnsi="Arial Narrow"/>
        </w:rPr>
        <w:t xml:space="preserve"> There is no legal framework which holistically deals with the rights contained in </w:t>
      </w:r>
      <w:proofErr w:type="spellStart"/>
      <w:r w:rsidR="00CC5C99" w:rsidRPr="00FF37D3">
        <w:rPr>
          <w:rFonts w:ascii="Arial Narrow" w:hAnsi="Arial Narrow"/>
        </w:rPr>
        <w:t>ICESCR</w:t>
      </w:r>
      <w:proofErr w:type="spellEnd"/>
      <w:r w:rsidR="00CC5C99" w:rsidRPr="00FF37D3">
        <w:rPr>
          <w:rFonts w:ascii="Arial Narrow" w:hAnsi="Arial Narrow"/>
        </w:rPr>
        <w:t xml:space="preserve">. </w:t>
      </w:r>
      <w:r w:rsidR="00954CA9" w:rsidRPr="00FF37D3">
        <w:rPr>
          <w:rFonts w:ascii="Arial Narrow" w:hAnsi="Arial Narrow"/>
        </w:rPr>
        <w:t xml:space="preserve">The rights contained in </w:t>
      </w:r>
      <w:proofErr w:type="spellStart"/>
      <w:r w:rsidR="00954CA9" w:rsidRPr="00FF37D3">
        <w:rPr>
          <w:rFonts w:ascii="Arial Narrow" w:hAnsi="Arial Narrow"/>
        </w:rPr>
        <w:t>ICESCR</w:t>
      </w:r>
      <w:proofErr w:type="spellEnd"/>
      <w:r w:rsidR="00954CA9" w:rsidRPr="00FF37D3">
        <w:rPr>
          <w:rFonts w:ascii="Arial Narrow" w:hAnsi="Arial Narrow"/>
        </w:rPr>
        <w:t xml:space="preserve"> are obligations for which the state has responsibility to respect, protect, fulfil and provide a remedy if a violation occurs. </w:t>
      </w:r>
      <w:r w:rsidR="00A06CF5" w:rsidRPr="00FF37D3">
        <w:rPr>
          <w:rFonts w:ascii="Arial Narrow" w:hAnsi="Arial Narrow"/>
        </w:rPr>
        <w:t>Taking this in consideration SHRC has used SNAP as a way to review implementation of international human rights treaties in Scotland</w:t>
      </w:r>
      <w:r w:rsidR="000F329E" w:rsidRPr="00FF37D3">
        <w:rPr>
          <w:rFonts w:ascii="Arial Narrow" w:hAnsi="Arial Narrow"/>
        </w:rPr>
        <w:t xml:space="preserve"> and in line with General Comment No 10</w:t>
      </w:r>
      <w:r w:rsidR="00A06CF5" w:rsidRPr="00FF37D3">
        <w:rPr>
          <w:rFonts w:ascii="Arial Narrow" w:hAnsi="Arial Narrow"/>
        </w:rPr>
        <w:t xml:space="preserve">. </w:t>
      </w:r>
      <w:r w:rsidR="00AB2106" w:rsidRPr="00FF37D3">
        <w:rPr>
          <w:rFonts w:ascii="Arial Narrow" w:hAnsi="Arial Narrow"/>
        </w:rPr>
        <w:t>According to the existing constitutional framework in Scotland the Scottish Parliament has the devolved competence to legislate with a view to implementing and complying with international legal obligations.</w:t>
      </w:r>
      <w:bookmarkEnd w:id="13"/>
      <w:r w:rsidR="00CC2811" w:rsidRPr="00FF37D3">
        <w:rPr>
          <w:rStyle w:val="EndnoteReference"/>
          <w:rFonts w:ascii="Arial Narrow" w:hAnsi="Arial Narrow"/>
        </w:rPr>
        <w:endnoteReference w:id="2"/>
      </w:r>
      <w:r w:rsidR="00CC2811" w:rsidRPr="00FF37D3">
        <w:rPr>
          <w:rFonts w:ascii="Arial Narrow" w:hAnsi="Arial Narrow"/>
        </w:rPr>
        <w:t xml:space="preserve"> It is therefore within the power of the Scottish Parliament to incorporate </w:t>
      </w:r>
      <w:proofErr w:type="spellStart"/>
      <w:r w:rsidR="00CC2811" w:rsidRPr="00FF37D3">
        <w:rPr>
          <w:rFonts w:ascii="Arial Narrow" w:hAnsi="Arial Narrow"/>
        </w:rPr>
        <w:t>ICESCR</w:t>
      </w:r>
      <w:proofErr w:type="spellEnd"/>
      <w:r w:rsidR="00CC2811" w:rsidRPr="00FF37D3">
        <w:rPr>
          <w:rFonts w:ascii="Arial Narrow" w:hAnsi="Arial Narrow"/>
        </w:rPr>
        <w:t xml:space="preserve"> in relation to devolved areas, including education, housing and health. </w:t>
      </w:r>
      <w:r w:rsidR="00A1014C" w:rsidRPr="00FF37D3">
        <w:rPr>
          <w:rFonts w:ascii="Arial Narrow" w:hAnsi="Arial Narrow"/>
        </w:rPr>
        <w:t xml:space="preserve">The Scottish Government, through its commitment to implementation of SNAP 2013-2017, has committed to explore the benefits and implications of incorporation of the UK international obligations, including </w:t>
      </w:r>
      <w:proofErr w:type="spellStart"/>
      <w:r w:rsidR="00A1014C" w:rsidRPr="00FF37D3">
        <w:rPr>
          <w:rFonts w:ascii="Arial Narrow" w:hAnsi="Arial Narrow"/>
        </w:rPr>
        <w:t>ICESCR</w:t>
      </w:r>
      <w:proofErr w:type="spellEnd"/>
      <w:r w:rsidR="00A1014C" w:rsidRPr="00FF37D3">
        <w:rPr>
          <w:rFonts w:ascii="Arial Narrow" w:hAnsi="Arial Narrow"/>
        </w:rPr>
        <w:t xml:space="preserve"> in Scotland. </w:t>
      </w:r>
    </w:p>
    <w:p w:rsidR="00A1014C" w:rsidRPr="00FF37D3" w:rsidRDefault="00A1014C" w:rsidP="00CC5C99">
      <w:pPr>
        <w:jc w:val="both"/>
        <w:rPr>
          <w:rFonts w:ascii="Arial Narrow" w:hAnsi="Arial Narrow"/>
        </w:rPr>
      </w:pPr>
    </w:p>
    <w:p w:rsidR="00A1014C" w:rsidRPr="00FF37D3" w:rsidRDefault="00A1014C" w:rsidP="00840940">
      <w:pPr>
        <w:autoSpaceDE w:val="0"/>
        <w:autoSpaceDN w:val="0"/>
        <w:adjustRightInd w:val="0"/>
        <w:rPr>
          <w:rFonts w:ascii="Arial Narrow" w:hAnsi="Arial Narrow" w:cs="Arial"/>
          <w:lang w:val="en"/>
        </w:rPr>
      </w:pPr>
      <w:r w:rsidRPr="00FF37D3">
        <w:rPr>
          <w:rFonts w:ascii="Arial Narrow" w:hAnsi="Arial Narrow"/>
        </w:rPr>
        <w:t>1</w:t>
      </w:r>
      <w:r w:rsidR="00DE5226">
        <w:rPr>
          <w:rFonts w:ascii="Arial Narrow" w:hAnsi="Arial Narrow"/>
        </w:rPr>
        <w:t>2</w:t>
      </w:r>
      <w:r w:rsidRPr="00FF37D3">
        <w:rPr>
          <w:rFonts w:ascii="Arial Narrow" w:hAnsi="Arial Narrow"/>
        </w:rPr>
        <w:t xml:space="preserve">. </w:t>
      </w:r>
      <w:r w:rsidRPr="00FF37D3">
        <w:rPr>
          <w:rFonts w:ascii="Arial Narrow" w:hAnsi="Arial Narrow" w:cs="Arial"/>
        </w:rPr>
        <w:t>As the Committee is aware, the place of human rights in Britain is at a critical juncture. In 2011</w:t>
      </w:r>
      <w:r w:rsidRPr="00FF37D3">
        <w:rPr>
          <w:rFonts w:ascii="Arial Narrow" w:hAnsi="Arial Narrow" w:cs="Arial"/>
          <w:lang w:eastAsia="en-GB"/>
        </w:rPr>
        <w:t xml:space="preserve">, the previous </w:t>
      </w:r>
      <w:r w:rsidRPr="00FF37D3">
        <w:rPr>
          <w:rFonts w:ascii="Arial Narrow" w:hAnsi="Arial Narrow" w:cs="Arial"/>
        </w:rPr>
        <w:t xml:space="preserve">UK Government </w:t>
      </w:r>
      <w:r w:rsidRPr="00FF37D3">
        <w:rPr>
          <w:rFonts w:ascii="Arial Narrow" w:hAnsi="Arial Narrow" w:cs="Arial"/>
          <w:lang w:eastAsia="en-GB"/>
        </w:rPr>
        <w:t>established a Commission on a UK Bill of Rights</w:t>
      </w:r>
      <w:r w:rsidRPr="00FF37D3">
        <w:rPr>
          <w:rStyle w:val="EndnoteReference"/>
          <w:rFonts w:ascii="Arial Narrow" w:hAnsi="Arial Narrow" w:cs="Arial"/>
          <w:lang w:eastAsia="en-GB"/>
        </w:rPr>
        <w:endnoteReference w:id="3"/>
      </w:r>
      <w:r w:rsidRPr="00FF37D3">
        <w:rPr>
          <w:rFonts w:ascii="Arial Narrow" w:hAnsi="Arial Narrow" w:cs="Arial"/>
          <w:lang w:eastAsia="en-GB"/>
        </w:rPr>
        <w:t xml:space="preserve"> that reported in December 2012. Following its report members of the UK Government, including the Secretaries of State for Justice and Home Affairs, promoted the repeal of the </w:t>
      </w:r>
      <w:r w:rsidR="00510002">
        <w:rPr>
          <w:rFonts w:ascii="Arial Narrow" w:hAnsi="Arial Narrow" w:cs="Arial"/>
          <w:lang w:eastAsia="en-GB"/>
        </w:rPr>
        <w:t>Human Rights Act (</w:t>
      </w:r>
      <w:proofErr w:type="spellStart"/>
      <w:r w:rsidRPr="00FF37D3">
        <w:rPr>
          <w:rFonts w:ascii="Arial Narrow" w:hAnsi="Arial Narrow" w:cs="Arial"/>
          <w:lang w:eastAsia="en-GB"/>
        </w:rPr>
        <w:t>HRA</w:t>
      </w:r>
      <w:proofErr w:type="spellEnd"/>
      <w:r w:rsidR="00510002">
        <w:rPr>
          <w:rFonts w:ascii="Arial Narrow" w:hAnsi="Arial Narrow" w:cs="Arial"/>
          <w:lang w:eastAsia="en-GB"/>
        </w:rPr>
        <w:t>)</w:t>
      </w:r>
      <w:r w:rsidRPr="00FF37D3">
        <w:rPr>
          <w:rFonts w:ascii="Arial Narrow" w:hAnsi="Arial Narrow" w:cs="Arial"/>
          <w:lang w:eastAsia="en-GB"/>
        </w:rPr>
        <w:t>.</w:t>
      </w:r>
      <w:r w:rsidRPr="00FF37D3">
        <w:rPr>
          <w:rStyle w:val="EndnoteReference"/>
          <w:rFonts w:ascii="Arial Narrow" w:hAnsi="Arial Narrow" w:cs="Arial"/>
          <w:lang w:eastAsia="en-GB"/>
        </w:rPr>
        <w:endnoteReference w:id="4"/>
      </w:r>
      <w:r w:rsidRPr="00FF37D3">
        <w:rPr>
          <w:rFonts w:ascii="Arial Narrow" w:hAnsi="Arial Narrow" w:cs="Arial"/>
        </w:rPr>
        <w:t xml:space="preserve"> The current UK Government has included a</w:t>
      </w:r>
      <w:r w:rsidR="00311655">
        <w:rPr>
          <w:rFonts w:ascii="Arial Narrow" w:hAnsi="Arial Narrow" w:cs="Arial"/>
        </w:rPr>
        <w:t xml:space="preserve">n specific </w:t>
      </w:r>
      <w:r w:rsidR="00840940">
        <w:rPr>
          <w:rFonts w:ascii="Arial Narrow" w:hAnsi="Arial Narrow" w:cs="Arial"/>
        </w:rPr>
        <w:t xml:space="preserve">commitment to </w:t>
      </w:r>
      <w:r w:rsidR="00840940" w:rsidRPr="00840940">
        <w:rPr>
          <w:rFonts w:ascii="Arial Narrow" w:hAnsi="Arial Narrow" w:cs="Arial"/>
        </w:rPr>
        <w:t>bring forward proposals for a British</w:t>
      </w:r>
      <w:r w:rsidR="00840940">
        <w:rPr>
          <w:rFonts w:ascii="Arial Narrow" w:hAnsi="Arial Narrow" w:cs="Arial"/>
        </w:rPr>
        <w:t xml:space="preserve"> </w:t>
      </w:r>
      <w:r w:rsidR="00840940" w:rsidRPr="00840940">
        <w:rPr>
          <w:rFonts w:ascii="Arial Narrow" w:hAnsi="Arial Narrow" w:cs="Arial"/>
        </w:rPr>
        <w:t>Bill of Rights to replace the Human Rights Act</w:t>
      </w:r>
      <w:r w:rsidR="00311655" w:rsidRPr="00311655">
        <w:rPr>
          <w:rFonts w:ascii="Arial Narrow" w:hAnsi="Arial Narrow" w:cs="Arial"/>
        </w:rPr>
        <w:t xml:space="preserve"> </w:t>
      </w:r>
      <w:r w:rsidR="00311655">
        <w:rPr>
          <w:rFonts w:ascii="Arial Narrow" w:hAnsi="Arial Narrow" w:cs="Arial"/>
        </w:rPr>
        <w:t>in the 2015 Queen’s Speech</w:t>
      </w:r>
      <w:r w:rsidRPr="00FF37D3">
        <w:rPr>
          <w:rFonts w:ascii="Arial Narrow" w:hAnsi="Arial Narrow" w:cs="Arial"/>
        </w:rPr>
        <w:t>.</w:t>
      </w:r>
      <w:r w:rsidRPr="00FF37D3">
        <w:rPr>
          <w:rStyle w:val="EndnoteReference"/>
          <w:rFonts w:ascii="Arial Narrow" w:hAnsi="Arial Narrow" w:cs="Arial"/>
        </w:rPr>
        <w:endnoteReference w:id="5"/>
      </w:r>
      <w:r w:rsidRPr="00FF37D3">
        <w:rPr>
          <w:rFonts w:ascii="Arial Narrow" w:hAnsi="Arial Narrow" w:cs="Arial"/>
        </w:rPr>
        <w:t xml:space="preserve"> The proposal has been couched in adverse language by referring to the “damaging effects of Labour’s Human Rights Act” and the “misuse of human rights laws”.</w:t>
      </w:r>
      <w:r w:rsidRPr="00FF37D3">
        <w:rPr>
          <w:rStyle w:val="EndnoteReference"/>
          <w:rFonts w:ascii="Arial Narrow" w:hAnsi="Arial Narrow" w:cs="Arial"/>
        </w:rPr>
        <w:endnoteReference w:id="6"/>
      </w:r>
      <w:r w:rsidRPr="00FF37D3">
        <w:rPr>
          <w:rFonts w:ascii="Arial Narrow" w:hAnsi="Arial Narrow" w:cs="Arial"/>
        </w:rPr>
        <w:t xml:space="preserve"> SHRC continues to be concerned about the partisan and regressive character of the proposed human rights framework.</w:t>
      </w:r>
      <w:r w:rsidRPr="00FF37D3">
        <w:rPr>
          <w:rStyle w:val="EndnoteReference"/>
          <w:rFonts w:ascii="Arial Narrow" w:hAnsi="Arial Narrow" w:cs="Arial"/>
        </w:rPr>
        <w:endnoteReference w:id="7"/>
      </w:r>
      <w:r w:rsidRPr="00FF37D3">
        <w:rPr>
          <w:rFonts w:ascii="Arial Narrow" w:hAnsi="Arial Narrow" w:cs="Arial"/>
        </w:rPr>
        <w:t xml:space="preserve"> It is our view that in the current political environment </w:t>
      </w:r>
      <w:r w:rsidRPr="00FF37D3">
        <w:rPr>
          <w:rFonts w:ascii="Arial Narrow" w:hAnsi="Arial Narrow" w:cs="Arial"/>
          <w:lang w:eastAsia="en-GB"/>
        </w:rPr>
        <w:t xml:space="preserve">any new </w:t>
      </w:r>
      <w:r w:rsidRPr="00FF37D3">
        <w:rPr>
          <w:rFonts w:ascii="Arial Narrow" w:hAnsi="Arial Narrow" w:cs="Arial"/>
          <w:lang w:val="en"/>
        </w:rPr>
        <w:t xml:space="preserve">UK Bill of Rights would result in a weaker replacement for the </w:t>
      </w:r>
      <w:proofErr w:type="spellStart"/>
      <w:r w:rsidRPr="00FF37D3">
        <w:rPr>
          <w:rFonts w:ascii="Arial Narrow" w:hAnsi="Arial Narrow" w:cs="Arial"/>
          <w:lang w:val="en"/>
        </w:rPr>
        <w:t>HRA</w:t>
      </w:r>
      <w:proofErr w:type="spellEnd"/>
      <w:r w:rsidRPr="00FF37D3">
        <w:rPr>
          <w:rFonts w:ascii="Arial Narrow" w:hAnsi="Arial Narrow" w:cs="Arial"/>
          <w:lang w:val="en"/>
        </w:rPr>
        <w:t xml:space="preserve"> by undermining the </w:t>
      </w:r>
      <w:r w:rsidRPr="00FF37D3">
        <w:rPr>
          <w:rFonts w:ascii="Arial Narrow" w:hAnsi="Arial Narrow" w:cs="Arial"/>
        </w:rPr>
        <w:t xml:space="preserve">universality principle </w:t>
      </w:r>
      <w:r w:rsidRPr="00FF37D3">
        <w:rPr>
          <w:rFonts w:ascii="Arial Narrow" w:hAnsi="Arial Narrow" w:cs="Arial"/>
          <w:lang w:val="en"/>
        </w:rPr>
        <w:t>as well as reducing government accountability at home, and internationally.</w:t>
      </w:r>
      <w:r w:rsidRPr="00FF37D3">
        <w:rPr>
          <w:rStyle w:val="EndnoteReference"/>
          <w:rFonts w:ascii="Arial Narrow" w:hAnsi="Arial Narrow" w:cs="Arial"/>
          <w:b/>
          <w:lang w:eastAsia="en-GB"/>
        </w:rPr>
        <w:endnoteReference w:id="8"/>
      </w:r>
      <w:r w:rsidRPr="00FF37D3">
        <w:rPr>
          <w:rFonts w:ascii="Arial Narrow" w:hAnsi="Arial Narrow" w:cs="Arial"/>
          <w:lang w:val="en"/>
        </w:rPr>
        <w:t xml:space="preserve"> The Scottish Government </w:t>
      </w:r>
      <w:r w:rsidR="00A648F9" w:rsidRPr="00FF37D3">
        <w:rPr>
          <w:rFonts w:ascii="Arial Narrow" w:hAnsi="Arial Narrow" w:cs="Arial"/>
          <w:lang w:val="en"/>
        </w:rPr>
        <w:t xml:space="preserve">and Parliament </w:t>
      </w:r>
      <w:r w:rsidRPr="00FF37D3">
        <w:rPr>
          <w:rFonts w:ascii="Arial Narrow" w:hAnsi="Arial Narrow" w:cs="Arial"/>
          <w:lang w:val="en"/>
        </w:rPr>
        <w:t xml:space="preserve">opposes the repeal of the </w:t>
      </w:r>
      <w:proofErr w:type="spellStart"/>
      <w:r w:rsidRPr="00FF37D3">
        <w:rPr>
          <w:rFonts w:ascii="Arial Narrow" w:hAnsi="Arial Narrow" w:cs="Arial"/>
          <w:lang w:val="en"/>
        </w:rPr>
        <w:t>HRA</w:t>
      </w:r>
      <w:proofErr w:type="spellEnd"/>
      <w:r w:rsidRPr="00FF37D3">
        <w:rPr>
          <w:rFonts w:ascii="Arial Narrow" w:hAnsi="Arial Narrow" w:cs="Arial"/>
          <w:lang w:val="en"/>
        </w:rPr>
        <w:t>.</w:t>
      </w:r>
    </w:p>
    <w:p w:rsidR="00A1014C" w:rsidRPr="00FF37D3" w:rsidRDefault="00A1014C" w:rsidP="00A1014C">
      <w:pPr>
        <w:autoSpaceDE w:val="0"/>
        <w:autoSpaceDN w:val="0"/>
        <w:adjustRightInd w:val="0"/>
        <w:rPr>
          <w:rFonts w:ascii="Arial Narrow" w:hAnsi="Arial Narrow" w:cs="Arial"/>
          <w:lang w:val="en"/>
        </w:rPr>
      </w:pPr>
    </w:p>
    <w:p w:rsidR="00CC2811" w:rsidRPr="00FF37D3" w:rsidRDefault="009B2D48" w:rsidP="00CC5C99">
      <w:pPr>
        <w:pStyle w:val="Default"/>
        <w:pBdr>
          <w:top w:val="single" w:sz="4" w:space="1" w:color="auto"/>
          <w:left w:val="single" w:sz="4" w:space="4" w:color="auto"/>
          <w:bottom w:val="single" w:sz="4" w:space="1" w:color="auto"/>
          <w:right w:val="single" w:sz="4" w:space="4" w:color="auto"/>
        </w:pBdr>
        <w:shd w:val="clear" w:color="auto" w:fill="5B9BD5" w:themeFill="accent1"/>
        <w:rPr>
          <w:rFonts w:ascii="Arial Narrow" w:hAnsi="Arial Narrow"/>
          <w:b/>
          <w:color w:val="FFFFFF" w:themeColor="background1"/>
          <w:u w:val="single"/>
        </w:rPr>
      </w:pPr>
      <w:r w:rsidRPr="00FF37D3">
        <w:rPr>
          <w:rFonts w:ascii="Arial Narrow" w:hAnsi="Arial Narrow"/>
          <w:b/>
          <w:color w:val="FFFFFF" w:themeColor="background1"/>
          <w:lang w:eastAsia="en-US"/>
        </w:rPr>
        <w:t>1</w:t>
      </w:r>
      <w:r w:rsidR="00DE5226">
        <w:rPr>
          <w:rFonts w:ascii="Arial Narrow" w:hAnsi="Arial Narrow"/>
          <w:b/>
          <w:color w:val="FFFFFF" w:themeColor="background1"/>
          <w:lang w:eastAsia="en-US"/>
        </w:rPr>
        <w:t>3</w:t>
      </w:r>
      <w:r w:rsidRPr="00FF37D3">
        <w:rPr>
          <w:rFonts w:ascii="Arial Narrow" w:hAnsi="Arial Narrow"/>
          <w:b/>
          <w:color w:val="FFFFFF" w:themeColor="background1"/>
          <w:lang w:eastAsia="en-US"/>
        </w:rPr>
        <w:t xml:space="preserve">. </w:t>
      </w:r>
      <w:r w:rsidR="00F004E8" w:rsidRPr="00FF37D3">
        <w:rPr>
          <w:rFonts w:ascii="Arial Narrow" w:hAnsi="Arial Narrow"/>
          <w:b/>
          <w:color w:val="FFFFFF" w:themeColor="background1"/>
          <w:lang w:eastAsia="en-US"/>
        </w:rPr>
        <w:t>SHRC recommends the Committee ask</w:t>
      </w:r>
      <w:r w:rsidR="005E7FB0" w:rsidRPr="00FF37D3">
        <w:rPr>
          <w:rFonts w:ascii="Arial Narrow" w:hAnsi="Arial Narrow"/>
          <w:b/>
          <w:color w:val="FFFFFF" w:themeColor="background1"/>
          <w:lang w:eastAsia="en-US"/>
        </w:rPr>
        <w:t>s</w:t>
      </w:r>
      <w:r w:rsidR="00F004E8" w:rsidRPr="00FF37D3">
        <w:rPr>
          <w:rFonts w:ascii="Arial Narrow" w:hAnsi="Arial Narrow"/>
          <w:b/>
          <w:color w:val="FFFFFF" w:themeColor="background1"/>
          <w:lang w:eastAsia="en-US"/>
        </w:rPr>
        <w:t xml:space="preserve"> the U</w:t>
      </w:r>
      <w:r w:rsidR="007C6BA6" w:rsidRPr="00FF37D3">
        <w:rPr>
          <w:rFonts w:ascii="Arial Narrow" w:hAnsi="Arial Narrow"/>
          <w:b/>
          <w:color w:val="FFFFFF" w:themeColor="background1"/>
          <w:lang w:eastAsia="en-US"/>
        </w:rPr>
        <w:t xml:space="preserve">nited </w:t>
      </w:r>
      <w:r w:rsidR="00F004E8" w:rsidRPr="00FF37D3">
        <w:rPr>
          <w:rFonts w:ascii="Arial Narrow" w:hAnsi="Arial Narrow"/>
          <w:b/>
          <w:color w:val="FFFFFF" w:themeColor="background1"/>
          <w:lang w:eastAsia="en-US"/>
        </w:rPr>
        <w:t>K</w:t>
      </w:r>
      <w:r w:rsidR="007C6BA6" w:rsidRPr="00FF37D3">
        <w:rPr>
          <w:rFonts w:ascii="Arial Narrow" w:hAnsi="Arial Narrow"/>
          <w:b/>
          <w:color w:val="FFFFFF" w:themeColor="background1"/>
          <w:lang w:eastAsia="en-US"/>
        </w:rPr>
        <w:t>ingdom</w:t>
      </w:r>
      <w:r w:rsidR="00F004E8" w:rsidRPr="00FF37D3">
        <w:rPr>
          <w:rFonts w:ascii="Arial Narrow" w:hAnsi="Arial Narrow"/>
          <w:b/>
          <w:color w:val="FFFFFF" w:themeColor="background1"/>
          <w:lang w:eastAsia="en-US"/>
        </w:rPr>
        <w:t xml:space="preserve"> </w:t>
      </w:r>
      <w:r w:rsidR="00893739" w:rsidRPr="00FF37D3">
        <w:rPr>
          <w:rFonts w:ascii="Arial Narrow" w:hAnsi="Arial Narrow"/>
          <w:b/>
          <w:color w:val="FFFFFF" w:themeColor="background1"/>
          <w:lang w:eastAsia="en-US"/>
        </w:rPr>
        <w:t xml:space="preserve">to outline the steps it has taken </w:t>
      </w:r>
      <w:r w:rsidR="00F004E8" w:rsidRPr="00FF37D3">
        <w:rPr>
          <w:rFonts w:ascii="Arial Narrow" w:hAnsi="Arial Narrow"/>
          <w:b/>
          <w:color w:val="FFFFFF" w:themeColor="background1"/>
          <w:lang w:eastAsia="en-US"/>
        </w:rPr>
        <w:t xml:space="preserve">to </w:t>
      </w:r>
      <w:r w:rsidR="00CC5C99" w:rsidRPr="00FF37D3">
        <w:rPr>
          <w:rFonts w:ascii="Arial Narrow" w:hAnsi="Arial Narrow"/>
          <w:b/>
          <w:color w:val="FFFFFF" w:themeColor="background1"/>
          <w:lang w:eastAsia="en-US"/>
        </w:rPr>
        <w:t xml:space="preserve">give full legal effect to  </w:t>
      </w:r>
      <w:proofErr w:type="spellStart"/>
      <w:r w:rsidR="00CC5C99" w:rsidRPr="00FF37D3">
        <w:rPr>
          <w:rFonts w:ascii="Arial Narrow" w:hAnsi="Arial Narrow"/>
          <w:b/>
          <w:color w:val="FFFFFF" w:themeColor="background1"/>
          <w:lang w:eastAsia="en-US"/>
        </w:rPr>
        <w:t>ICESCR</w:t>
      </w:r>
      <w:proofErr w:type="spellEnd"/>
      <w:r w:rsidR="00CC5C99" w:rsidRPr="00FF37D3">
        <w:rPr>
          <w:rFonts w:ascii="Arial Narrow" w:hAnsi="Arial Narrow"/>
          <w:b/>
          <w:color w:val="FFFFFF" w:themeColor="background1"/>
          <w:lang w:eastAsia="en-US"/>
        </w:rPr>
        <w:t xml:space="preserve"> in domestic law and </w:t>
      </w:r>
      <w:r w:rsidR="00893739" w:rsidRPr="00FF37D3">
        <w:rPr>
          <w:rFonts w:ascii="Arial Narrow" w:hAnsi="Arial Narrow"/>
          <w:b/>
          <w:color w:val="FFFFFF" w:themeColor="background1"/>
          <w:lang w:eastAsia="en-US"/>
        </w:rPr>
        <w:t>provide an effective remedy</w:t>
      </w:r>
      <w:r w:rsidR="00CC5C99" w:rsidRPr="00FF37D3">
        <w:rPr>
          <w:rFonts w:ascii="Arial Narrow" w:hAnsi="Arial Narrow"/>
          <w:b/>
          <w:color w:val="FFFFFF" w:themeColor="background1"/>
          <w:lang w:eastAsia="en-US"/>
        </w:rPr>
        <w:t xml:space="preserve"> for victims of all violations of economic, social and cultural rights</w:t>
      </w:r>
      <w:r w:rsidR="00A1014C" w:rsidRPr="00FF37D3">
        <w:rPr>
          <w:rFonts w:ascii="Arial Narrow" w:hAnsi="Arial Narrow"/>
          <w:b/>
          <w:color w:val="FFFFFF" w:themeColor="background1"/>
          <w:lang w:eastAsia="en-US"/>
        </w:rPr>
        <w:t xml:space="preserve"> in line with General Comment No. 9</w:t>
      </w:r>
      <w:r w:rsidR="00CC5C99" w:rsidRPr="00FF37D3">
        <w:rPr>
          <w:rFonts w:ascii="Arial Narrow" w:hAnsi="Arial Narrow"/>
          <w:b/>
          <w:color w:val="FFFFFF" w:themeColor="background1"/>
          <w:lang w:eastAsia="en-US"/>
        </w:rPr>
        <w:t>.</w:t>
      </w:r>
      <w:r w:rsidR="00CC5C99" w:rsidRPr="00FF37D3">
        <w:rPr>
          <w:rFonts w:ascii="Arial Narrow" w:hAnsi="Arial Narrow"/>
        </w:rPr>
        <w:t xml:space="preserve"> </w:t>
      </w:r>
    </w:p>
    <w:p w:rsidR="00F004E8" w:rsidRPr="00FF37D3" w:rsidRDefault="00F004E8" w:rsidP="00F004E8">
      <w:pPr>
        <w:pStyle w:val="Default"/>
        <w:rPr>
          <w:rFonts w:ascii="Arial Narrow" w:hAnsi="Arial Narrow"/>
          <w:b/>
          <w:u w:val="single"/>
        </w:rPr>
      </w:pPr>
    </w:p>
    <w:p w:rsidR="008775E8" w:rsidRDefault="008775E8" w:rsidP="00F004E8">
      <w:pPr>
        <w:pStyle w:val="Default"/>
        <w:rPr>
          <w:rFonts w:ascii="Arial Narrow" w:hAnsi="Arial Narrow"/>
          <w:b/>
          <w:u w:val="single"/>
        </w:rPr>
      </w:pPr>
    </w:p>
    <w:p w:rsidR="00F004E8" w:rsidRPr="00FF37D3" w:rsidRDefault="00F004E8" w:rsidP="00F004E8">
      <w:pPr>
        <w:pStyle w:val="Default"/>
        <w:rPr>
          <w:rFonts w:ascii="Arial Narrow" w:hAnsi="Arial Narrow"/>
          <w:b/>
          <w:u w:val="single"/>
        </w:rPr>
      </w:pPr>
      <w:r w:rsidRPr="00FF37D3">
        <w:rPr>
          <w:rFonts w:ascii="Arial Narrow" w:hAnsi="Arial Narrow"/>
          <w:b/>
          <w:u w:val="single"/>
        </w:rPr>
        <w:t xml:space="preserve">Dissemination of information regarding the Covenant </w:t>
      </w:r>
    </w:p>
    <w:p w:rsidR="00F004E8" w:rsidRPr="00FF37D3" w:rsidRDefault="00F004E8" w:rsidP="00F004E8">
      <w:pPr>
        <w:pStyle w:val="Default"/>
        <w:rPr>
          <w:rFonts w:ascii="Arial Narrow" w:hAnsi="Arial Narrow"/>
          <w:b/>
          <w:u w:val="single"/>
        </w:rPr>
      </w:pPr>
    </w:p>
    <w:p w:rsidR="00954CA9" w:rsidRPr="00FF37D3" w:rsidRDefault="009B2D48" w:rsidP="00F004E8">
      <w:pPr>
        <w:pStyle w:val="Default"/>
        <w:rPr>
          <w:rFonts w:ascii="Arial Narrow" w:hAnsi="Arial Narrow"/>
        </w:rPr>
      </w:pPr>
      <w:r w:rsidRPr="00FF37D3">
        <w:rPr>
          <w:rFonts w:ascii="Arial Narrow" w:hAnsi="Arial Narrow"/>
        </w:rPr>
        <w:t>1</w:t>
      </w:r>
      <w:r w:rsidR="00DE5226">
        <w:rPr>
          <w:rFonts w:ascii="Arial Narrow" w:hAnsi="Arial Narrow"/>
        </w:rPr>
        <w:t>4</w:t>
      </w:r>
      <w:r w:rsidR="00F004E8" w:rsidRPr="00FF37D3">
        <w:rPr>
          <w:rFonts w:ascii="Arial Narrow" w:hAnsi="Arial Narrow"/>
        </w:rPr>
        <w:t xml:space="preserve">. The Committee has previously expressed the importance of raising levels of awareness about the Covenant not only among public officials and State agents, but also among the population at large. </w:t>
      </w:r>
      <w:r w:rsidRPr="00FF37D3">
        <w:rPr>
          <w:rFonts w:ascii="Arial Narrow" w:hAnsi="Arial Narrow"/>
        </w:rPr>
        <w:t xml:space="preserve">There has been very little public awareness of the Covenant and its Optional Protocols among judges, public officials, police and law enforcement officers, legal advisers and the public at large. </w:t>
      </w:r>
      <w:r w:rsidR="00954CA9" w:rsidRPr="00FF37D3">
        <w:rPr>
          <w:rFonts w:ascii="Arial Narrow" w:hAnsi="Arial Narrow"/>
        </w:rPr>
        <w:t xml:space="preserve">The UK has not yet signed or ratified the Optional Protocol which </w:t>
      </w:r>
      <w:r w:rsidR="00A67C11">
        <w:rPr>
          <w:rFonts w:ascii="Arial Narrow" w:hAnsi="Arial Narrow"/>
        </w:rPr>
        <w:t>provides a channel through which</w:t>
      </w:r>
      <w:r w:rsidR="00954CA9" w:rsidRPr="00FF37D3">
        <w:rPr>
          <w:rFonts w:ascii="Arial Narrow" w:hAnsi="Arial Narrow"/>
        </w:rPr>
        <w:t xml:space="preserve"> to communicate a violation to the Committee.  </w:t>
      </w:r>
      <w:r w:rsidR="00A67C11">
        <w:rPr>
          <w:rFonts w:ascii="Arial Narrow" w:hAnsi="Arial Narrow"/>
        </w:rPr>
        <w:t>Failure to ratify the Optional Protocol thus</w:t>
      </w:r>
      <w:r w:rsidR="00A67C11" w:rsidRPr="00FF37D3">
        <w:rPr>
          <w:rFonts w:ascii="Arial Narrow" w:hAnsi="Arial Narrow"/>
        </w:rPr>
        <w:t xml:space="preserve"> </w:t>
      </w:r>
      <w:r w:rsidR="00954CA9" w:rsidRPr="00FF37D3">
        <w:rPr>
          <w:rFonts w:ascii="Arial Narrow" w:hAnsi="Arial Narrow"/>
        </w:rPr>
        <w:t xml:space="preserve">prohibits individuals in the UK from seeking redress for a violation of an ESC right at the supranational level. </w:t>
      </w:r>
    </w:p>
    <w:p w:rsidR="00954CA9" w:rsidRPr="00FF37D3" w:rsidRDefault="00954CA9" w:rsidP="00F004E8">
      <w:pPr>
        <w:pStyle w:val="Default"/>
        <w:rPr>
          <w:rFonts w:ascii="Arial Narrow" w:hAnsi="Arial Narrow"/>
        </w:rPr>
      </w:pPr>
    </w:p>
    <w:p w:rsidR="009B2D48" w:rsidRPr="00FF37D3" w:rsidRDefault="00DE5226" w:rsidP="00F004E8">
      <w:pPr>
        <w:pStyle w:val="Default"/>
        <w:rPr>
          <w:rFonts w:ascii="Arial Narrow" w:hAnsi="Arial Narrow"/>
        </w:rPr>
      </w:pPr>
      <w:r>
        <w:rPr>
          <w:rFonts w:ascii="Arial Narrow" w:hAnsi="Arial Narrow"/>
        </w:rPr>
        <w:lastRenderedPageBreak/>
        <w:t>15</w:t>
      </w:r>
      <w:r w:rsidR="00954CA9" w:rsidRPr="00FF37D3">
        <w:rPr>
          <w:rFonts w:ascii="Arial Narrow" w:hAnsi="Arial Narrow"/>
        </w:rPr>
        <w:t xml:space="preserve">. </w:t>
      </w:r>
      <w:r w:rsidR="009B2D48" w:rsidRPr="00FF37D3">
        <w:rPr>
          <w:rFonts w:ascii="Arial Narrow" w:hAnsi="Arial Narrow"/>
        </w:rPr>
        <w:t>The Committee could also ask the State Party what steps it has taken to</w:t>
      </w:r>
      <w:r w:rsidR="004069E3" w:rsidRPr="00FF37D3">
        <w:rPr>
          <w:rFonts w:ascii="Arial Narrow" w:hAnsi="Arial Narrow"/>
        </w:rPr>
        <w:t xml:space="preserve"> </w:t>
      </w:r>
      <w:r w:rsidR="009B2D48" w:rsidRPr="00FF37D3">
        <w:rPr>
          <w:rFonts w:ascii="Arial Narrow" w:hAnsi="Arial Narrow"/>
        </w:rPr>
        <w:t xml:space="preserve">disseminate information about the submission of its sixth periodic report, </w:t>
      </w:r>
      <w:r w:rsidR="00954CA9" w:rsidRPr="00FF37D3">
        <w:rPr>
          <w:rFonts w:ascii="Arial Narrow" w:hAnsi="Arial Narrow"/>
        </w:rPr>
        <w:t xml:space="preserve">and the implementation of the </w:t>
      </w:r>
      <w:r w:rsidR="009B2D48" w:rsidRPr="00FF37D3">
        <w:rPr>
          <w:rFonts w:ascii="Arial Narrow" w:hAnsi="Arial Narrow"/>
        </w:rPr>
        <w:t>Committee</w:t>
      </w:r>
      <w:r w:rsidR="00954CA9" w:rsidRPr="00FF37D3">
        <w:rPr>
          <w:rFonts w:ascii="Arial Narrow" w:hAnsi="Arial Narrow"/>
        </w:rPr>
        <w:t xml:space="preserve">’s </w:t>
      </w:r>
      <w:r w:rsidR="009B2D48" w:rsidRPr="00FF37D3">
        <w:rPr>
          <w:rFonts w:ascii="Arial Narrow" w:hAnsi="Arial Narrow"/>
        </w:rPr>
        <w:t>concluding observations across the UK.</w:t>
      </w:r>
    </w:p>
    <w:p w:rsidR="00CC2811" w:rsidRPr="00FF37D3" w:rsidRDefault="00CC2811" w:rsidP="00CC2811">
      <w:pPr>
        <w:jc w:val="both"/>
        <w:rPr>
          <w:rFonts w:ascii="Arial Narrow" w:hAnsi="Arial Narrow"/>
          <w:lang w:val="en"/>
        </w:rPr>
      </w:pPr>
    </w:p>
    <w:p w:rsidR="00382438" w:rsidRPr="00FF37D3" w:rsidRDefault="00382438" w:rsidP="00CC2811">
      <w:pPr>
        <w:jc w:val="both"/>
        <w:rPr>
          <w:rFonts w:ascii="Arial Narrow" w:hAnsi="Arial Narrow"/>
          <w:b/>
          <w:u w:val="single"/>
          <w:lang w:val="en"/>
        </w:rPr>
      </w:pPr>
      <w:r w:rsidRPr="00FF37D3">
        <w:rPr>
          <w:rFonts w:ascii="Arial Narrow" w:hAnsi="Arial Narrow"/>
          <w:b/>
          <w:u w:val="single"/>
          <w:lang w:val="en"/>
        </w:rPr>
        <w:t xml:space="preserve">Progressive </w:t>
      </w:r>
      <w:r w:rsidRPr="00FF37D3">
        <w:rPr>
          <w:rFonts w:ascii="Arial Narrow" w:hAnsi="Arial Narrow"/>
          <w:b/>
          <w:u w:val="single"/>
        </w:rPr>
        <w:t>realisation</w:t>
      </w:r>
      <w:r w:rsidR="00CA4CFD" w:rsidRPr="00FF37D3">
        <w:rPr>
          <w:rFonts w:ascii="Arial Narrow" w:hAnsi="Arial Narrow"/>
          <w:b/>
          <w:u w:val="single"/>
        </w:rPr>
        <w:t xml:space="preserve"> </w:t>
      </w:r>
      <w:r w:rsidR="007232D5" w:rsidRPr="00FF37D3">
        <w:rPr>
          <w:rFonts w:ascii="Arial Narrow" w:hAnsi="Arial Narrow"/>
          <w:b/>
          <w:u w:val="single"/>
        </w:rPr>
        <w:t>(</w:t>
      </w:r>
      <w:r w:rsidR="00CA4CFD" w:rsidRPr="00FF37D3">
        <w:rPr>
          <w:rFonts w:ascii="Arial Narrow" w:hAnsi="Arial Narrow"/>
          <w:b/>
          <w:u w:val="single"/>
        </w:rPr>
        <w:t>and Article 11</w:t>
      </w:r>
      <w:r w:rsidR="007232D5" w:rsidRPr="00FF37D3">
        <w:rPr>
          <w:rFonts w:ascii="Arial Narrow" w:hAnsi="Arial Narrow"/>
          <w:b/>
          <w:u w:val="single"/>
        </w:rPr>
        <w:t>)</w:t>
      </w:r>
    </w:p>
    <w:p w:rsidR="00382438" w:rsidRPr="003A5FF2" w:rsidRDefault="00382438" w:rsidP="00CC2811">
      <w:pPr>
        <w:jc w:val="both"/>
        <w:rPr>
          <w:rFonts w:ascii="Arial Narrow" w:hAnsi="Arial Narrow"/>
          <w:sz w:val="20"/>
          <w:szCs w:val="20"/>
          <w:lang w:val="en"/>
        </w:rPr>
      </w:pPr>
    </w:p>
    <w:p w:rsidR="00BD582A" w:rsidRPr="00FF37D3" w:rsidRDefault="00BD582A" w:rsidP="00CC2811">
      <w:pPr>
        <w:jc w:val="both"/>
        <w:rPr>
          <w:rFonts w:ascii="Arial Narrow" w:hAnsi="Arial Narrow"/>
          <w:lang w:val="en"/>
        </w:rPr>
      </w:pPr>
      <w:r w:rsidRPr="00FF37D3">
        <w:rPr>
          <w:rFonts w:ascii="Arial Narrow" w:hAnsi="Arial Narrow"/>
          <w:lang w:val="en"/>
        </w:rPr>
        <w:t>1</w:t>
      </w:r>
      <w:r w:rsidR="00DE5226">
        <w:rPr>
          <w:rFonts w:ascii="Arial Narrow" w:hAnsi="Arial Narrow"/>
          <w:lang w:val="en"/>
        </w:rPr>
        <w:t>6</w:t>
      </w:r>
      <w:r w:rsidRPr="00FF37D3">
        <w:rPr>
          <w:rFonts w:ascii="Arial Narrow" w:hAnsi="Arial Narrow"/>
          <w:lang w:val="en"/>
        </w:rPr>
        <w:t xml:space="preserve">. The </w:t>
      </w:r>
      <w:r w:rsidR="00D76C50" w:rsidRPr="00FF37D3">
        <w:rPr>
          <w:rFonts w:ascii="Arial Narrow" w:hAnsi="Arial Narrow"/>
          <w:lang w:val="en"/>
        </w:rPr>
        <w:t>I</w:t>
      </w:r>
      <w:r w:rsidRPr="00FF37D3">
        <w:rPr>
          <w:rFonts w:ascii="Arial Narrow" w:hAnsi="Arial Narrow"/>
          <w:lang w:val="en"/>
        </w:rPr>
        <w:t>n</w:t>
      </w:r>
      <w:r w:rsidR="00D76C50" w:rsidRPr="00FF37D3">
        <w:rPr>
          <w:rFonts w:ascii="Arial Narrow" w:hAnsi="Arial Narrow"/>
          <w:lang w:val="en"/>
        </w:rPr>
        <w:t xml:space="preserve">stitute </w:t>
      </w:r>
      <w:r w:rsidRPr="00FF37D3">
        <w:rPr>
          <w:rFonts w:ascii="Arial Narrow" w:hAnsi="Arial Narrow"/>
          <w:lang w:val="en"/>
        </w:rPr>
        <w:t xml:space="preserve">for Fiscal Studies </w:t>
      </w:r>
      <w:r w:rsidR="006828BB" w:rsidRPr="00FF37D3">
        <w:rPr>
          <w:rFonts w:ascii="Arial Narrow" w:hAnsi="Arial Narrow"/>
          <w:lang w:val="en"/>
        </w:rPr>
        <w:t>describes</w:t>
      </w:r>
      <w:r w:rsidRPr="00FF37D3">
        <w:rPr>
          <w:rFonts w:ascii="Arial Narrow" w:hAnsi="Arial Narrow"/>
          <w:lang w:val="en"/>
        </w:rPr>
        <w:t xml:space="preserve"> the UK </w:t>
      </w:r>
      <w:r w:rsidR="00D76C50" w:rsidRPr="00FF37D3">
        <w:rPr>
          <w:rFonts w:ascii="Arial Narrow" w:hAnsi="Arial Narrow"/>
          <w:lang w:val="en"/>
        </w:rPr>
        <w:t xml:space="preserve">public </w:t>
      </w:r>
      <w:r w:rsidRPr="00FF37D3">
        <w:rPr>
          <w:rFonts w:ascii="Arial Narrow" w:hAnsi="Arial Narrow"/>
          <w:lang w:val="en"/>
        </w:rPr>
        <w:t>spending cut as follows</w:t>
      </w:r>
      <w:r w:rsidR="00663783">
        <w:rPr>
          <w:rStyle w:val="EndnoteReference"/>
          <w:rFonts w:ascii="Arial Narrow" w:hAnsi="Arial Narrow"/>
          <w:lang w:val="en"/>
        </w:rPr>
        <w:endnoteReference w:id="9"/>
      </w:r>
      <w:r w:rsidRPr="00FF37D3">
        <w:rPr>
          <w:rFonts w:ascii="Arial Narrow" w:hAnsi="Arial Narrow"/>
          <w:lang w:val="en"/>
        </w:rPr>
        <w:t xml:space="preserve">: </w:t>
      </w:r>
    </w:p>
    <w:p w:rsidR="00BD582A" w:rsidRPr="00FF37D3" w:rsidRDefault="00BD582A" w:rsidP="00A67C11">
      <w:pPr>
        <w:ind w:left="709"/>
        <w:rPr>
          <w:rFonts w:ascii="Arial Narrow" w:hAnsi="Arial Narrow"/>
          <w:i/>
          <w:lang w:val="en"/>
        </w:rPr>
      </w:pPr>
      <w:r w:rsidRPr="00FF37D3">
        <w:rPr>
          <w:rFonts w:ascii="Arial Narrow" w:hAnsi="Arial Narrow"/>
          <w:lang w:val="en"/>
        </w:rPr>
        <w:tab/>
      </w:r>
      <w:r w:rsidR="006828BB" w:rsidRPr="00FF37D3">
        <w:rPr>
          <w:rFonts w:ascii="Arial Narrow" w:hAnsi="Arial Narrow"/>
          <w:lang w:val="en"/>
        </w:rPr>
        <w:t>“</w:t>
      </w:r>
      <w:r w:rsidRPr="00B61582">
        <w:rPr>
          <w:rFonts w:ascii="Arial Narrow" w:hAnsi="Arial Narrow"/>
          <w:i/>
          <w:sz w:val="22"/>
          <w:szCs w:val="22"/>
          <w:lang w:val="en"/>
        </w:rPr>
        <w:t xml:space="preserve">The cut to departmental spending between 2010-11 and 2014-15 has differed from that originally planned in the 2010 Spending Review. Non-investment spending has been cut more than originally intended in cash terms, but inflation has turned out lower than forecast so it has still been cut less than originally expected in real terms (7.8% compared with 8.3%). Real investment spending cuts have turned out much lower than originally planned (13.6% rather than 25.9%) due to lower-than-forecast inflation and decisions since 2010 to top up these spending plans. Beyond 2015–16, the government has </w:t>
      </w:r>
      <w:r w:rsidR="00D76C50" w:rsidRPr="00B61582">
        <w:rPr>
          <w:rFonts w:ascii="Arial Narrow" w:hAnsi="Arial Narrow"/>
          <w:i/>
          <w:sz w:val="22"/>
          <w:szCs w:val="22"/>
          <w:lang w:val="en"/>
        </w:rPr>
        <w:t>penciled</w:t>
      </w:r>
      <w:r w:rsidRPr="00B61582">
        <w:rPr>
          <w:rFonts w:ascii="Arial Narrow" w:hAnsi="Arial Narrow"/>
          <w:i/>
          <w:sz w:val="22"/>
          <w:szCs w:val="22"/>
          <w:lang w:val="en"/>
        </w:rPr>
        <w:t xml:space="preserve"> in further real terms cuts to total public spending through to 2017–18, then a real freeze up to 2018–19, and then a real terms increase in 2019–20. This profile would take spending in 2019–20 to around the same share of spending as it was in 2000–01. Given </w:t>
      </w:r>
      <w:proofErr w:type="spellStart"/>
      <w:r w:rsidRPr="00B61582">
        <w:rPr>
          <w:rFonts w:ascii="Arial Narrow" w:hAnsi="Arial Narrow"/>
          <w:i/>
          <w:sz w:val="22"/>
          <w:szCs w:val="22"/>
          <w:lang w:val="en"/>
        </w:rPr>
        <w:t>OBR</w:t>
      </w:r>
      <w:proofErr w:type="spellEnd"/>
      <w:r w:rsidRPr="00B61582">
        <w:rPr>
          <w:rFonts w:ascii="Arial Narrow" w:hAnsi="Arial Narrow"/>
          <w:i/>
          <w:sz w:val="22"/>
          <w:szCs w:val="22"/>
          <w:lang w:val="en"/>
        </w:rPr>
        <w:t xml:space="preserve"> forecasts for non-departmental spending, these plans for total spending imply departmental spending would be cut by a further 7.2% </w:t>
      </w:r>
      <w:r w:rsidR="00A67C11" w:rsidRPr="00B61582">
        <w:rPr>
          <w:rFonts w:ascii="Arial Narrow" w:hAnsi="Arial Narrow"/>
          <w:i/>
          <w:sz w:val="22"/>
          <w:szCs w:val="22"/>
          <w:lang w:val="en"/>
        </w:rPr>
        <w:tab/>
      </w:r>
      <w:r w:rsidRPr="00B61582">
        <w:rPr>
          <w:rFonts w:ascii="Arial Narrow" w:hAnsi="Arial Narrow"/>
          <w:i/>
          <w:sz w:val="22"/>
          <w:szCs w:val="22"/>
          <w:lang w:val="en"/>
        </w:rPr>
        <w:t>between 2015–16 and 2019–20</w:t>
      </w:r>
      <w:r w:rsidR="006828BB" w:rsidRPr="00B61582">
        <w:rPr>
          <w:rFonts w:ascii="Arial Narrow" w:hAnsi="Arial Narrow"/>
          <w:i/>
          <w:sz w:val="22"/>
          <w:szCs w:val="22"/>
          <w:lang w:val="en"/>
        </w:rPr>
        <w:t>.</w:t>
      </w:r>
      <w:r w:rsidR="006828BB" w:rsidRPr="00FF37D3">
        <w:rPr>
          <w:rFonts w:ascii="Arial Narrow" w:hAnsi="Arial Narrow"/>
          <w:i/>
          <w:lang w:val="en"/>
        </w:rPr>
        <w:t>”</w:t>
      </w:r>
      <w:r w:rsidRPr="00FF37D3">
        <w:rPr>
          <w:rStyle w:val="EndnoteReference"/>
          <w:rFonts w:ascii="Arial Narrow" w:hAnsi="Arial Narrow"/>
          <w:i/>
          <w:lang w:val="en"/>
        </w:rPr>
        <w:endnoteReference w:id="10"/>
      </w:r>
    </w:p>
    <w:p w:rsidR="004069E3" w:rsidRPr="00FF37D3" w:rsidRDefault="004069E3" w:rsidP="00CC2811">
      <w:pPr>
        <w:jc w:val="both"/>
        <w:rPr>
          <w:rFonts w:ascii="Arial Narrow" w:hAnsi="Arial Narrow"/>
          <w:i/>
          <w:lang w:val="en"/>
        </w:rPr>
      </w:pPr>
    </w:p>
    <w:p w:rsidR="00A67C11" w:rsidRDefault="004069E3" w:rsidP="004069E3">
      <w:pPr>
        <w:rPr>
          <w:rFonts w:ascii="Arial Narrow" w:hAnsi="Arial Narrow" w:cs="Arial"/>
          <w:bCs/>
        </w:rPr>
      </w:pPr>
      <w:r w:rsidRPr="00FF37D3">
        <w:rPr>
          <w:rFonts w:ascii="Arial Narrow" w:hAnsi="Arial Narrow" w:cs="Arial"/>
          <w:bCs/>
        </w:rPr>
        <w:t>1</w:t>
      </w:r>
      <w:r w:rsidR="00DE5226">
        <w:rPr>
          <w:rFonts w:ascii="Arial Narrow" w:hAnsi="Arial Narrow" w:cs="Arial"/>
          <w:bCs/>
        </w:rPr>
        <w:t>7</w:t>
      </w:r>
      <w:r w:rsidRPr="00FF37D3">
        <w:rPr>
          <w:rFonts w:ascii="Arial Narrow" w:hAnsi="Arial Narrow" w:cs="Arial"/>
          <w:bCs/>
        </w:rPr>
        <w:t xml:space="preserve">. SHRC has </w:t>
      </w:r>
      <w:r w:rsidR="00A67C11">
        <w:rPr>
          <w:rFonts w:ascii="Arial Narrow" w:hAnsi="Arial Narrow" w:cs="Arial"/>
          <w:bCs/>
        </w:rPr>
        <w:t>raised concerns</w:t>
      </w:r>
      <w:r w:rsidR="00A67C11" w:rsidRPr="00FF37D3">
        <w:rPr>
          <w:rFonts w:ascii="Arial Narrow" w:hAnsi="Arial Narrow" w:cs="Arial"/>
          <w:bCs/>
        </w:rPr>
        <w:t xml:space="preserve"> </w:t>
      </w:r>
      <w:r w:rsidRPr="00FF37D3">
        <w:rPr>
          <w:rFonts w:ascii="Arial Narrow" w:hAnsi="Arial Narrow" w:cs="Arial"/>
          <w:bCs/>
        </w:rPr>
        <w:t xml:space="preserve">at national and UN level </w:t>
      </w:r>
      <w:r w:rsidR="00A67C11">
        <w:rPr>
          <w:rFonts w:ascii="Arial Narrow" w:hAnsi="Arial Narrow" w:cs="Arial"/>
          <w:bCs/>
        </w:rPr>
        <w:t xml:space="preserve">about </w:t>
      </w:r>
      <w:r w:rsidRPr="00FF37D3">
        <w:rPr>
          <w:rFonts w:ascii="Arial Narrow" w:hAnsi="Arial Narrow" w:cs="Arial"/>
          <w:bCs/>
        </w:rPr>
        <w:t>the impact of austerity measures in Scotland,</w:t>
      </w:r>
      <w:r w:rsidR="00153973">
        <w:rPr>
          <w:rStyle w:val="EndnoteReference"/>
          <w:rFonts w:ascii="Arial Narrow" w:hAnsi="Arial Narrow" w:cs="Arial"/>
          <w:bCs/>
        </w:rPr>
        <w:endnoteReference w:id="11"/>
      </w:r>
      <w:r w:rsidRPr="00FF37D3">
        <w:rPr>
          <w:rFonts w:ascii="Arial Narrow" w:hAnsi="Arial Narrow" w:cs="Arial"/>
          <w:bCs/>
        </w:rPr>
        <w:t xml:space="preserve"> particularly the disproportionate</w:t>
      </w:r>
      <w:r w:rsidR="00382438" w:rsidRPr="00FF37D3">
        <w:rPr>
          <w:rFonts w:ascii="Arial Narrow" w:hAnsi="Arial Narrow" w:cs="Arial"/>
          <w:bCs/>
        </w:rPr>
        <w:t xml:space="preserve"> and regressive</w:t>
      </w:r>
      <w:r w:rsidRPr="00FF37D3">
        <w:rPr>
          <w:rFonts w:ascii="Arial Narrow" w:hAnsi="Arial Narrow" w:cs="Arial"/>
          <w:bCs/>
        </w:rPr>
        <w:t xml:space="preserve"> effect of welfare reform and legal aid cuts have on children.</w:t>
      </w:r>
      <w:r w:rsidRPr="00FF37D3">
        <w:rPr>
          <w:rStyle w:val="EndnoteReference"/>
          <w:rFonts w:ascii="Arial Narrow" w:hAnsi="Arial Narrow" w:cs="Arial"/>
          <w:bCs/>
        </w:rPr>
        <w:endnoteReference w:id="12"/>
      </w:r>
      <w:r w:rsidRPr="00FF37D3">
        <w:rPr>
          <w:rFonts w:ascii="Arial Narrow" w:hAnsi="Arial Narrow" w:cs="Arial"/>
          <w:bCs/>
        </w:rPr>
        <w:t xml:space="preserve"> Crucially the UK Government has failed to adequately assess the impact of these measures on human rights. Concluding its inquiry on welfare reform, for example, the UK Joint Committee on Human Rights criticised the UK Government for a lack of information on how it had assessed the human rights and equality impact of the new Welfare Reform Act 2012.  The Joint Committee further raised concerns that the Welfare Reform Bill (as it was)</w:t>
      </w:r>
      <w:r w:rsidR="00A67C11">
        <w:rPr>
          <w:rFonts w:ascii="Arial Narrow" w:hAnsi="Arial Narrow" w:cs="Arial"/>
          <w:bCs/>
        </w:rPr>
        <w:t>:</w:t>
      </w:r>
      <w:r w:rsidRPr="00FF37D3">
        <w:rPr>
          <w:rFonts w:ascii="Arial Narrow" w:hAnsi="Arial Narrow" w:cs="Arial"/>
          <w:bCs/>
        </w:rPr>
        <w:t xml:space="preserve"> </w:t>
      </w:r>
      <w:r w:rsidRPr="00FF37D3">
        <w:rPr>
          <w:rFonts w:ascii="Arial Narrow" w:hAnsi="Arial Narrow" w:cs="Arial"/>
          <w:bCs/>
        </w:rPr>
        <w:tab/>
      </w:r>
    </w:p>
    <w:p w:rsidR="004069E3" w:rsidRPr="00FF37D3" w:rsidRDefault="004069E3" w:rsidP="00A67C11">
      <w:pPr>
        <w:ind w:left="709"/>
        <w:rPr>
          <w:rFonts w:ascii="Arial Narrow" w:hAnsi="Arial Narrow" w:cs="Arial"/>
          <w:bCs/>
        </w:rPr>
      </w:pPr>
      <w:r w:rsidRPr="00FF37D3">
        <w:rPr>
          <w:rFonts w:ascii="Arial Narrow" w:hAnsi="Arial Narrow" w:cs="Arial"/>
          <w:bCs/>
        </w:rPr>
        <w:t>“</w:t>
      </w:r>
      <w:r w:rsidRPr="00B61582">
        <w:rPr>
          <w:rFonts w:ascii="Arial Narrow" w:hAnsi="Arial Narrow" w:cs="Arial"/>
          <w:bCs/>
          <w:i/>
          <w:sz w:val="22"/>
          <w:szCs w:val="22"/>
        </w:rPr>
        <w:t xml:space="preserve">may risk breaching human rights in leading to destitution (engaging the prohibition of degrading treatment), discrimination and retrogression in the </w:t>
      </w:r>
      <w:r w:rsidRPr="00B61582">
        <w:rPr>
          <w:rFonts w:ascii="Arial Narrow" w:hAnsi="Arial Narrow" w:cs="Arial"/>
          <w:bCs/>
          <w:i/>
          <w:sz w:val="22"/>
          <w:szCs w:val="22"/>
        </w:rPr>
        <w:tab/>
        <w:t>realisation of economic, social and cultural rights.</w:t>
      </w:r>
      <w:r w:rsidRPr="00B61582">
        <w:rPr>
          <w:rFonts w:ascii="Arial Narrow" w:hAnsi="Arial Narrow" w:cs="Arial"/>
          <w:bCs/>
          <w:sz w:val="22"/>
          <w:szCs w:val="22"/>
        </w:rPr>
        <w:t>”</w:t>
      </w:r>
      <w:r w:rsidRPr="00FF37D3">
        <w:rPr>
          <w:rFonts w:ascii="Arial Narrow" w:hAnsi="Arial Narrow" w:cs="Arial"/>
          <w:bCs/>
        </w:rPr>
        <w:t xml:space="preserve"> </w:t>
      </w:r>
      <w:r w:rsidRPr="00FF37D3">
        <w:rPr>
          <w:rStyle w:val="EndnoteReference"/>
          <w:rFonts w:ascii="Arial Narrow" w:hAnsi="Arial Narrow" w:cs="Arial"/>
          <w:bCs/>
        </w:rPr>
        <w:endnoteReference w:id="13"/>
      </w:r>
    </w:p>
    <w:p w:rsidR="004069E3" w:rsidRPr="00FF37D3" w:rsidRDefault="004069E3" w:rsidP="004069E3">
      <w:pPr>
        <w:rPr>
          <w:rFonts w:ascii="Arial Narrow" w:hAnsi="Arial Narrow" w:cs="Arial"/>
          <w:bCs/>
        </w:rPr>
      </w:pPr>
    </w:p>
    <w:p w:rsidR="00A67C11" w:rsidRDefault="004069E3" w:rsidP="00CC2811">
      <w:pPr>
        <w:jc w:val="both"/>
        <w:rPr>
          <w:rFonts w:ascii="Arial Narrow" w:hAnsi="Arial Narrow"/>
          <w:lang w:val="en"/>
        </w:rPr>
      </w:pPr>
      <w:r w:rsidRPr="00FF37D3">
        <w:rPr>
          <w:rFonts w:ascii="Arial Narrow" w:hAnsi="Arial Narrow"/>
          <w:lang w:val="en"/>
        </w:rPr>
        <w:t>1</w:t>
      </w:r>
      <w:r w:rsidR="00DE5226">
        <w:rPr>
          <w:rFonts w:ascii="Arial Narrow" w:hAnsi="Arial Narrow"/>
          <w:lang w:val="en"/>
        </w:rPr>
        <w:t>8</w:t>
      </w:r>
      <w:r w:rsidRPr="00FF37D3">
        <w:rPr>
          <w:rFonts w:ascii="Arial Narrow" w:hAnsi="Arial Narrow"/>
          <w:lang w:val="en"/>
        </w:rPr>
        <w:t xml:space="preserve">. </w:t>
      </w:r>
      <w:r w:rsidR="007232D5" w:rsidRPr="00FF37D3">
        <w:rPr>
          <w:rFonts w:ascii="Arial Narrow" w:hAnsi="Arial Narrow"/>
          <w:lang w:val="en"/>
        </w:rPr>
        <w:t xml:space="preserve">the UK Chancellor George Osborne delivered the first Budget from a Conservative government </w:t>
      </w:r>
      <w:r w:rsidR="00A67C11">
        <w:rPr>
          <w:rFonts w:ascii="Arial Narrow" w:hAnsi="Arial Narrow"/>
          <w:lang w:val="en"/>
        </w:rPr>
        <w:t>in</w:t>
      </w:r>
      <w:r w:rsidR="00A67C11" w:rsidRPr="00FF37D3">
        <w:rPr>
          <w:rFonts w:ascii="Arial Narrow" w:hAnsi="Arial Narrow"/>
          <w:lang w:val="en"/>
        </w:rPr>
        <w:t xml:space="preserve"> </w:t>
      </w:r>
      <w:r w:rsidR="007232D5" w:rsidRPr="00FF37D3">
        <w:rPr>
          <w:rFonts w:ascii="Arial Narrow" w:hAnsi="Arial Narrow"/>
          <w:lang w:val="en"/>
        </w:rPr>
        <w:t>almost 19 years on 8 July 2015.  The Institute for Fiscal Studies (IFS) presented its analysis of the Summer Budget on the following day.</w:t>
      </w:r>
      <w:r w:rsidR="007232D5" w:rsidRPr="00FF37D3">
        <w:rPr>
          <w:rStyle w:val="EndnoteReference"/>
          <w:rFonts w:ascii="Arial Narrow" w:hAnsi="Arial Narrow"/>
          <w:lang w:val="en"/>
        </w:rPr>
        <w:endnoteReference w:id="14"/>
      </w:r>
      <w:r w:rsidR="007232D5" w:rsidRPr="00FF37D3">
        <w:rPr>
          <w:rFonts w:ascii="Arial Narrow" w:hAnsi="Arial Narrow"/>
          <w:lang w:val="en"/>
        </w:rPr>
        <w:t xml:space="preserve"> T</w:t>
      </w:r>
      <w:r w:rsidRPr="00FF37D3">
        <w:rPr>
          <w:rFonts w:ascii="Arial Narrow" w:hAnsi="Arial Narrow"/>
          <w:lang w:val="en"/>
        </w:rPr>
        <w:t xml:space="preserve">he IFS Post-Budget Analysis </w:t>
      </w:r>
      <w:r w:rsidR="003D7004" w:rsidRPr="00FF37D3">
        <w:rPr>
          <w:rFonts w:ascii="Arial Narrow" w:hAnsi="Arial Narrow"/>
          <w:lang w:val="en"/>
        </w:rPr>
        <w:t xml:space="preserve">demonstrates the impact of the </w:t>
      </w:r>
      <w:r w:rsidR="007232D5" w:rsidRPr="00FF37D3">
        <w:rPr>
          <w:rFonts w:ascii="Arial Narrow" w:hAnsi="Arial Narrow"/>
          <w:lang w:val="en"/>
        </w:rPr>
        <w:t xml:space="preserve">introduced </w:t>
      </w:r>
      <w:r w:rsidR="003D7004" w:rsidRPr="00FF37D3">
        <w:rPr>
          <w:rFonts w:ascii="Arial Narrow" w:hAnsi="Arial Narrow"/>
          <w:lang w:val="en"/>
        </w:rPr>
        <w:t>reform</w:t>
      </w:r>
      <w:r w:rsidR="007232D5" w:rsidRPr="00FF37D3">
        <w:rPr>
          <w:rFonts w:ascii="Arial Narrow" w:hAnsi="Arial Narrow"/>
          <w:lang w:val="en"/>
        </w:rPr>
        <w:t xml:space="preserve">s across the UK. For example: </w:t>
      </w:r>
    </w:p>
    <w:p w:rsidR="00A67C11" w:rsidRDefault="007232D5" w:rsidP="00A67C11">
      <w:pPr>
        <w:ind w:left="709"/>
        <w:jc w:val="both"/>
        <w:rPr>
          <w:rFonts w:ascii="Arial Narrow" w:hAnsi="Arial Narrow"/>
          <w:i/>
          <w:lang w:val="en"/>
        </w:rPr>
      </w:pPr>
      <w:r w:rsidRPr="00FF37D3">
        <w:rPr>
          <w:rFonts w:ascii="Arial Narrow" w:hAnsi="Arial Narrow"/>
          <w:lang w:val="en"/>
        </w:rPr>
        <w:t>“</w:t>
      </w:r>
      <w:r w:rsidR="00382438" w:rsidRPr="00B61582">
        <w:rPr>
          <w:rFonts w:ascii="Arial Narrow" w:hAnsi="Arial Narrow"/>
          <w:i/>
          <w:sz w:val="22"/>
          <w:szCs w:val="22"/>
          <w:lang w:val="en"/>
        </w:rPr>
        <w:t>Most working-age benefits, tax credits and housing benefit will be frozen for the next four years, and once inflation is taken into account that will mean 13 million families losing an average of £260 a year</w:t>
      </w:r>
      <w:r w:rsidRPr="00B61582">
        <w:rPr>
          <w:rFonts w:ascii="Arial Narrow" w:hAnsi="Arial Narrow"/>
          <w:i/>
          <w:sz w:val="22"/>
          <w:szCs w:val="22"/>
          <w:lang w:val="en"/>
        </w:rPr>
        <w:t>.”</w:t>
      </w:r>
      <w:r w:rsidR="003D7004" w:rsidRPr="00FF37D3">
        <w:rPr>
          <w:rFonts w:ascii="Arial Narrow" w:hAnsi="Arial Narrow"/>
          <w:i/>
          <w:lang w:val="en"/>
        </w:rPr>
        <w:t xml:space="preserve"> </w:t>
      </w:r>
    </w:p>
    <w:p w:rsidR="003D7004" w:rsidRPr="00FF37D3" w:rsidRDefault="003D7004" w:rsidP="00CC2811">
      <w:pPr>
        <w:jc w:val="both"/>
        <w:rPr>
          <w:rFonts w:ascii="Arial Narrow" w:hAnsi="Arial Narrow"/>
          <w:i/>
          <w:lang w:val="en"/>
        </w:rPr>
      </w:pPr>
      <w:r w:rsidRPr="00FF37D3">
        <w:rPr>
          <w:rFonts w:ascii="Arial Narrow" w:hAnsi="Arial Narrow"/>
          <w:lang w:val="en"/>
        </w:rPr>
        <w:t>There are two big consequences of this move, according to the IFS</w:t>
      </w:r>
      <w:r w:rsidR="007232D5" w:rsidRPr="00FF37D3">
        <w:rPr>
          <w:rFonts w:ascii="Arial Narrow" w:hAnsi="Arial Narrow"/>
          <w:i/>
          <w:lang w:val="en"/>
        </w:rPr>
        <w:t xml:space="preserve"> “t</w:t>
      </w:r>
      <w:r w:rsidRPr="00FF37D3">
        <w:rPr>
          <w:rFonts w:ascii="Arial Narrow" w:hAnsi="Arial Narrow"/>
          <w:i/>
          <w:lang w:val="en"/>
        </w:rPr>
        <w:t>he first is to weaken the incentive for families to have someone in work, which runs counter to the government’s aim of moving people off welfare and into employment. The second is to make the tax and benefits system more regressive</w:t>
      </w:r>
      <w:r w:rsidR="007232D5" w:rsidRPr="00FF37D3">
        <w:rPr>
          <w:rFonts w:ascii="Arial Narrow" w:hAnsi="Arial Narrow"/>
          <w:i/>
          <w:lang w:val="en"/>
        </w:rPr>
        <w:t>”</w:t>
      </w:r>
      <w:r w:rsidRPr="00FF37D3">
        <w:rPr>
          <w:rFonts w:ascii="Arial Narrow" w:hAnsi="Arial Narrow"/>
          <w:i/>
          <w:lang w:val="en"/>
        </w:rPr>
        <w:t>.</w:t>
      </w:r>
      <w:r w:rsidR="000B3C4A">
        <w:rPr>
          <w:rStyle w:val="EndnoteReference"/>
          <w:rFonts w:ascii="Arial Narrow" w:hAnsi="Arial Narrow"/>
          <w:i/>
          <w:lang w:val="en"/>
        </w:rPr>
        <w:endnoteReference w:id="15"/>
      </w:r>
    </w:p>
    <w:p w:rsidR="003D7004" w:rsidRPr="00FF37D3" w:rsidRDefault="003D7004" w:rsidP="00CC2811">
      <w:pPr>
        <w:jc w:val="both"/>
        <w:rPr>
          <w:rFonts w:ascii="Arial Narrow" w:hAnsi="Arial Narrow"/>
          <w:i/>
          <w:lang w:val="en"/>
        </w:rPr>
      </w:pPr>
    </w:p>
    <w:p w:rsidR="00BD582A" w:rsidRPr="00257E9E" w:rsidRDefault="00D76C50" w:rsidP="00257E9E">
      <w:pPr>
        <w:pBdr>
          <w:top w:val="single" w:sz="4" w:space="1" w:color="auto"/>
          <w:left w:val="single" w:sz="4" w:space="4" w:color="auto"/>
          <w:bottom w:val="single" w:sz="4" w:space="1" w:color="auto"/>
          <w:right w:val="single" w:sz="4" w:space="4" w:color="auto"/>
        </w:pBdr>
        <w:shd w:val="clear" w:color="auto" w:fill="5B9BD5" w:themeFill="accent1"/>
        <w:jc w:val="both"/>
        <w:rPr>
          <w:rFonts w:ascii="Arial Narrow" w:hAnsi="Arial Narrow"/>
          <w:b/>
          <w:color w:val="FFFFFF" w:themeColor="background1"/>
          <w:lang w:val="en"/>
        </w:rPr>
      </w:pPr>
      <w:r w:rsidRPr="00FF37D3">
        <w:rPr>
          <w:rFonts w:ascii="Arial Narrow" w:hAnsi="Arial Narrow"/>
          <w:b/>
          <w:color w:val="FFFFFF" w:themeColor="background1"/>
          <w:lang w:val="en"/>
        </w:rPr>
        <w:t>1</w:t>
      </w:r>
      <w:r w:rsidR="00DE5226">
        <w:rPr>
          <w:rFonts w:ascii="Arial Narrow" w:hAnsi="Arial Narrow"/>
          <w:b/>
          <w:color w:val="FFFFFF" w:themeColor="background1"/>
          <w:lang w:val="en"/>
        </w:rPr>
        <w:t>9</w:t>
      </w:r>
      <w:r w:rsidRPr="00FF37D3">
        <w:rPr>
          <w:rFonts w:ascii="Arial Narrow" w:hAnsi="Arial Narrow"/>
          <w:b/>
          <w:color w:val="FFFFFF" w:themeColor="background1"/>
          <w:lang w:val="en"/>
        </w:rPr>
        <w:t xml:space="preserve">. </w:t>
      </w:r>
      <w:r w:rsidR="00BD582A" w:rsidRPr="00FF37D3">
        <w:rPr>
          <w:rFonts w:ascii="Arial Narrow" w:hAnsi="Arial Narrow"/>
          <w:b/>
          <w:color w:val="FFFFFF" w:themeColor="background1"/>
          <w:lang w:val="en"/>
        </w:rPr>
        <w:t>SHRC recommends the Committee ask</w:t>
      </w:r>
      <w:r w:rsidR="005E7FB0" w:rsidRPr="00FF37D3">
        <w:rPr>
          <w:rFonts w:ascii="Arial Narrow" w:hAnsi="Arial Narrow"/>
          <w:b/>
          <w:color w:val="FFFFFF" w:themeColor="background1"/>
          <w:lang w:val="en"/>
        </w:rPr>
        <w:t>s</w:t>
      </w:r>
      <w:r w:rsidR="00BD582A" w:rsidRPr="00FF37D3">
        <w:rPr>
          <w:rFonts w:ascii="Arial Narrow" w:hAnsi="Arial Narrow"/>
          <w:b/>
          <w:color w:val="FFFFFF" w:themeColor="background1"/>
          <w:lang w:val="en"/>
        </w:rPr>
        <w:t xml:space="preserve"> the U</w:t>
      </w:r>
      <w:r w:rsidR="007C6BA6" w:rsidRPr="00FF37D3">
        <w:rPr>
          <w:rFonts w:ascii="Arial Narrow" w:hAnsi="Arial Narrow"/>
          <w:b/>
          <w:color w:val="FFFFFF" w:themeColor="background1"/>
          <w:lang w:val="en"/>
        </w:rPr>
        <w:t xml:space="preserve">nited </w:t>
      </w:r>
      <w:r w:rsidR="00BD582A" w:rsidRPr="00FF37D3">
        <w:rPr>
          <w:rFonts w:ascii="Arial Narrow" w:hAnsi="Arial Narrow"/>
          <w:b/>
          <w:color w:val="FFFFFF" w:themeColor="background1"/>
          <w:lang w:val="en"/>
        </w:rPr>
        <w:t>K</w:t>
      </w:r>
      <w:r w:rsidR="007C6BA6" w:rsidRPr="00FF37D3">
        <w:rPr>
          <w:rFonts w:ascii="Arial Narrow" w:hAnsi="Arial Narrow"/>
          <w:b/>
          <w:color w:val="FFFFFF" w:themeColor="background1"/>
          <w:lang w:val="en"/>
        </w:rPr>
        <w:t>ingdom</w:t>
      </w:r>
      <w:r w:rsidR="00BD582A" w:rsidRPr="00FF37D3">
        <w:rPr>
          <w:rFonts w:ascii="Arial Narrow" w:hAnsi="Arial Narrow"/>
          <w:b/>
          <w:color w:val="FFFFFF" w:themeColor="background1"/>
          <w:lang w:val="en"/>
        </w:rPr>
        <w:t xml:space="preserve"> </w:t>
      </w:r>
      <w:r w:rsidR="00257E9E" w:rsidRPr="00257E9E">
        <w:rPr>
          <w:rFonts w:ascii="Arial Narrow" w:hAnsi="Arial Narrow"/>
          <w:b/>
          <w:color w:val="FFFFFF" w:themeColor="background1"/>
          <w:lang w:val="en"/>
        </w:rPr>
        <w:t xml:space="preserve">how are </w:t>
      </w:r>
      <w:r w:rsidR="00257E9E" w:rsidRPr="00257E9E">
        <w:rPr>
          <w:rFonts w:ascii="Arial Narrow" w:hAnsi="Arial Narrow"/>
          <w:b/>
          <w:bCs/>
          <w:color w:val="FFFFFF" w:themeColor="background1"/>
        </w:rPr>
        <w:t>they are planning to ensure that the current public spending cuts are temporary</w:t>
      </w:r>
      <w:r w:rsidR="00257E9E" w:rsidRPr="00257E9E">
        <w:rPr>
          <w:b/>
          <w:color w:val="FFFFFF" w:themeColor="background1"/>
        </w:rPr>
        <w:t xml:space="preserve"> </w:t>
      </w:r>
      <w:r w:rsidR="00257E9E" w:rsidRPr="00257E9E">
        <w:rPr>
          <w:rFonts w:ascii="Arial Narrow" w:hAnsi="Arial Narrow"/>
          <w:b/>
          <w:bCs/>
          <w:color w:val="FFFFFF" w:themeColor="background1"/>
        </w:rPr>
        <w:t>covering only the period of crisis, necessary and proportionate, non-discriminatory and ensuring the protection of a minimum core content of rights, at all times, across the UK.</w:t>
      </w:r>
    </w:p>
    <w:p w:rsidR="00257E9E" w:rsidRDefault="00257E9E" w:rsidP="00CC2811">
      <w:pPr>
        <w:pStyle w:val="Default"/>
        <w:rPr>
          <w:rFonts w:ascii="Arial Narrow" w:hAnsi="Arial Narrow"/>
          <w:b/>
          <w:u w:val="single"/>
        </w:rPr>
      </w:pPr>
    </w:p>
    <w:p w:rsidR="00CC2811" w:rsidRPr="00FF37D3" w:rsidRDefault="00CC2811" w:rsidP="00CC2811">
      <w:pPr>
        <w:pStyle w:val="Default"/>
        <w:rPr>
          <w:rFonts w:ascii="Arial Narrow" w:hAnsi="Arial Narrow"/>
          <w:b/>
          <w:u w:val="single"/>
        </w:rPr>
      </w:pPr>
      <w:r w:rsidRPr="00FF37D3">
        <w:rPr>
          <w:rFonts w:ascii="Arial Narrow" w:hAnsi="Arial Narrow"/>
          <w:b/>
          <w:u w:val="single"/>
        </w:rPr>
        <w:t>Gender pay gap</w:t>
      </w:r>
    </w:p>
    <w:p w:rsidR="00CC2811" w:rsidRPr="003A5FF2" w:rsidRDefault="00CC2811" w:rsidP="00CC2811">
      <w:pPr>
        <w:rPr>
          <w:rFonts w:ascii="Arial Narrow" w:hAnsi="Arial Narrow"/>
          <w:color w:val="000000"/>
          <w:sz w:val="20"/>
          <w:szCs w:val="20"/>
          <w:shd w:val="clear" w:color="auto" w:fill="FFFFFF"/>
        </w:rPr>
      </w:pPr>
    </w:p>
    <w:p w:rsidR="00287A18" w:rsidRPr="00FF37D3" w:rsidRDefault="00DE5226" w:rsidP="00287A18">
      <w:pPr>
        <w:rPr>
          <w:rFonts w:ascii="Arial Narrow" w:hAnsi="Arial Narrow"/>
          <w:color w:val="000000"/>
          <w:shd w:val="clear" w:color="auto" w:fill="FFFFFF"/>
        </w:rPr>
      </w:pPr>
      <w:r>
        <w:rPr>
          <w:rFonts w:ascii="Arial Narrow" w:hAnsi="Arial Narrow"/>
          <w:color w:val="000000"/>
          <w:shd w:val="clear" w:color="auto" w:fill="FFFFFF"/>
        </w:rPr>
        <w:lastRenderedPageBreak/>
        <w:t>20</w:t>
      </w:r>
      <w:r w:rsidR="00BD582A" w:rsidRPr="00FF37D3">
        <w:rPr>
          <w:rFonts w:ascii="Arial Narrow" w:hAnsi="Arial Narrow"/>
          <w:color w:val="000000"/>
          <w:shd w:val="clear" w:color="auto" w:fill="FFFFFF"/>
        </w:rPr>
        <w:t xml:space="preserve">. </w:t>
      </w:r>
      <w:r w:rsidR="00CC2811" w:rsidRPr="00FF37D3">
        <w:rPr>
          <w:rFonts w:ascii="Arial Narrow" w:hAnsi="Arial Narrow"/>
          <w:color w:val="000000"/>
          <w:shd w:val="clear" w:color="auto" w:fill="FFFFFF"/>
        </w:rPr>
        <w:t>The public sector equality duty came into force in 2011.</w:t>
      </w:r>
      <w:r w:rsidR="00CC2811" w:rsidRPr="00FF37D3">
        <w:rPr>
          <w:rStyle w:val="EndnoteReference"/>
          <w:rFonts w:ascii="Arial Narrow" w:hAnsi="Arial Narrow"/>
          <w:color w:val="000000"/>
          <w:shd w:val="clear" w:color="auto" w:fill="FFFFFF"/>
        </w:rPr>
        <w:endnoteReference w:id="16"/>
      </w:r>
      <w:r w:rsidR="00CC2811" w:rsidRPr="00FF37D3">
        <w:rPr>
          <w:rFonts w:ascii="Arial Narrow" w:hAnsi="Arial Narrow"/>
          <w:color w:val="000000"/>
          <w:shd w:val="clear" w:color="auto" w:fill="FFFFFF"/>
        </w:rPr>
        <w:t xml:space="preserve"> In Scotland, this requires public bodies to have due regard to the promotion of equality between groups of different ‘protected characteristics’.</w:t>
      </w:r>
      <w:r w:rsidR="00CC2811" w:rsidRPr="00FF37D3">
        <w:rPr>
          <w:rStyle w:val="EndnoteReference"/>
          <w:rFonts w:ascii="Arial Narrow" w:hAnsi="Arial Narrow"/>
        </w:rPr>
        <w:endnoteReference w:id="17"/>
      </w:r>
      <w:r w:rsidR="00CC2811" w:rsidRPr="00FF37D3">
        <w:rPr>
          <w:rFonts w:ascii="Arial Narrow" w:hAnsi="Arial Narrow"/>
          <w:color w:val="000000"/>
          <w:shd w:val="clear" w:color="auto" w:fill="FFFFFF"/>
        </w:rPr>
        <w:t xml:space="preserve"> </w:t>
      </w:r>
      <w:r w:rsidR="00CC2811" w:rsidRPr="00FF37D3">
        <w:rPr>
          <w:rFonts w:ascii="Arial Narrow" w:hAnsi="Arial Narrow"/>
        </w:rPr>
        <w:t>The public sector equality duty imposes a duty on public bodies to have due regard to the need to</w:t>
      </w:r>
      <w:r w:rsidR="00287A18" w:rsidRPr="00FF37D3">
        <w:rPr>
          <w:rFonts w:ascii="Arial Narrow" w:hAnsi="Arial Narrow"/>
        </w:rPr>
        <w:t xml:space="preserve"> – (b) </w:t>
      </w:r>
      <w:r w:rsidR="00CC2811" w:rsidRPr="00FF37D3">
        <w:rPr>
          <w:rFonts w:ascii="Arial Narrow" w:hAnsi="Arial Narrow"/>
        </w:rPr>
        <w:t>advance equality of opportunity between persons who share a relevant protected characteristic a</w:t>
      </w:r>
      <w:r w:rsidR="00287A18" w:rsidRPr="00FF37D3">
        <w:rPr>
          <w:rFonts w:ascii="Arial Narrow" w:hAnsi="Arial Narrow"/>
        </w:rPr>
        <w:t>nd persons who do not share it.</w:t>
      </w:r>
      <w:r w:rsidR="00690A1C" w:rsidRPr="00FF37D3">
        <w:rPr>
          <w:rFonts w:ascii="Arial Narrow" w:hAnsi="Arial Narrow"/>
          <w:color w:val="000000"/>
          <w:shd w:val="clear" w:color="auto" w:fill="FFFFFF"/>
        </w:rPr>
        <w:t xml:space="preserve"> </w:t>
      </w:r>
      <w:r w:rsidR="00CC2811" w:rsidRPr="00FF37D3">
        <w:rPr>
          <w:rFonts w:ascii="Arial Narrow" w:hAnsi="Arial Narrow"/>
          <w:color w:val="000000"/>
          <w:shd w:val="clear" w:color="auto" w:fill="FFFFFF"/>
        </w:rPr>
        <w:t>In May 2012 the Scottish Ministers made</w:t>
      </w:r>
      <w:r w:rsidR="00CC2811" w:rsidRPr="00FF37D3">
        <w:rPr>
          <w:rStyle w:val="apple-converted-space"/>
          <w:rFonts w:ascii="Arial Narrow" w:hAnsi="Arial Narrow"/>
          <w:color w:val="000000"/>
          <w:shd w:val="clear" w:color="auto" w:fill="FFFFFF"/>
        </w:rPr>
        <w:t> </w:t>
      </w:r>
      <w:r w:rsidR="00CC2811" w:rsidRPr="00FF37D3">
        <w:rPr>
          <w:rFonts w:ascii="Arial Narrow" w:hAnsi="Arial Narrow"/>
        </w:rPr>
        <w:t xml:space="preserve">Regulations </w:t>
      </w:r>
      <w:r w:rsidR="00CC2811" w:rsidRPr="00FF37D3">
        <w:rPr>
          <w:rFonts w:ascii="Arial Narrow" w:hAnsi="Arial Narrow"/>
          <w:color w:val="000000"/>
          <w:shd w:val="clear" w:color="auto" w:fill="FFFFFF"/>
        </w:rPr>
        <w:t>placing</w:t>
      </w:r>
      <w:r w:rsidR="00CC2811" w:rsidRPr="00FF37D3">
        <w:rPr>
          <w:rStyle w:val="apple-converted-space"/>
          <w:rFonts w:ascii="Arial Narrow" w:hAnsi="Arial Narrow"/>
          <w:color w:val="000000"/>
          <w:shd w:val="clear" w:color="auto" w:fill="FFFFFF"/>
        </w:rPr>
        <w:t xml:space="preserve"> specific duties </w:t>
      </w:r>
      <w:r w:rsidR="00CC2811" w:rsidRPr="00FF37D3">
        <w:rPr>
          <w:rFonts w:ascii="Arial Narrow" w:hAnsi="Arial Narrow"/>
          <w:color w:val="000000"/>
          <w:shd w:val="clear" w:color="auto" w:fill="FFFFFF"/>
        </w:rPr>
        <w:t>on Scottish public authorities to enable the better performance of the public sector equality duty</w:t>
      </w:r>
      <w:r w:rsidR="00310C29" w:rsidRPr="00FF37D3">
        <w:rPr>
          <w:rFonts w:ascii="Arial Narrow" w:hAnsi="Arial Narrow"/>
          <w:color w:val="000000"/>
          <w:shd w:val="clear" w:color="auto" w:fill="FFFFFF"/>
        </w:rPr>
        <w:t xml:space="preserve"> (Scottish Specific Duties)</w:t>
      </w:r>
      <w:r w:rsidR="00CC2811" w:rsidRPr="00FF37D3">
        <w:rPr>
          <w:rFonts w:ascii="Arial Narrow" w:hAnsi="Arial Narrow"/>
          <w:color w:val="000000"/>
          <w:shd w:val="clear" w:color="auto" w:fill="FFFFFF"/>
        </w:rPr>
        <w:t>.</w:t>
      </w:r>
      <w:r w:rsidR="00CC2811" w:rsidRPr="00FF37D3">
        <w:rPr>
          <w:rStyle w:val="EndnoteReference"/>
          <w:rFonts w:ascii="Arial Narrow" w:hAnsi="Arial Narrow"/>
          <w:color w:val="000000"/>
          <w:shd w:val="clear" w:color="auto" w:fill="FFFFFF"/>
        </w:rPr>
        <w:endnoteReference w:id="18"/>
      </w:r>
      <w:r w:rsidR="00CC2811" w:rsidRPr="00FF37D3">
        <w:rPr>
          <w:rFonts w:ascii="Arial Narrow" w:hAnsi="Arial Narrow"/>
          <w:color w:val="000000"/>
          <w:shd w:val="clear" w:color="auto" w:fill="FFFFFF"/>
        </w:rPr>
        <w:t> Paragraph 7 of the Regulations imposes a duty on listed public authorities that employ 150 employees or more to publish gender pay gap information every two years from 2013 onwards.</w:t>
      </w:r>
      <w:r w:rsidR="00CC2811" w:rsidRPr="00FF37D3">
        <w:rPr>
          <w:rStyle w:val="EndnoteReference"/>
          <w:rFonts w:ascii="Arial Narrow" w:hAnsi="Arial Narrow"/>
          <w:color w:val="000000"/>
          <w:shd w:val="clear" w:color="auto" w:fill="FFFFFF"/>
        </w:rPr>
        <w:endnoteReference w:id="19"/>
      </w:r>
      <w:r w:rsidR="00CC2811" w:rsidRPr="00FF37D3">
        <w:rPr>
          <w:rFonts w:ascii="Arial Narrow" w:hAnsi="Arial Narrow"/>
          <w:color w:val="000000"/>
          <w:shd w:val="clear" w:color="auto" w:fill="FFFFFF"/>
        </w:rPr>
        <w:t xml:space="preserve"> This is a positive step towards transparency in closing the gender pay gap in Scotland, however, it does not apply to private corporations or those public bodies not listed in the Regulations. </w:t>
      </w:r>
    </w:p>
    <w:p w:rsidR="006828BB" w:rsidRPr="00FF37D3" w:rsidRDefault="006828BB" w:rsidP="00287A18">
      <w:pPr>
        <w:rPr>
          <w:rFonts w:ascii="Arial Narrow" w:hAnsi="Arial Narrow"/>
          <w:color w:val="000000"/>
          <w:shd w:val="clear" w:color="auto" w:fill="FFFFFF"/>
        </w:rPr>
      </w:pPr>
    </w:p>
    <w:p w:rsidR="001632F9" w:rsidRPr="001632F9" w:rsidRDefault="00DE5226" w:rsidP="001632F9">
      <w:pPr>
        <w:rPr>
          <w:rFonts w:ascii="Arial Narrow" w:hAnsi="Arial Narrow"/>
          <w:color w:val="000000"/>
          <w:shd w:val="clear" w:color="auto" w:fill="FFFFFF"/>
        </w:rPr>
      </w:pPr>
      <w:r>
        <w:rPr>
          <w:rFonts w:ascii="Arial Narrow" w:hAnsi="Arial Narrow"/>
          <w:color w:val="000000"/>
          <w:shd w:val="clear" w:color="auto" w:fill="FFFFFF"/>
        </w:rPr>
        <w:t>21</w:t>
      </w:r>
      <w:r w:rsidR="00287A18" w:rsidRPr="00FF37D3">
        <w:rPr>
          <w:rFonts w:ascii="Arial Narrow" w:hAnsi="Arial Narrow"/>
          <w:color w:val="000000"/>
          <w:shd w:val="clear" w:color="auto" w:fill="FFFFFF"/>
        </w:rPr>
        <w:t xml:space="preserve">. </w:t>
      </w:r>
      <w:r w:rsidR="00CC2811" w:rsidRPr="00FF37D3">
        <w:rPr>
          <w:rFonts w:ascii="Arial Narrow" w:hAnsi="Arial Narrow"/>
          <w:color w:val="000000"/>
          <w:shd w:val="clear" w:color="auto" w:fill="FFFFFF"/>
        </w:rPr>
        <w:t>Significant difference in pay continue</w:t>
      </w:r>
      <w:r w:rsidR="00A67C11">
        <w:rPr>
          <w:rFonts w:ascii="Arial Narrow" w:hAnsi="Arial Narrow"/>
          <w:color w:val="000000"/>
          <w:shd w:val="clear" w:color="auto" w:fill="FFFFFF"/>
        </w:rPr>
        <w:t>s</w:t>
      </w:r>
      <w:r w:rsidR="00CC2811" w:rsidRPr="00FF37D3">
        <w:rPr>
          <w:rFonts w:ascii="Arial Narrow" w:hAnsi="Arial Narrow"/>
          <w:color w:val="000000"/>
          <w:shd w:val="clear" w:color="auto" w:fill="FFFFFF"/>
        </w:rPr>
        <w:t xml:space="preserve"> to </w:t>
      </w:r>
      <w:r w:rsidR="00287A18" w:rsidRPr="00FF37D3">
        <w:rPr>
          <w:rFonts w:ascii="Arial Narrow" w:hAnsi="Arial Narrow"/>
          <w:color w:val="000000"/>
          <w:shd w:val="clear" w:color="auto" w:fill="FFFFFF"/>
        </w:rPr>
        <w:t>exist i</w:t>
      </w:r>
      <w:r w:rsidR="00CC2811" w:rsidRPr="00FF37D3">
        <w:rPr>
          <w:rFonts w:ascii="Arial Narrow" w:hAnsi="Arial Narrow"/>
          <w:color w:val="000000"/>
          <w:shd w:val="clear" w:color="auto" w:fill="FFFFFF"/>
        </w:rPr>
        <w:t>n Scotland. According to the Annual Survey of Hours and Earnings women earn on average £95.60 less per week than men in Scotland.</w:t>
      </w:r>
      <w:r w:rsidR="00CC2811" w:rsidRPr="00FF37D3">
        <w:rPr>
          <w:rStyle w:val="EndnoteReference"/>
          <w:rFonts w:ascii="Arial Narrow" w:hAnsi="Arial Narrow"/>
          <w:color w:val="000000"/>
          <w:shd w:val="clear" w:color="auto" w:fill="FFFFFF"/>
        </w:rPr>
        <w:endnoteReference w:id="20"/>
      </w:r>
      <w:r w:rsidR="00CC2811" w:rsidRPr="00FF37D3">
        <w:rPr>
          <w:rFonts w:ascii="Arial Narrow" w:hAnsi="Arial Narrow"/>
          <w:color w:val="000000"/>
          <w:shd w:val="clear" w:color="auto" w:fill="FFFFFF"/>
        </w:rPr>
        <w:t xml:space="preserve"> Recent case law </w:t>
      </w:r>
      <w:r w:rsidR="00690A1C" w:rsidRPr="00FF37D3">
        <w:rPr>
          <w:rFonts w:ascii="Arial Narrow" w:hAnsi="Arial Narrow"/>
          <w:color w:val="000000"/>
          <w:shd w:val="clear" w:color="auto" w:fill="FFFFFF"/>
        </w:rPr>
        <w:t>also supports this finding in the public sector.</w:t>
      </w:r>
      <w:r w:rsidR="00CC2811" w:rsidRPr="00FF37D3">
        <w:rPr>
          <w:rStyle w:val="EndnoteReference"/>
          <w:rFonts w:ascii="Arial Narrow" w:hAnsi="Arial Narrow"/>
          <w:color w:val="000000"/>
          <w:shd w:val="clear" w:color="auto" w:fill="FFFFFF"/>
        </w:rPr>
        <w:endnoteReference w:id="21"/>
      </w:r>
      <w:r w:rsidR="00CC2811" w:rsidRPr="00FF37D3">
        <w:rPr>
          <w:rFonts w:ascii="Arial Narrow" w:hAnsi="Arial Narrow"/>
          <w:color w:val="000000"/>
          <w:shd w:val="clear" w:color="auto" w:fill="FFFFFF"/>
        </w:rPr>
        <w:t xml:space="preserve"> The extent to which this</w:t>
      </w:r>
      <w:r w:rsidR="00A67C11">
        <w:rPr>
          <w:rFonts w:ascii="Arial Narrow" w:hAnsi="Arial Narrow"/>
          <w:color w:val="000000"/>
          <w:shd w:val="clear" w:color="auto" w:fill="FFFFFF"/>
        </w:rPr>
        <w:t xml:space="preserve"> pattern</w:t>
      </w:r>
      <w:r w:rsidR="00CC2811" w:rsidRPr="00FF37D3">
        <w:rPr>
          <w:rFonts w:ascii="Arial Narrow" w:hAnsi="Arial Narrow"/>
          <w:color w:val="000000"/>
          <w:shd w:val="clear" w:color="auto" w:fill="FFFFFF"/>
        </w:rPr>
        <w:t xml:space="preserve"> is prevalent in the private sector </w:t>
      </w:r>
      <w:r w:rsidR="00690A1C" w:rsidRPr="00FF37D3">
        <w:rPr>
          <w:rFonts w:ascii="Arial Narrow" w:hAnsi="Arial Narrow"/>
          <w:color w:val="000000"/>
          <w:shd w:val="clear" w:color="auto" w:fill="FFFFFF"/>
        </w:rPr>
        <w:t xml:space="preserve">will continue to be </w:t>
      </w:r>
      <w:r w:rsidR="00CC2811" w:rsidRPr="00FF37D3">
        <w:rPr>
          <w:rFonts w:ascii="Arial Narrow" w:hAnsi="Arial Narrow"/>
          <w:color w:val="000000"/>
          <w:shd w:val="clear" w:color="auto" w:fill="FFFFFF"/>
        </w:rPr>
        <w:t xml:space="preserve">difficult to establish without further </w:t>
      </w:r>
      <w:r w:rsidR="00690A1C" w:rsidRPr="00FF37D3">
        <w:rPr>
          <w:rFonts w:ascii="Arial Narrow" w:hAnsi="Arial Narrow"/>
          <w:color w:val="000000"/>
          <w:shd w:val="clear" w:color="auto" w:fill="FFFFFF"/>
        </w:rPr>
        <w:t>requirements</w:t>
      </w:r>
      <w:r w:rsidR="00CC2811" w:rsidRPr="00FF37D3">
        <w:rPr>
          <w:rFonts w:ascii="Arial Narrow" w:hAnsi="Arial Narrow"/>
          <w:color w:val="000000"/>
          <w:shd w:val="clear" w:color="auto" w:fill="FFFFFF"/>
        </w:rPr>
        <w:t>.</w:t>
      </w:r>
      <w:r w:rsidR="00690A1C" w:rsidRPr="00FF37D3">
        <w:rPr>
          <w:rFonts w:ascii="Arial Narrow" w:hAnsi="Arial Narrow"/>
          <w:color w:val="000000"/>
          <w:shd w:val="clear" w:color="auto" w:fill="FFFFFF"/>
        </w:rPr>
        <w:t xml:space="preserve"> </w:t>
      </w:r>
      <w:r w:rsidR="00287A18" w:rsidRPr="00FF37D3">
        <w:rPr>
          <w:rFonts w:ascii="Arial Narrow" w:hAnsi="Arial Narrow"/>
          <w:color w:val="000000"/>
          <w:shd w:val="clear" w:color="auto" w:fill="FFFFFF"/>
        </w:rPr>
        <w:t>Equal pay legislation remains reserved to the UK Government, however, the Scottish Government has continued to support the Close the Gap project</w:t>
      </w:r>
      <w:r w:rsidR="00A67C11">
        <w:rPr>
          <w:rFonts w:ascii="Arial Narrow" w:hAnsi="Arial Narrow"/>
          <w:color w:val="000000"/>
          <w:shd w:val="clear" w:color="auto" w:fill="FFFFFF"/>
        </w:rPr>
        <w:t>,</w:t>
      </w:r>
      <w:r w:rsidR="00287A18" w:rsidRPr="00FF37D3">
        <w:rPr>
          <w:rFonts w:ascii="Arial Narrow" w:hAnsi="Arial Narrow"/>
          <w:color w:val="000000"/>
          <w:shd w:val="clear" w:color="auto" w:fill="FFFFFF"/>
        </w:rPr>
        <w:t xml:space="preserve"> which work</w:t>
      </w:r>
      <w:r w:rsidR="00A67C11">
        <w:rPr>
          <w:rFonts w:ascii="Arial Narrow" w:hAnsi="Arial Narrow"/>
          <w:color w:val="000000"/>
          <w:shd w:val="clear" w:color="auto" w:fill="FFFFFF"/>
        </w:rPr>
        <w:t>s</w:t>
      </w:r>
      <w:r w:rsidR="00287A18" w:rsidRPr="00FF37D3">
        <w:rPr>
          <w:rFonts w:ascii="Arial Narrow" w:hAnsi="Arial Narrow"/>
          <w:color w:val="000000"/>
          <w:shd w:val="clear" w:color="auto" w:fill="FFFFFF"/>
        </w:rPr>
        <w:t xml:space="preserve"> with employers, unions and workers to address the gender pay gap in Scotland. </w:t>
      </w:r>
      <w:r w:rsidR="006369E1">
        <w:rPr>
          <w:rFonts w:ascii="Arial Narrow" w:hAnsi="Arial Narrow"/>
          <w:color w:val="000000"/>
          <w:shd w:val="clear" w:color="auto" w:fill="FFFFFF"/>
        </w:rPr>
        <w:t xml:space="preserve">A 2015 Research found </w:t>
      </w:r>
      <w:r w:rsidR="001632F9">
        <w:rPr>
          <w:rFonts w:ascii="Arial Narrow" w:hAnsi="Arial Narrow"/>
          <w:color w:val="000000"/>
          <w:shd w:val="clear" w:color="auto" w:fill="FFFFFF"/>
        </w:rPr>
        <w:t>that t</w:t>
      </w:r>
      <w:r w:rsidR="001632F9" w:rsidRPr="001632F9">
        <w:rPr>
          <w:rFonts w:ascii="Arial Narrow" w:hAnsi="Arial Narrow"/>
          <w:color w:val="000000"/>
          <w:shd w:val="clear" w:color="auto" w:fill="FFFFFF"/>
        </w:rPr>
        <w:t>he pay gap across the sub-sectors varies but the mean gap is particularly high in</w:t>
      </w:r>
    </w:p>
    <w:p w:rsidR="00287A18" w:rsidRPr="00FF37D3" w:rsidRDefault="001632F9" w:rsidP="001632F9">
      <w:pPr>
        <w:rPr>
          <w:rFonts w:ascii="Arial Narrow" w:hAnsi="Arial Narrow"/>
          <w:color w:val="000000"/>
          <w:shd w:val="clear" w:color="auto" w:fill="FFFFFF"/>
        </w:rPr>
      </w:pPr>
      <w:r w:rsidRPr="001632F9">
        <w:rPr>
          <w:rFonts w:ascii="Arial Narrow" w:hAnsi="Arial Narrow"/>
          <w:color w:val="000000"/>
          <w:shd w:val="clear" w:color="auto" w:fill="FFFFFF"/>
        </w:rPr>
        <w:t>the following sub-sectors: manufacture of textiles (43.8 per cent); printing and</w:t>
      </w:r>
      <w:r>
        <w:rPr>
          <w:rFonts w:ascii="Arial Narrow" w:hAnsi="Arial Narrow"/>
          <w:color w:val="000000"/>
          <w:shd w:val="clear" w:color="auto" w:fill="FFFFFF"/>
        </w:rPr>
        <w:t xml:space="preserve"> </w:t>
      </w:r>
      <w:r w:rsidRPr="001632F9">
        <w:rPr>
          <w:rFonts w:ascii="Arial Narrow" w:hAnsi="Arial Narrow"/>
          <w:color w:val="000000"/>
          <w:shd w:val="clear" w:color="auto" w:fill="FFFFFF"/>
        </w:rPr>
        <w:t>production of recorded media (42 per cent); and manufacture of computer,</w:t>
      </w:r>
      <w:r>
        <w:rPr>
          <w:rFonts w:ascii="Arial Narrow" w:hAnsi="Arial Narrow"/>
          <w:color w:val="000000"/>
          <w:shd w:val="clear" w:color="auto" w:fill="FFFFFF"/>
        </w:rPr>
        <w:t xml:space="preserve"> </w:t>
      </w:r>
      <w:r w:rsidRPr="001632F9">
        <w:rPr>
          <w:rFonts w:ascii="Arial Narrow" w:hAnsi="Arial Narrow"/>
          <w:color w:val="000000"/>
          <w:shd w:val="clear" w:color="auto" w:fill="FFFFFF"/>
        </w:rPr>
        <w:t>electronic and optical products (39.1 per cent).Although women are slightly better represented in</w:t>
      </w:r>
      <w:r>
        <w:rPr>
          <w:rFonts w:ascii="Arial Narrow" w:hAnsi="Arial Narrow"/>
          <w:color w:val="000000"/>
          <w:shd w:val="clear" w:color="auto" w:fill="FFFFFF"/>
        </w:rPr>
        <w:t xml:space="preserve"> </w:t>
      </w:r>
      <w:r w:rsidRPr="001632F9">
        <w:rPr>
          <w:rFonts w:ascii="Arial Narrow" w:hAnsi="Arial Narrow"/>
          <w:color w:val="000000"/>
          <w:shd w:val="clear" w:color="auto" w:fill="FFFFFF"/>
        </w:rPr>
        <w:t xml:space="preserve">Scottish manufacturing than elsewhere in the UK (see </w:t>
      </w:r>
      <w:proofErr w:type="spellStart"/>
      <w:r w:rsidRPr="001632F9">
        <w:rPr>
          <w:rFonts w:ascii="Arial Narrow" w:hAnsi="Arial Narrow"/>
          <w:color w:val="000000"/>
          <w:shd w:val="clear" w:color="auto" w:fill="FFFFFF"/>
        </w:rPr>
        <w:t>UKCES</w:t>
      </w:r>
      <w:proofErr w:type="spellEnd"/>
      <w:r w:rsidRPr="001632F9">
        <w:rPr>
          <w:rFonts w:ascii="Arial Narrow" w:hAnsi="Arial Narrow"/>
          <w:color w:val="000000"/>
          <w:shd w:val="clear" w:color="auto" w:fill="FFFFFF"/>
        </w:rPr>
        <w:t xml:space="preserve"> 2012), the median</w:t>
      </w:r>
      <w:r>
        <w:rPr>
          <w:rFonts w:ascii="Arial Narrow" w:hAnsi="Arial Narrow"/>
          <w:color w:val="000000"/>
          <w:shd w:val="clear" w:color="auto" w:fill="FFFFFF"/>
        </w:rPr>
        <w:t xml:space="preserve"> </w:t>
      </w:r>
      <w:r w:rsidRPr="001632F9">
        <w:rPr>
          <w:rFonts w:ascii="Arial Narrow" w:hAnsi="Arial Narrow"/>
          <w:color w:val="000000"/>
          <w:shd w:val="clear" w:color="auto" w:fill="FFFFFF"/>
        </w:rPr>
        <w:t>and mean gender pay gaps are also considerably higher in Scotland (26.5 per cent</w:t>
      </w:r>
      <w:r>
        <w:rPr>
          <w:rFonts w:ascii="Arial Narrow" w:hAnsi="Arial Narrow"/>
          <w:color w:val="000000"/>
          <w:shd w:val="clear" w:color="auto" w:fill="FFFFFF"/>
        </w:rPr>
        <w:t xml:space="preserve"> </w:t>
      </w:r>
      <w:r w:rsidRPr="001632F9">
        <w:rPr>
          <w:rFonts w:ascii="Arial Narrow" w:hAnsi="Arial Narrow"/>
          <w:color w:val="000000"/>
          <w:shd w:val="clear" w:color="auto" w:fill="FFFFFF"/>
        </w:rPr>
        <w:t>and 28.9 per cent respectively) than in the UK as a whole (20.8 per cent and</w:t>
      </w:r>
      <w:r>
        <w:rPr>
          <w:rFonts w:ascii="Arial Narrow" w:hAnsi="Arial Narrow"/>
          <w:color w:val="000000"/>
          <w:shd w:val="clear" w:color="auto" w:fill="FFFFFF"/>
        </w:rPr>
        <w:t xml:space="preserve"> </w:t>
      </w:r>
      <w:r w:rsidRPr="001632F9">
        <w:rPr>
          <w:rFonts w:ascii="Arial Narrow" w:hAnsi="Arial Narrow"/>
          <w:color w:val="000000"/>
          <w:shd w:val="clear" w:color="auto" w:fill="FFFFFF"/>
        </w:rPr>
        <w:t>19.0 per cent).</w:t>
      </w:r>
      <w:r>
        <w:rPr>
          <w:rStyle w:val="EndnoteReference"/>
          <w:rFonts w:ascii="Arial Narrow" w:hAnsi="Arial Narrow"/>
          <w:color w:val="000000"/>
          <w:shd w:val="clear" w:color="auto" w:fill="FFFFFF"/>
        </w:rPr>
        <w:endnoteReference w:id="22"/>
      </w:r>
    </w:p>
    <w:p w:rsidR="00287A18" w:rsidRPr="00FF37D3" w:rsidRDefault="00287A18" w:rsidP="00287A18">
      <w:pPr>
        <w:rPr>
          <w:rFonts w:ascii="Arial Narrow" w:hAnsi="Arial Narrow"/>
          <w:color w:val="000000"/>
          <w:shd w:val="clear" w:color="auto" w:fill="FFFFFF"/>
        </w:rPr>
      </w:pPr>
    </w:p>
    <w:p w:rsidR="00690A1C" w:rsidRPr="00FF37D3" w:rsidRDefault="00F93F90" w:rsidP="00287A18">
      <w:pPr>
        <w:rPr>
          <w:rFonts w:ascii="Arial Narrow" w:hAnsi="Arial Narrow"/>
          <w:color w:val="000000"/>
          <w:shd w:val="clear" w:color="auto" w:fill="FFFFFF"/>
        </w:rPr>
      </w:pPr>
      <w:r w:rsidRPr="00FF37D3">
        <w:rPr>
          <w:rFonts w:ascii="Arial Narrow" w:hAnsi="Arial Narrow"/>
          <w:color w:val="000000"/>
          <w:shd w:val="clear" w:color="auto" w:fill="FFFFFF"/>
        </w:rPr>
        <w:t>2</w:t>
      </w:r>
      <w:r w:rsidR="00DE5226">
        <w:rPr>
          <w:rFonts w:ascii="Arial Narrow" w:hAnsi="Arial Narrow"/>
          <w:color w:val="000000"/>
          <w:shd w:val="clear" w:color="auto" w:fill="FFFFFF"/>
        </w:rPr>
        <w:t>2</w:t>
      </w:r>
      <w:r w:rsidR="00287A18" w:rsidRPr="00FF37D3">
        <w:rPr>
          <w:rFonts w:ascii="Arial Narrow" w:hAnsi="Arial Narrow"/>
          <w:color w:val="000000"/>
          <w:shd w:val="clear" w:color="auto" w:fill="FFFFFF"/>
        </w:rPr>
        <w:t>. In addition, a</w:t>
      </w:r>
      <w:r w:rsidR="00690A1C" w:rsidRPr="00FF37D3">
        <w:rPr>
          <w:rFonts w:ascii="Arial Narrow" w:hAnsi="Arial Narrow"/>
          <w:color w:val="000000"/>
          <w:shd w:val="clear" w:color="auto" w:fill="FFFFFF"/>
        </w:rPr>
        <w:t xml:space="preserve"> 2013 report </w:t>
      </w:r>
      <w:r w:rsidR="000B3C4A">
        <w:rPr>
          <w:rFonts w:ascii="Arial Narrow" w:hAnsi="Arial Narrow"/>
          <w:color w:val="000000"/>
          <w:shd w:val="clear" w:color="auto" w:fill="FFFFFF"/>
        </w:rPr>
        <w:t xml:space="preserve">by </w:t>
      </w:r>
      <w:r w:rsidR="000B3C4A" w:rsidRPr="000B3C4A">
        <w:rPr>
          <w:rFonts w:ascii="Arial Narrow" w:hAnsi="Arial Narrow"/>
          <w:color w:val="000000"/>
          <w:shd w:val="clear" w:color="auto" w:fill="FFFFFF"/>
        </w:rPr>
        <w:t xml:space="preserve">Heriot-Watt University </w:t>
      </w:r>
      <w:r w:rsidR="00690A1C" w:rsidRPr="00FF37D3">
        <w:rPr>
          <w:rFonts w:ascii="Arial Narrow" w:hAnsi="Arial Narrow"/>
          <w:color w:val="000000"/>
          <w:shd w:val="clear" w:color="auto" w:fill="FFFFFF"/>
        </w:rPr>
        <w:t>highlights significant gender segregation</w:t>
      </w:r>
      <w:r w:rsidR="00A67C11">
        <w:rPr>
          <w:rFonts w:ascii="Arial Narrow" w:hAnsi="Arial Narrow"/>
          <w:color w:val="000000"/>
          <w:shd w:val="clear" w:color="auto" w:fill="FFFFFF"/>
        </w:rPr>
        <w:t xml:space="preserve"> in relation to the nature of employment and training undertaken</w:t>
      </w:r>
      <w:r w:rsidR="00287A18" w:rsidRPr="00FF37D3">
        <w:rPr>
          <w:rFonts w:ascii="Arial Narrow" w:hAnsi="Arial Narrow"/>
          <w:color w:val="000000"/>
          <w:shd w:val="clear" w:color="auto" w:fill="FFFFFF"/>
        </w:rPr>
        <w:t xml:space="preserve">. For example 95.4% of hairdressing apprenticeships were taken up by women in 2011/12, but women accounted for only 2.1% of engineering apprenticeships in </w:t>
      </w:r>
      <w:r w:rsidR="00690A1C" w:rsidRPr="00FF37D3">
        <w:rPr>
          <w:rFonts w:ascii="Arial Narrow" w:hAnsi="Arial Narrow"/>
          <w:color w:val="000000"/>
          <w:shd w:val="clear" w:color="auto" w:fill="FFFFFF"/>
        </w:rPr>
        <w:t xml:space="preserve">the Scottish Government’s flagship </w:t>
      </w:r>
      <w:r w:rsidR="00287A18" w:rsidRPr="00FF37D3">
        <w:rPr>
          <w:rFonts w:ascii="Arial Narrow" w:hAnsi="Arial Narrow"/>
          <w:color w:val="000000"/>
          <w:shd w:val="clear" w:color="auto" w:fill="FFFFFF"/>
        </w:rPr>
        <w:t>modern apprenticeship programme.</w:t>
      </w:r>
      <w:r w:rsidR="00287A18" w:rsidRPr="00FF37D3">
        <w:rPr>
          <w:rStyle w:val="EndnoteReference"/>
          <w:rFonts w:ascii="Arial Narrow" w:hAnsi="Arial Narrow"/>
          <w:color w:val="000000"/>
          <w:shd w:val="clear" w:color="auto" w:fill="FFFFFF"/>
        </w:rPr>
        <w:endnoteReference w:id="23"/>
      </w:r>
      <w:r w:rsidR="00287A18" w:rsidRPr="00FF37D3">
        <w:rPr>
          <w:rFonts w:ascii="Arial Narrow" w:hAnsi="Arial Narrow"/>
          <w:color w:val="000000"/>
          <w:shd w:val="clear" w:color="auto" w:fill="FFFFFF"/>
        </w:rPr>
        <w:t xml:space="preserve"> </w:t>
      </w:r>
      <w:r w:rsidR="00A67C11">
        <w:rPr>
          <w:rFonts w:ascii="Arial Narrow" w:hAnsi="Arial Narrow"/>
          <w:color w:val="000000"/>
          <w:shd w:val="clear" w:color="auto" w:fill="FFFFFF"/>
        </w:rPr>
        <w:t>Where measure</w:t>
      </w:r>
      <w:r w:rsidR="00333B0E">
        <w:rPr>
          <w:rFonts w:ascii="Arial Narrow" w:hAnsi="Arial Narrow"/>
          <w:color w:val="000000"/>
          <w:shd w:val="clear" w:color="auto" w:fill="FFFFFF"/>
        </w:rPr>
        <w:t>s</w:t>
      </w:r>
      <w:r w:rsidR="00A67C11">
        <w:rPr>
          <w:rFonts w:ascii="Arial Narrow" w:hAnsi="Arial Narrow"/>
          <w:color w:val="000000"/>
          <w:shd w:val="clear" w:color="auto" w:fill="FFFFFF"/>
        </w:rPr>
        <w:t xml:space="preserve"> have been taken to improve representation of women in certain professions, there is some evidence of an increase</w:t>
      </w:r>
      <w:r w:rsidR="00333B0E">
        <w:rPr>
          <w:rFonts w:ascii="Arial Narrow" w:hAnsi="Arial Narrow"/>
          <w:color w:val="000000"/>
          <w:shd w:val="clear" w:color="auto" w:fill="FFFFFF"/>
        </w:rPr>
        <w:t>d representation</w:t>
      </w:r>
      <w:r w:rsidR="00A67C11">
        <w:rPr>
          <w:rFonts w:ascii="Arial Narrow" w:hAnsi="Arial Narrow"/>
          <w:color w:val="000000"/>
          <w:shd w:val="clear" w:color="auto" w:fill="FFFFFF"/>
        </w:rPr>
        <w:t xml:space="preserve">, however gender </w:t>
      </w:r>
      <w:proofErr w:type="spellStart"/>
      <w:r w:rsidR="00333B0E">
        <w:rPr>
          <w:rFonts w:ascii="Arial Narrow" w:hAnsi="Arial Narrow"/>
          <w:color w:val="000000"/>
          <w:shd w:val="clear" w:color="auto" w:fill="FFFFFF"/>
        </w:rPr>
        <w:t>inbalance</w:t>
      </w:r>
      <w:proofErr w:type="spellEnd"/>
      <w:r w:rsidR="00333B0E">
        <w:rPr>
          <w:rFonts w:ascii="Arial Narrow" w:hAnsi="Arial Narrow"/>
          <w:color w:val="000000"/>
          <w:shd w:val="clear" w:color="auto" w:fill="FFFFFF"/>
        </w:rPr>
        <w:t xml:space="preserve"> remains an issue</w:t>
      </w:r>
      <w:r w:rsidR="00615F24">
        <w:rPr>
          <w:rFonts w:ascii="Arial Narrow" w:hAnsi="Arial Narrow"/>
          <w:color w:val="000000"/>
          <w:shd w:val="clear" w:color="auto" w:fill="FFFFFF"/>
        </w:rPr>
        <w:t xml:space="preserve"> in many professions</w:t>
      </w:r>
      <w:r w:rsidR="00A67C11">
        <w:rPr>
          <w:rFonts w:ascii="Arial Narrow" w:hAnsi="Arial Narrow"/>
          <w:color w:val="000000"/>
          <w:shd w:val="clear" w:color="auto" w:fill="FFFFFF"/>
        </w:rPr>
        <w:t>. For</w:t>
      </w:r>
      <w:r w:rsidR="00287A18" w:rsidRPr="00FF37D3">
        <w:rPr>
          <w:rFonts w:ascii="Arial Narrow" w:hAnsi="Arial Narrow"/>
          <w:color w:val="000000"/>
          <w:shd w:val="clear" w:color="auto" w:fill="FFFFFF"/>
        </w:rPr>
        <w:t xml:space="preserve"> example</w:t>
      </w:r>
      <w:r w:rsidR="00333B0E">
        <w:rPr>
          <w:rFonts w:ascii="Arial Narrow" w:hAnsi="Arial Narrow"/>
          <w:color w:val="000000"/>
          <w:shd w:val="clear" w:color="auto" w:fill="FFFFFF"/>
        </w:rPr>
        <w:t>,</w:t>
      </w:r>
      <w:r w:rsidR="00690A1C" w:rsidRPr="00FF37D3">
        <w:rPr>
          <w:rFonts w:ascii="Arial Narrow" w:hAnsi="Arial Narrow"/>
          <w:color w:val="000000"/>
          <w:shd w:val="clear" w:color="auto" w:fill="FFFFFF"/>
        </w:rPr>
        <w:t xml:space="preserve">  Section 14 of the Judiciary and Courts (Scotland) Act 2008 place</w:t>
      </w:r>
      <w:r w:rsidR="00333B0E">
        <w:rPr>
          <w:rFonts w:ascii="Arial Narrow" w:hAnsi="Arial Narrow"/>
          <w:color w:val="000000"/>
          <w:shd w:val="clear" w:color="auto" w:fill="FFFFFF"/>
        </w:rPr>
        <w:t>s</w:t>
      </w:r>
      <w:r w:rsidR="00690A1C" w:rsidRPr="00FF37D3">
        <w:rPr>
          <w:rFonts w:ascii="Arial Narrow" w:hAnsi="Arial Narrow"/>
          <w:color w:val="000000"/>
          <w:shd w:val="clear" w:color="auto" w:fill="FFFFFF"/>
        </w:rPr>
        <w:t xml:space="preserve"> a duty to have regard to the need to encourage diversity in the range of individuals available for selection to judicial appointments. </w:t>
      </w:r>
      <w:r w:rsidR="00333B0E">
        <w:rPr>
          <w:rFonts w:ascii="Arial Narrow" w:hAnsi="Arial Narrow"/>
          <w:color w:val="000000"/>
          <w:shd w:val="clear" w:color="auto" w:fill="FFFFFF"/>
        </w:rPr>
        <w:t>Although the representation of women in the Judiciary has risen since 1998</w:t>
      </w:r>
      <w:r w:rsidR="00690A1C" w:rsidRPr="00FF37D3">
        <w:rPr>
          <w:rFonts w:ascii="Arial Narrow" w:hAnsi="Arial Narrow"/>
          <w:color w:val="000000"/>
          <w:shd w:val="clear" w:color="auto" w:fill="FFFFFF"/>
        </w:rPr>
        <w:t>, at present, the Judiciary of Scotland lists of Judicial Office holders (as at 19th May 2015) indicate that nine out of 33 (27%) Senators of the Royal College of Justice are women. One out of six (17%) Sheriffs Principal are women and twenty–nine out of 132 (22 %) full time sheriffs are women. Women therefore represent 23 % overall in these categories.</w:t>
      </w:r>
      <w:r w:rsidR="00287A18" w:rsidRPr="00FF37D3">
        <w:rPr>
          <w:rFonts w:ascii="Arial Narrow" w:hAnsi="Arial Narrow"/>
          <w:color w:val="000000"/>
          <w:shd w:val="clear" w:color="auto" w:fill="FFFFFF"/>
        </w:rPr>
        <w:t xml:space="preserve"> </w:t>
      </w:r>
      <w:r w:rsidR="00690A1C" w:rsidRPr="00FF37D3">
        <w:rPr>
          <w:rFonts w:ascii="Arial Narrow" w:hAnsi="Arial Narrow"/>
          <w:color w:val="000000"/>
          <w:shd w:val="clear" w:color="auto" w:fill="FFFFFF"/>
        </w:rPr>
        <w:t>These levels of gender inequality are not representative of the rest of Europe</w:t>
      </w:r>
      <w:r w:rsidR="00287A18" w:rsidRPr="00FF37D3">
        <w:rPr>
          <w:rFonts w:ascii="Arial Narrow" w:hAnsi="Arial Narrow"/>
          <w:color w:val="000000"/>
          <w:shd w:val="clear" w:color="auto" w:fill="FFFFFF"/>
        </w:rPr>
        <w:t>, which observes an almost equal male/ female distribution in the Judiciary (average 49% women)</w:t>
      </w:r>
      <w:r w:rsidR="00690A1C" w:rsidRPr="00FF37D3">
        <w:rPr>
          <w:rFonts w:ascii="Arial Narrow" w:hAnsi="Arial Narrow"/>
          <w:color w:val="000000"/>
          <w:shd w:val="clear" w:color="auto" w:fill="FFFFFF"/>
        </w:rPr>
        <w:t>. Scotland sits second from the bottom of the 45 EU member states.</w:t>
      </w:r>
      <w:r w:rsidR="00287A18" w:rsidRPr="00FF37D3">
        <w:rPr>
          <w:rStyle w:val="EndnoteReference"/>
          <w:rFonts w:ascii="Arial Narrow" w:hAnsi="Arial Narrow"/>
          <w:color w:val="000000"/>
          <w:shd w:val="clear" w:color="auto" w:fill="FFFFFF"/>
        </w:rPr>
        <w:endnoteReference w:id="24"/>
      </w:r>
      <w:r w:rsidR="00690A1C" w:rsidRPr="00FF37D3">
        <w:rPr>
          <w:rFonts w:ascii="Arial Narrow" w:hAnsi="Arial Narrow"/>
          <w:color w:val="000000"/>
          <w:shd w:val="clear" w:color="auto" w:fill="FFFFFF"/>
        </w:rPr>
        <w:t xml:space="preserve"> </w:t>
      </w:r>
    </w:p>
    <w:p w:rsidR="007C6BA6" w:rsidRPr="00FF37D3" w:rsidRDefault="007C6BA6" w:rsidP="00CC2811">
      <w:pPr>
        <w:pStyle w:val="xmsonormal"/>
        <w:spacing w:before="0" w:beforeAutospacing="0" w:after="0" w:afterAutospacing="0"/>
        <w:rPr>
          <w:rFonts w:ascii="Arial Narrow" w:hAnsi="Arial Narrow"/>
          <w:color w:val="000000"/>
          <w:shd w:val="clear" w:color="auto" w:fill="FFFFFF"/>
        </w:rPr>
      </w:pPr>
    </w:p>
    <w:p w:rsidR="00CC2811" w:rsidRPr="00FF37D3" w:rsidRDefault="00F93F90" w:rsidP="007C6BA6">
      <w:pPr>
        <w:pStyle w:val="xmsonormal"/>
        <w:pBdr>
          <w:top w:val="single" w:sz="4" w:space="1" w:color="auto"/>
          <w:left w:val="single" w:sz="4" w:space="4" w:color="auto"/>
          <w:bottom w:val="single" w:sz="4" w:space="1" w:color="auto"/>
          <w:right w:val="single" w:sz="4" w:space="4" w:color="auto"/>
        </w:pBdr>
        <w:shd w:val="clear" w:color="auto" w:fill="5B9BD5" w:themeFill="accent1"/>
        <w:spacing w:before="0" w:beforeAutospacing="0" w:after="0" w:afterAutospacing="0"/>
        <w:rPr>
          <w:rFonts w:ascii="Arial Narrow" w:hAnsi="Arial Narrow"/>
          <w:b/>
          <w:color w:val="FFFFFF" w:themeColor="background1"/>
          <w:shd w:val="clear" w:color="auto" w:fill="FFFFFF"/>
        </w:rPr>
      </w:pPr>
      <w:r w:rsidRPr="00FF37D3">
        <w:rPr>
          <w:rFonts w:ascii="Arial Narrow" w:hAnsi="Arial Narrow"/>
          <w:b/>
          <w:color w:val="FFFFFF" w:themeColor="background1"/>
          <w:shd w:val="clear" w:color="auto" w:fill="5B9BD5" w:themeFill="accent1"/>
        </w:rPr>
        <w:t>2</w:t>
      </w:r>
      <w:r w:rsidR="00DE5226">
        <w:rPr>
          <w:rFonts w:ascii="Arial Narrow" w:hAnsi="Arial Narrow"/>
          <w:b/>
          <w:color w:val="FFFFFF" w:themeColor="background1"/>
          <w:shd w:val="clear" w:color="auto" w:fill="5B9BD5" w:themeFill="accent1"/>
        </w:rPr>
        <w:t>3</w:t>
      </w:r>
      <w:r w:rsidR="00690A1C" w:rsidRPr="00FF37D3">
        <w:rPr>
          <w:rFonts w:ascii="Arial Narrow" w:hAnsi="Arial Narrow"/>
          <w:b/>
          <w:color w:val="FFFFFF" w:themeColor="background1"/>
          <w:shd w:val="clear" w:color="auto" w:fill="5B9BD5" w:themeFill="accent1"/>
        </w:rPr>
        <w:t>. SHRC recommends the Committee ask</w:t>
      </w:r>
      <w:r w:rsidR="005E7FB0" w:rsidRPr="00FF37D3">
        <w:rPr>
          <w:rFonts w:ascii="Arial Narrow" w:hAnsi="Arial Narrow"/>
          <w:b/>
          <w:color w:val="FFFFFF" w:themeColor="background1"/>
          <w:shd w:val="clear" w:color="auto" w:fill="5B9BD5" w:themeFill="accent1"/>
        </w:rPr>
        <w:t>s</w:t>
      </w:r>
      <w:r w:rsidR="00690A1C" w:rsidRPr="00FF37D3">
        <w:rPr>
          <w:rFonts w:ascii="Arial Narrow" w:hAnsi="Arial Narrow"/>
          <w:b/>
          <w:color w:val="FFFFFF" w:themeColor="background1"/>
          <w:shd w:val="clear" w:color="auto" w:fill="5B9BD5" w:themeFill="accent1"/>
        </w:rPr>
        <w:t xml:space="preserve"> the United Kingdom to indicate its plans to </w:t>
      </w:r>
      <w:r w:rsidR="007C6BA6" w:rsidRPr="00FF37D3">
        <w:rPr>
          <w:rFonts w:ascii="Arial Narrow" w:hAnsi="Arial Narrow"/>
          <w:b/>
          <w:color w:val="FFFFFF" w:themeColor="background1"/>
          <w:shd w:val="clear" w:color="auto" w:fill="5B9BD5" w:themeFill="accent1"/>
        </w:rPr>
        <w:t>reduce Gender pay gap and i</w:t>
      </w:r>
      <w:r w:rsidR="00CC2811" w:rsidRPr="00FF37D3">
        <w:rPr>
          <w:rFonts w:ascii="Arial Narrow" w:eastAsia="Arial Unicode MS" w:hAnsi="Arial Narrow"/>
          <w:b/>
          <w:bCs/>
          <w:color w:val="FFFFFF" w:themeColor="background1"/>
          <w:u w:color="000000"/>
          <w:shd w:val="clear" w:color="auto" w:fill="5B9BD5" w:themeFill="accent1"/>
        </w:rPr>
        <w:t>ncreas</w:t>
      </w:r>
      <w:r w:rsidR="007C6BA6" w:rsidRPr="00FF37D3">
        <w:rPr>
          <w:rFonts w:ascii="Arial Narrow" w:eastAsia="Arial Unicode MS" w:hAnsi="Arial Narrow"/>
          <w:b/>
          <w:bCs/>
          <w:color w:val="FFFFFF" w:themeColor="background1"/>
          <w:u w:color="000000"/>
          <w:shd w:val="clear" w:color="auto" w:fill="5B9BD5" w:themeFill="accent1"/>
        </w:rPr>
        <w:t>e</w:t>
      </w:r>
      <w:r w:rsidR="00CC2811" w:rsidRPr="00FF37D3">
        <w:rPr>
          <w:rFonts w:ascii="Arial Narrow" w:eastAsia="Arial Unicode MS" w:hAnsi="Arial Narrow"/>
          <w:b/>
          <w:bCs/>
          <w:color w:val="FFFFFF" w:themeColor="background1"/>
          <w:u w:color="000000"/>
        </w:rPr>
        <w:t xml:space="preserve"> gender pay gap transparency in both the public and private sphere</w:t>
      </w:r>
      <w:r w:rsidR="007C6BA6" w:rsidRPr="00FF37D3">
        <w:rPr>
          <w:rFonts w:ascii="Arial Narrow" w:eastAsia="Arial Unicode MS" w:hAnsi="Arial Narrow"/>
          <w:b/>
          <w:bCs/>
          <w:color w:val="FFFFFF" w:themeColor="background1"/>
          <w:u w:color="000000"/>
        </w:rPr>
        <w:t xml:space="preserve"> across the UK.</w:t>
      </w:r>
    </w:p>
    <w:p w:rsidR="006813DA" w:rsidRDefault="006813DA" w:rsidP="00CC2811">
      <w:pPr>
        <w:pStyle w:val="xmsonormal"/>
        <w:spacing w:before="0" w:beforeAutospacing="0" w:after="0" w:afterAutospacing="0"/>
        <w:rPr>
          <w:rFonts w:ascii="Arial Narrow" w:hAnsi="Arial Narrow"/>
          <w:b/>
          <w:color w:val="000000"/>
          <w:u w:val="single"/>
          <w:shd w:val="clear" w:color="auto" w:fill="FFFFFF"/>
        </w:rPr>
      </w:pPr>
    </w:p>
    <w:p w:rsidR="00CC2811" w:rsidRPr="00FF37D3" w:rsidRDefault="00CC2811" w:rsidP="00CC2811">
      <w:pPr>
        <w:pStyle w:val="xmsonormal"/>
        <w:spacing w:before="0" w:beforeAutospacing="0" w:after="0" w:afterAutospacing="0"/>
        <w:rPr>
          <w:rFonts w:ascii="Arial Narrow" w:hAnsi="Arial Narrow"/>
          <w:b/>
          <w:color w:val="000000"/>
          <w:u w:val="single"/>
          <w:shd w:val="clear" w:color="auto" w:fill="FFFFFF"/>
        </w:rPr>
      </w:pPr>
      <w:r w:rsidRPr="00FF37D3">
        <w:rPr>
          <w:rFonts w:ascii="Arial Narrow" w:hAnsi="Arial Narrow"/>
          <w:b/>
          <w:color w:val="000000"/>
          <w:u w:val="single"/>
          <w:shd w:val="clear" w:color="auto" w:fill="FFFFFF"/>
        </w:rPr>
        <w:t>Affordable Childcare</w:t>
      </w:r>
    </w:p>
    <w:p w:rsidR="00CC2811" w:rsidRPr="00FF37D3" w:rsidRDefault="00CC2811" w:rsidP="00CC2811">
      <w:pPr>
        <w:pStyle w:val="xmsonormal"/>
        <w:spacing w:before="0" w:beforeAutospacing="0" w:after="0" w:afterAutospacing="0"/>
        <w:rPr>
          <w:rFonts w:ascii="Arial Narrow" w:hAnsi="Arial Narrow"/>
          <w:color w:val="000000"/>
          <w:shd w:val="clear" w:color="auto" w:fill="FFFFFF"/>
        </w:rPr>
      </w:pPr>
    </w:p>
    <w:p w:rsidR="00333B0E" w:rsidRDefault="00F93F90" w:rsidP="00CC2811">
      <w:pPr>
        <w:pStyle w:val="xmsonormal"/>
        <w:spacing w:before="0" w:beforeAutospacing="0" w:after="0" w:afterAutospacing="0"/>
        <w:rPr>
          <w:rFonts w:ascii="Arial Narrow" w:hAnsi="Arial Narrow"/>
          <w:color w:val="000000"/>
          <w:shd w:val="clear" w:color="auto" w:fill="FFFFFF"/>
        </w:rPr>
      </w:pPr>
      <w:r w:rsidRPr="00FF37D3">
        <w:rPr>
          <w:rFonts w:ascii="Arial Narrow" w:hAnsi="Arial Narrow"/>
          <w:color w:val="000000"/>
          <w:shd w:val="clear" w:color="auto" w:fill="FFFFFF"/>
        </w:rPr>
        <w:t>2</w:t>
      </w:r>
      <w:r w:rsidR="00DE5226">
        <w:rPr>
          <w:rFonts w:ascii="Arial Narrow" w:hAnsi="Arial Narrow"/>
          <w:color w:val="000000"/>
          <w:shd w:val="clear" w:color="auto" w:fill="FFFFFF"/>
        </w:rPr>
        <w:t>4</w:t>
      </w:r>
      <w:r w:rsidR="009926C5" w:rsidRPr="00FF37D3">
        <w:rPr>
          <w:rFonts w:ascii="Arial Narrow" w:hAnsi="Arial Narrow"/>
          <w:color w:val="000000"/>
          <w:shd w:val="clear" w:color="auto" w:fill="FFFFFF"/>
        </w:rPr>
        <w:t xml:space="preserve">. </w:t>
      </w:r>
      <w:r w:rsidR="00A06CF5" w:rsidRPr="00FF37D3">
        <w:rPr>
          <w:rFonts w:ascii="Arial Narrow" w:hAnsi="Arial Narrow"/>
          <w:color w:val="000000"/>
          <w:shd w:val="clear" w:color="auto" w:fill="FFFFFF"/>
        </w:rPr>
        <w:t xml:space="preserve">Progress has been made in the last decade to increase the availability and affordability of childcare in Scotland and many examples of good practice exist. For example the Children and Young People Scotland Act 2014 extends childcare to Scotland’s most vulnerable two year olds. However, </w:t>
      </w:r>
      <w:r w:rsidR="00333B0E">
        <w:rPr>
          <w:rFonts w:ascii="Arial Narrow" w:hAnsi="Arial Narrow"/>
          <w:color w:val="000000"/>
          <w:shd w:val="clear" w:color="auto" w:fill="FFFFFF"/>
        </w:rPr>
        <w:t xml:space="preserve">the lack of affordable high quality child care remains </w:t>
      </w:r>
      <w:r w:rsidR="00A06CF5" w:rsidRPr="00FF37D3">
        <w:rPr>
          <w:rFonts w:ascii="Arial Narrow" w:hAnsi="Arial Narrow"/>
          <w:color w:val="000000"/>
          <w:shd w:val="clear" w:color="auto" w:fill="FFFFFF"/>
        </w:rPr>
        <w:t>a</w:t>
      </w:r>
      <w:r w:rsidR="00CC2811" w:rsidRPr="00FF37D3">
        <w:rPr>
          <w:rFonts w:ascii="Arial Narrow" w:hAnsi="Arial Narrow"/>
          <w:color w:val="000000"/>
          <w:shd w:val="clear" w:color="auto" w:fill="FFFFFF"/>
        </w:rPr>
        <w:t xml:space="preserve"> significant barrier </w:t>
      </w:r>
      <w:r w:rsidR="00333B0E">
        <w:rPr>
          <w:rFonts w:ascii="Arial Narrow" w:hAnsi="Arial Narrow"/>
          <w:color w:val="000000"/>
          <w:shd w:val="clear" w:color="auto" w:fill="FFFFFF"/>
        </w:rPr>
        <w:t>to</w:t>
      </w:r>
      <w:r w:rsidR="00333B0E" w:rsidRPr="00FF37D3">
        <w:rPr>
          <w:rFonts w:ascii="Arial Narrow" w:hAnsi="Arial Narrow"/>
          <w:color w:val="000000"/>
          <w:shd w:val="clear" w:color="auto" w:fill="FFFFFF"/>
        </w:rPr>
        <w:t xml:space="preserve"> </w:t>
      </w:r>
      <w:r w:rsidR="00CC2811" w:rsidRPr="00FF37D3">
        <w:rPr>
          <w:rFonts w:ascii="Arial Narrow" w:hAnsi="Arial Narrow"/>
          <w:color w:val="000000"/>
          <w:shd w:val="clear" w:color="auto" w:fill="FFFFFF"/>
        </w:rPr>
        <w:t>accessing employment and tackling gender</w:t>
      </w:r>
      <w:r w:rsidR="00333B0E">
        <w:rPr>
          <w:rFonts w:ascii="Arial Narrow" w:hAnsi="Arial Narrow"/>
          <w:color w:val="000000"/>
          <w:shd w:val="clear" w:color="auto" w:fill="FFFFFF"/>
        </w:rPr>
        <w:t xml:space="preserve"> </w:t>
      </w:r>
      <w:r w:rsidR="000B3C4A">
        <w:rPr>
          <w:rFonts w:ascii="Arial Narrow" w:hAnsi="Arial Narrow"/>
          <w:color w:val="000000"/>
          <w:shd w:val="clear" w:color="auto" w:fill="FFFFFF"/>
        </w:rPr>
        <w:t>stereotypes.</w:t>
      </w:r>
      <w:r w:rsidR="00CC2811" w:rsidRPr="00FF37D3">
        <w:rPr>
          <w:rStyle w:val="EndnoteReference"/>
          <w:rFonts w:ascii="Arial Narrow" w:hAnsi="Arial Narrow"/>
          <w:color w:val="000000"/>
          <w:shd w:val="clear" w:color="auto" w:fill="FFFFFF"/>
        </w:rPr>
        <w:endnoteReference w:id="25"/>
      </w:r>
      <w:r w:rsidR="00CC2811" w:rsidRPr="00FF37D3">
        <w:rPr>
          <w:rFonts w:ascii="Arial Narrow" w:hAnsi="Arial Narrow"/>
          <w:color w:val="000000"/>
          <w:shd w:val="clear" w:color="auto" w:fill="FFFFFF"/>
        </w:rPr>
        <w:t xml:space="preserve"> </w:t>
      </w:r>
      <w:r w:rsidR="00164699" w:rsidRPr="00FF37D3">
        <w:rPr>
          <w:rFonts w:ascii="Arial Narrow" w:hAnsi="Arial Narrow"/>
          <w:lang w:val="en"/>
        </w:rPr>
        <w:t>The UK has one of highest costs of childcare for in the world - 26.6% of average family incomes, compared to an OECD average of 11.8%.</w:t>
      </w:r>
      <w:r w:rsidR="00164699" w:rsidRPr="00FF37D3">
        <w:rPr>
          <w:rStyle w:val="EndnoteReference"/>
          <w:rFonts w:ascii="Arial Narrow" w:hAnsi="Arial Narrow"/>
          <w:lang w:val="en"/>
        </w:rPr>
        <w:endnoteReference w:id="26"/>
      </w:r>
      <w:r w:rsidR="00164699" w:rsidRPr="00FF37D3">
        <w:rPr>
          <w:rFonts w:ascii="Arial Narrow" w:hAnsi="Arial Narrow"/>
          <w:lang w:val="en"/>
        </w:rPr>
        <w:t xml:space="preserve"> </w:t>
      </w:r>
      <w:r w:rsidR="00164699" w:rsidRPr="00FF37D3">
        <w:rPr>
          <w:rFonts w:ascii="Arial Narrow" w:hAnsi="Arial Narrow"/>
        </w:rPr>
        <w:t>Scotland has some of the highest childcare costs in Britain and equality of access to affordable care remains inconsistent.</w:t>
      </w:r>
      <w:r w:rsidR="00164699" w:rsidRPr="00FF37D3">
        <w:rPr>
          <w:rStyle w:val="EndnoteReference"/>
          <w:rFonts w:ascii="Arial Narrow" w:hAnsi="Arial Narrow"/>
        </w:rPr>
        <w:endnoteReference w:id="27"/>
      </w:r>
      <w:r w:rsidR="00164699" w:rsidRPr="00FF37D3">
        <w:rPr>
          <w:rFonts w:ascii="Arial Narrow" w:hAnsi="Arial Narrow"/>
        </w:rPr>
        <w:t xml:space="preserve"> </w:t>
      </w:r>
      <w:r w:rsidR="00CC2811" w:rsidRPr="00FF37D3">
        <w:rPr>
          <w:rFonts w:ascii="Arial Narrow" w:hAnsi="Arial Narrow"/>
          <w:color w:val="000000"/>
          <w:shd w:val="clear" w:color="auto" w:fill="FFFFFF"/>
        </w:rPr>
        <w:t>The average cost of childcare in Scotland for a 2 year old at nursery for 25 hours per week is £110 and £204 for 50 hours.</w:t>
      </w:r>
      <w:r w:rsidR="00CC2811" w:rsidRPr="00FF37D3">
        <w:rPr>
          <w:rStyle w:val="EndnoteReference"/>
          <w:rFonts w:ascii="Arial Narrow" w:hAnsi="Arial Narrow"/>
          <w:color w:val="000000"/>
          <w:shd w:val="clear" w:color="auto" w:fill="FFFFFF"/>
        </w:rPr>
        <w:endnoteReference w:id="28"/>
      </w:r>
      <w:r w:rsidR="00CC2811" w:rsidRPr="00FF37D3">
        <w:rPr>
          <w:rFonts w:ascii="Arial Narrow" w:hAnsi="Arial Narrow"/>
          <w:color w:val="000000"/>
          <w:shd w:val="clear" w:color="auto" w:fill="FFFFFF"/>
        </w:rPr>
        <w:t xml:space="preserve"> </w:t>
      </w:r>
    </w:p>
    <w:p w:rsidR="00333B0E" w:rsidRDefault="00333B0E" w:rsidP="00CC2811">
      <w:pPr>
        <w:pStyle w:val="xmsonormal"/>
        <w:spacing w:before="0" w:beforeAutospacing="0" w:after="0" w:afterAutospacing="0"/>
        <w:rPr>
          <w:rFonts w:ascii="Arial Narrow" w:hAnsi="Arial Narrow"/>
          <w:color w:val="000000"/>
          <w:shd w:val="clear" w:color="auto" w:fill="FFFFFF"/>
        </w:rPr>
      </w:pPr>
    </w:p>
    <w:p w:rsidR="00CC2811" w:rsidRPr="00FF37D3" w:rsidRDefault="00DE5226" w:rsidP="00CC2811">
      <w:pPr>
        <w:pStyle w:val="xmsonormal"/>
        <w:spacing w:before="0" w:beforeAutospacing="0" w:after="0" w:afterAutospacing="0"/>
        <w:rPr>
          <w:rFonts w:ascii="Arial Narrow" w:hAnsi="Arial Narrow"/>
        </w:rPr>
      </w:pPr>
      <w:r>
        <w:rPr>
          <w:rFonts w:ascii="Arial Narrow" w:hAnsi="Arial Narrow"/>
          <w:color w:val="000000"/>
          <w:shd w:val="clear" w:color="auto" w:fill="FFFFFF"/>
        </w:rPr>
        <w:t xml:space="preserve">25. </w:t>
      </w:r>
      <w:r w:rsidR="00CC2811" w:rsidRPr="00FF37D3">
        <w:rPr>
          <w:rFonts w:ascii="Arial Narrow" w:hAnsi="Arial Narrow"/>
          <w:color w:val="000000"/>
          <w:shd w:val="clear" w:color="auto" w:fill="FFFFFF"/>
        </w:rPr>
        <w:t>Help with childcare costs is provided under a Working Tax Credit which is set at a maximum of £122.50</w:t>
      </w:r>
      <w:r w:rsidR="000B3C4A">
        <w:rPr>
          <w:rFonts w:ascii="Arial Narrow" w:hAnsi="Arial Narrow"/>
          <w:color w:val="000000"/>
          <w:shd w:val="clear" w:color="auto" w:fill="FFFFFF"/>
        </w:rPr>
        <w:t xml:space="preserve"> per week</w:t>
      </w:r>
      <w:r w:rsidR="00CC2811" w:rsidRPr="00FF37D3">
        <w:rPr>
          <w:rFonts w:ascii="Arial Narrow" w:hAnsi="Arial Narrow"/>
          <w:color w:val="000000"/>
          <w:shd w:val="clear" w:color="auto" w:fill="FFFFFF"/>
        </w:rPr>
        <w:t>. In Scotland, children</w:t>
      </w:r>
      <w:r w:rsidR="00333B0E">
        <w:rPr>
          <w:rFonts w:ascii="Arial Narrow" w:hAnsi="Arial Narrow"/>
          <w:color w:val="000000"/>
          <w:shd w:val="clear" w:color="auto" w:fill="FFFFFF"/>
        </w:rPr>
        <w:t xml:space="preserve"> over the age of 3</w:t>
      </w:r>
      <w:r w:rsidR="00CC2811" w:rsidRPr="00FF37D3">
        <w:rPr>
          <w:rFonts w:ascii="Arial Narrow" w:hAnsi="Arial Narrow"/>
          <w:color w:val="000000"/>
          <w:shd w:val="clear" w:color="auto" w:fill="FFFFFF"/>
        </w:rPr>
        <w:t xml:space="preserve"> are entitled to up to 600 hours of free child care per year</w:t>
      </w:r>
      <w:r w:rsidR="00164699" w:rsidRPr="00FF37D3">
        <w:rPr>
          <w:rFonts w:ascii="Arial Narrow" w:hAnsi="Arial Narrow"/>
        </w:rPr>
        <w:t xml:space="preserve"> (</w:t>
      </w:r>
      <w:r w:rsidR="00164699" w:rsidRPr="00FF37D3">
        <w:rPr>
          <w:rFonts w:ascii="Arial Narrow" w:hAnsi="Arial Narrow"/>
          <w:color w:val="000000"/>
          <w:shd w:val="clear" w:color="auto" w:fill="FFFFFF"/>
        </w:rPr>
        <w:t>Scotland’s Children and Young People Act 2014)</w:t>
      </w:r>
      <w:r w:rsidR="00333B0E">
        <w:rPr>
          <w:rFonts w:ascii="Arial Narrow" w:hAnsi="Arial Narrow"/>
          <w:color w:val="000000"/>
          <w:shd w:val="clear" w:color="auto" w:fill="FFFFFF"/>
        </w:rPr>
        <w:t>, which</w:t>
      </w:r>
      <w:r w:rsidR="00CC2811" w:rsidRPr="00FF37D3">
        <w:rPr>
          <w:rFonts w:ascii="Arial Narrow" w:hAnsi="Arial Narrow"/>
          <w:color w:val="000000"/>
          <w:shd w:val="clear" w:color="auto" w:fill="FFFFFF"/>
        </w:rPr>
        <w:t xml:space="preserve"> averages at </w:t>
      </w:r>
      <w:r w:rsidR="00164699" w:rsidRPr="00FF37D3">
        <w:rPr>
          <w:rFonts w:ascii="Arial Narrow" w:hAnsi="Arial Narrow"/>
          <w:color w:val="000000"/>
          <w:shd w:val="clear" w:color="auto" w:fill="FFFFFF"/>
        </w:rPr>
        <w:t xml:space="preserve">20 </w:t>
      </w:r>
      <w:r w:rsidR="00CC2811" w:rsidRPr="00FF37D3">
        <w:rPr>
          <w:rFonts w:ascii="Arial Narrow" w:hAnsi="Arial Narrow"/>
          <w:color w:val="000000"/>
          <w:shd w:val="clear" w:color="auto" w:fill="FFFFFF"/>
        </w:rPr>
        <w:t>hours per week</w:t>
      </w:r>
      <w:r w:rsidR="00A06CF5" w:rsidRPr="00FF37D3">
        <w:rPr>
          <w:rFonts w:ascii="Arial Narrow" w:hAnsi="Arial Narrow"/>
          <w:color w:val="000000"/>
          <w:shd w:val="clear" w:color="auto" w:fill="FFFFFF"/>
        </w:rPr>
        <w:t xml:space="preserve"> only</w:t>
      </w:r>
      <w:r w:rsidR="00CC2811" w:rsidRPr="00FF37D3">
        <w:rPr>
          <w:rFonts w:ascii="Arial Narrow" w:hAnsi="Arial Narrow"/>
          <w:color w:val="000000"/>
          <w:shd w:val="clear" w:color="auto" w:fill="FFFFFF"/>
        </w:rPr>
        <w:t>. Parents are responsible to meet</w:t>
      </w:r>
      <w:r w:rsidR="00333B0E">
        <w:rPr>
          <w:rFonts w:ascii="Arial Narrow" w:hAnsi="Arial Narrow"/>
          <w:color w:val="000000"/>
          <w:shd w:val="clear" w:color="auto" w:fill="FFFFFF"/>
        </w:rPr>
        <w:t>ing</w:t>
      </w:r>
      <w:r w:rsidR="00CC2811" w:rsidRPr="00FF37D3">
        <w:rPr>
          <w:rFonts w:ascii="Arial Narrow" w:hAnsi="Arial Narrow"/>
          <w:color w:val="000000"/>
          <w:shd w:val="clear" w:color="auto" w:fill="FFFFFF"/>
        </w:rPr>
        <w:t xml:space="preserve"> the cost of additional hours which proves difficult for those in low paid employment, particularly when the cost of child care has increased whilst wages have remained static.</w:t>
      </w:r>
      <w:r w:rsidR="00CC2811" w:rsidRPr="00FF37D3">
        <w:rPr>
          <w:rStyle w:val="EndnoteReference"/>
          <w:rFonts w:ascii="Arial Narrow" w:hAnsi="Arial Narrow"/>
          <w:color w:val="000000"/>
          <w:shd w:val="clear" w:color="auto" w:fill="FFFFFF"/>
        </w:rPr>
        <w:endnoteReference w:id="29"/>
      </w:r>
      <w:r w:rsidR="00CC2811" w:rsidRPr="00FF37D3">
        <w:rPr>
          <w:rFonts w:ascii="Arial Narrow" w:hAnsi="Arial Narrow"/>
          <w:color w:val="000000"/>
          <w:shd w:val="clear" w:color="auto" w:fill="FFFFFF"/>
        </w:rPr>
        <w:t xml:space="preserve"> </w:t>
      </w:r>
      <w:r w:rsidR="00164699" w:rsidRPr="00FF37D3">
        <w:rPr>
          <w:rFonts w:ascii="Arial Narrow" w:hAnsi="Arial Narrow"/>
          <w:color w:val="000000"/>
          <w:shd w:val="clear" w:color="auto" w:fill="FFFFFF"/>
        </w:rPr>
        <w:t xml:space="preserve">Furthermore, </w:t>
      </w:r>
      <w:r w:rsidR="00CC2811" w:rsidRPr="00FF37D3">
        <w:rPr>
          <w:rFonts w:ascii="Arial Narrow" w:hAnsi="Arial Narrow"/>
        </w:rPr>
        <w:t>only 21 per cent of local authorities are able to satisfy</w:t>
      </w:r>
      <w:r w:rsidR="00333B0E">
        <w:rPr>
          <w:rFonts w:ascii="Arial Narrow" w:hAnsi="Arial Narrow"/>
        </w:rPr>
        <w:t xml:space="preserve"> the</w:t>
      </w:r>
      <w:r w:rsidR="00CC2811" w:rsidRPr="00FF37D3">
        <w:rPr>
          <w:rFonts w:ascii="Arial Narrow" w:hAnsi="Arial Narrow"/>
        </w:rPr>
        <w:t xml:space="preserve"> current demand</w:t>
      </w:r>
      <w:r w:rsidR="00333B0E">
        <w:rPr>
          <w:rFonts w:ascii="Arial Narrow" w:hAnsi="Arial Narrow"/>
        </w:rPr>
        <w:t xml:space="preserve"> for free child care places</w:t>
      </w:r>
      <w:r w:rsidR="00CC2811" w:rsidRPr="00FF37D3">
        <w:rPr>
          <w:rFonts w:ascii="Arial Narrow" w:hAnsi="Arial Narrow"/>
        </w:rPr>
        <w:t>, and therefore, without improved infrastructure a rise in allocation is unlikely to be able to be fulfilled.</w:t>
      </w:r>
      <w:r w:rsidR="00CC2811" w:rsidRPr="00FF37D3">
        <w:rPr>
          <w:rStyle w:val="EndnoteReference"/>
          <w:rFonts w:ascii="Arial Narrow" w:hAnsi="Arial Narrow"/>
        </w:rPr>
        <w:t xml:space="preserve"> </w:t>
      </w:r>
      <w:r w:rsidR="00CC2811" w:rsidRPr="00FF37D3">
        <w:rPr>
          <w:rStyle w:val="EndnoteReference"/>
          <w:rFonts w:ascii="Arial Narrow" w:hAnsi="Arial Narrow"/>
        </w:rPr>
        <w:endnoteReference w:id="30"/>
      </w:r>
    </w:p>
    <w:p w:rsidR="00CC2811" w:rsidRPr="00FF37D3" w:rsidRDefault="00CC2811" w:rsidP="00CC2811">
      <w:pPr>
        <w:pStyle w:val="xmsonormal"/>
        <w:spacing w:before="0" w:beforeAutospacing="0" w:after="0" w:afterAutospacing="0"/>
        <w:rPr>
          <w:rFonts w:ascii="Arial Narrow" w:hAnsi="Arial Narrow"/>
          <w:color w:val="000000"/>
          <w:shd w:val="clear" w:color="auto" w:fill="FFFFFF"/>
        </w:rPr>
      </w:pPr>
    </w:p>
    <w:p w:rsidR="00CC2811" w:rsidRPr="00FF37D3" w:rsidRDefault="00652318" w:rsidP="00652318">
      <w:pPr>
        <w:pBdr>
          <w:top w:val="single" w:sz="4" w:space="1" w:color="auto"/>
          <w:left w:val="single" w:sz="4" w:space="4" w:color="auto"/>
          <w:bottom w:val="single" w:sz="4" w:space="1" w:color="auto"/>
          <w:right w:val="single" w:sz="4" w:space="4" w:color="auto"/>
        </w:pBdr>
        <w:shd w:val="clear" w:color="auto" w:fill="5B9BD5" w:themeFill="accent1"/>
        <w:tabs>
          <w:tab w:val="num" w:pos="0"/>
        </w:tabs>
        <w:jc w:val="both"/>
        <w:rPr>
          <w:rFonts w:ascii="Arial Narrow" w:hAnsi="Arial Narrow"/>
          <w:b/>
          <w:color w:val="FFFFFF" w:themeColor="background1"/>
        </w:rPr>
      </w:pPr>
      <w:r w:rsidRPr="00FF37D3">
        <w:rPr>
          <w:rFonts w:ascii="Arial Narrow" w:hAnsi="Arial Narrow"/>
          <w:b/>
          <w:color w:val="FFFFFF" w:themeColor="background1"/>
        </w:rPr>
        <w:t>2</w:t>
      </w:r>
      <w:r w:rsidR="00DE5226">
        <w:rPr>
          <w:rFonts w:ascii="Arial Narrow" w:hAnsi="Arial Narrow"/>
          <w:b/>
          <w:color w:val="FFFFFF" w:themeColor="background1"/>
        </w:rPr>
        <w:t>6</w:t>
      </w:r>
      <w:r w:rsidRPr="00FF37D3">
        <w:rPr>
          <w:rFonts w:ascii="Arial Narrow" w:hAnsi="Arial Narrow"/>
          <w:b/>
          <w:color w:val="FFFFFF" w:themeColor="background1"/>
        </w:rPr>
        <w:t>. SHRC recommends the Committee ask</w:t>
      </w:r>
      <w:r w:rsidR="005E7FB0" w:rsidRPr="00FF37D3">
        <w:rPr>
          <w:rFonts w:ascii="Arial Narrow" w:hAnsi="Arial Narrow"/>
          <w:b/>
          <w:color w:val="FFFFFF" w:themeColor="background1"/>
        </w:rPr>
        <w:t>s</w:t>
      </w:r>
      <w:r w:rsidRPr="00FF37D3">
        <w:rPr>
          <w:rFonts w:ascii="Arial Narrow" w:hAnsi="Arial Narrow"/>
          <w:b/>
          <w:color w:val="FFFFFF" w:themeColor="background1"/>
        </w:rPr>
        <w:t xml:space="preserve"> the United Kingdom what </w:t>
      </w:r>
      <w:r w:rsidR="00CC2811" w:rsidRPr="00FF37D3">
        <w:rPr>
          <w:rFonts w:ascii="Arial Narrow" w:eastAsia="Arial Unicode MS" w:hAnsi="Arial Narrow"/>
          <w:b/>
          <w:color w:val="FFFFFF" w:themeColor="background1"/>
          <w:u w:color="000000"/>
        </w:rPr>
        <w:t>steps</w:t>
      </w:r>
      <w:r w:rsidRPr="00FF37D3">
        <w:rPr>
          <w:rFonts w:ascii="Arial Narrow" w:eastAsia="Arial Unicode MS" w:hAnsi="Arial Narrow"/>
          <w:b/>
          <w:color w:val="FFFFFF" w:themeColor="background1"/>
          <w:u w:color="000000"/>
        </w:rPr>
        <w:t xml:space="preserve"> is taking to </w:t>
      </w:r>
      <w:r w:rsidR="00CC2811" w:rsidRPr="00FF37D3">
        <w:rPr>
          <w:rFonts w:ascii="Arial Narrow" w:eastAsia="Arial Unicode MS" w:hAnsi="Arial Narrow"/>
          <w:b/>
          <w:color w:val="FFFFFF" w:themeColor="background1"/>
          <w:u w:color="000000"/>
        </w:rPr>
        <w:t xml:space="preserve">ensure the effective provision of </w:t>
      </w:r>
      <w:r w:rsidR="00CC2811" w:rsidRPr="00FF37D3">
        <w:rPr>
          <w:rFonts w:ascii="Arial Narrow" w:hAnsi="Arial Narrow"/>
          <w:b/>
          <w:color w:val="FFFFFF" w:themeColor="background1"/>
        </w:rPr>
        <w:t>affordable, goo</w:t>
      </w:r>
      <w:r w:rsidRPr="00FF37D3">
        <w:rPr>
          <w:rFonts w:ascii="Arial Narrow" w:hAnsi="Arial Narrow"/>
          <w:b/>
          <w:color w:val="FFFFFF" w:themeColor="background1"/>
        </w:rPr>
        <w:t>d quality childcare in Scotland.</w:t>
      </w:r>
    </w:p>
    <w:p w:rsidR="00A06CF5" w:rsidRPr="00FF37D3" w:rsidRDefault="00A06CF5" w:rsidP="00652318">
      <w:pPr>
        <w:rPr>
          <w:rFonts w:ascii="Arial Narrow" w:hAnsi="Arial Narrow" w:cs="Arial"/>
          <w:b/>
          <w:bCs/>
          <w:u w:val="single"/>
        </w:rPr>
      </w:pPr>
    </w:p>
    <w:p w:rsidR="00BE190E" w:rsidRPr="00FF37D3" w:rsidRDefault="00BE190E" w:rsidP="00652318">
      <w:pPr>
        <w:pStyle w:val="xmsolistparagraph"/>
        <w:spacing w:before="0" w:beforeAutospacing="0" w:after="0" w:afterAutospacing="0"/>
        <w:rPr>
          <w:rFonts w:ascii="Arial Narrow" w:hAnsi="Arial Narrow"/>
          <w:color w:val="1F497D"/>
        </w:rPr>
      </w:pPr>
    </w:p>
    <w:p w:rsidR="00CC2811" w:rsidRPr="00FF37D3" w:rsidRDefault="006813DA" w:rsidP="00BE190E">
      <w:pPr>
        <w:pStyle w:val="xmsolistparagraph"/>
        <w:spacing w:before="0" w:beforeAutospacing="0" w:after="0" w:afterAutospacing="0"/>
        <w:jc w:val="center"/>
        <w:rPr>
          <w:rFonts w:ascii="Arial Narrow" w:hAnsi="Arial Narrow"/>
          <w:b/>
          <w:u w:val="single"/>
        </w:rPr>
      </w:pPr>
      <w:r w:rsidRPr="00FF37D3">
        <w:rPr>
          <w:rFonts w:ascii="Arial Narrow" w:hAnsi="Arial Narrow"/>
          <w:b/>
          <w:u w:val="single"/>
        </w:rPr>
        <w:t xml:space="preserve">Articles 6 </w:t>
      </w:r>
      <w:r>
        <w:rPr>
          <w:rFonts w:ascii="Arial Narrow" w:hAnsi="Arial Narrow"/>
          <w:b/>
          <w:u w:val="single"/>
        </w:rPr>
        <w:t xml:space="preserve">to </w:t>
      </w:r>
      <w:r w:rsidRPr="00FF37D3">
        <w:rPr>
          <w:rFonts w:ascii="Arial Narrow" w:hAnsi="Arial Narrow"/>
          <w:b/>
          <w:u w:val="single"/>
        </w:rPr>
        <w:t>8</w:t>
      </w:r>
      <w:r>
        <w:rPr>
          <w:rFonts w:ascii="Arial Narrow" w:hAnsi="Arial Narrow"/>
          <w:b/>
          <w:u w:val="single"/>
        </w:rPr>
        <w:t xml:space="preserve"> - </w:t>
      </w:r>
      <w:r w:rsidR="002537BA" w:rsidRPr="00FF37D3">
        <w:rPr>
          <w:rFonts w:ascii="Arial Narrow" w:hAnsi="Arial Narrow"/>
          <w:b/>
          <w:u w:val="single"/>
        </w:rPr>
        <w:t xml:space="preserve">Labour rights </w:t>
      </w:r>
    </w:p>
    <w:p w:rsidR="00CC2811" w:rsidRPr="00FF37D3" w:rsidRDefault="00CC2811" w:rsidP="00CC2811">
      <w:pPr>
        <w:pStyle w:val="Default"/>
        <w:rPr>
          <w:rFonts w:ascii="Arial Narrow" w:hAnsi="Arial Narrow"/>
          <w:b/>
          <w:i/>
          <w:u w:val="single"/>
        </w:rPr>
      </w:pPr>
    </w:p>
    <w:p w:rsidR="00CC2811" w:rsidRPr="00FF37D3" w:rsidRDefault="00CC2811" w:rsidP="00CC2811">
      <w:pPr>
        <w:rPr>
          <w:rFonts w:ascii="Arial Narrow" w:hAnsi="Arial Narrow"/>
          <w:b/>
          <w:u w:val="single"/>
        </w:rPr>
      </w:pPr>
      <w:r w:rsidRPr="00FF37D3">
        <w:rPr>
          <w:rFonts w:ascii="Arial Narrow" w:hAnsi="Arial Narrow"/>
          <w:b/>
          <w:u w:val="single"/>
        </w:rPr>
        <w:t>Access to employment</w:t>
      </w:r>
    </w:p>
    <w:p w:rsidR="00CC2811" w:rsidRPr="003A5FF2" w:rsidRDefault="00CC2811" w:rsidP="00CC2811">
      <w:pPr>
        <w:rPr>
          <w:rFonts w:ascii="Arial Narrow" w:hAnsi="Arial Narrow"/>
          <w:sz w:val="20"/>
          <w:szCs w:val="20"/>
        </w:rPr>
      </w:pPr>
    </w:p>
    <w:p w:rsidR="00B96240" w:rsidRPr="00FF37D3" w:rsidRDefault="00DE5226" w:rsidP="00B96240">
      <w:pPr>
        <w:jc w:val="both"/>
        <w:rPr>
          <w:rFonts w:ascii="Arial Narrow" w:hAnsi="Arial Narrow"/>
        </w:rPr>
      </w:pPr>
      <w:r>
        <w:rPr>
          <w:rFonts w:ascii="Arial Narrow" w:hAnsi="Arial Narrow"/>
        </w:rPr>
        <w:t>27</w:t>
      </w:r>
      <w:r w:rsidR="00B96240" w:rsidRPr="00FF37D3">
        <w:rPr>
          <w:rFonts w:ascii="Arial Narrow" w:hAnsi="Arial Narrow"/>
        </w:rPr>
        <w:t xml:space="preserve">. The Scottish unemployment rate is 6 per cent, </w:t>
      </w:r>
      <w:r w:rsidR="00333B0E">
        <w:rPr>
          <w:rFonts w:ascii="Arial Narrow" w:hAnsi="Arial Narrow"/>
        </w:rPr>
        <w:t>which is marginally higher than</w:t>
      </w:r>
      <w:r w:rsidR="00333B0E" w:rsidRPr="00FF37D3">
        <w:rPr>
          <w:rFonts w:ascii="Arial Narrow" w:hAnsi="Arial Narrow"/>
        </w:rPr>
        <w:t xml:space="preserve"> </w:t>
      </w:r>
      <w:r w:rsidR="00B96240" w:rsidRPr="00FF37D3">
        <w:rPr>
          <w:rFonts w:ascii="Arial Narrow" w:hAnsi="Arial Narrow"/>
        </w:rPr>
        <w:t>the rate of 5.6 per cent for the UK as a whole.</w:t>
      </w:r>
      <w:r w:rsidR="00B96240" w:rsidRPr="00FF37D3">
        <w:rPr>
          <w:rStyle w:val="EndnoteReference"/>
          <w:rFonts w:ascii="Arial Narrow" w:hAnsi="Arial Narrow"/>
        </w:rPr>
        <w:endnoteReference w:id="31"/>
      </w:r>
      <w:r w:rsidR="00B96240" w:rsidRPr="00FF37D3">
        <w:rPr>
          <w:rFonts w:ascii="Arial Narrow" w:hAnsi="Arial Narrow"/>
        </w:rPr>
        <w:t xml:space="preserve"> Access to employment remains a significantly more pronounced problem for those who share protected characteristics, such as those who are from the B</w:t>
      </w:r>
      <w:r w:rsidR="003E6640">
        <w:rPr>
          <w:rFonts w:ascii="Arial Narrow" w:hAnsi="Arial Narrow"/>
        </w:rPr>
        <w:t xml:space="preserve">lack </w:t>
      </w:r>
      <w:r w:rsidR="00B96240" w:rsidRPr="00FF37D3">
        <w:rPr>
          <w:rFonts w:ascii="Arial Narrow" w:hAnsi="Arial Narrow"/>
        </w:rPr>
        <w:t>M</w:t>
      </w:r>
      <w:r w:rsidR="003E6640">
        <w:rPr>
          <w:rFonts w:ascii="Arial Narrow" w:hAnsi="Arial Narrow"/>
        </w:rPr>
        <w:t xml:space="preserve">inority </w:t>
      </w:r>
      <w:r w:rsidR="00B96240" w:rsidRPr="00FF37D3">
        <w:rPr>
          <w:rFonts w:ascii="Arial Narrow" w:hAnsi="Arial Narrow"/>
        </w:rPr>
        <w:t>E</w:t>
      </w:r>
      <w:r w:rsidR="003E6640">
        <w:rPr>
          <w:rFonts w:ascii="Arial Narrow" w:hAnsi="Arial Narrow"/>
        </w:rPr>
        <w:t>thnic</w:t>
      </w:r>
      <w:r w:rsidR="00B96240" w:rsidRPr="00FF37D3">
        <w:rPr>
          <w:rFonts w:ascii="Arial Narrow" w:hAnsi="Arial Narrow"/>
        </w:rPr>
        <w:t xml:space="preserve"> community, those who are disabled and migrants/asylum-seekers.</w:t>
      </w:r>
      <w:r w:rsidR="00B96240" w:rsidRPr="00FF37D3">
        <w:rPr>
          <w:rStyle w:val="EndnoteReference"/>
          <w:rFonts w:ascii="Arial Narrow" w:hAnsi="Arial Narrow"/>
        </w:rPr>
        <w:endnoteReference w:id="32"/>
      </w:r>
      <w:r w:rsidR="00B96240" w:rsidRPr="00FF37D3">
        <w:rPr>
          <w:rFonts w:ascii="Arial Narrow" w:hAnsi="Arial Narrow"/>
        </w:rPr>
        <w:t xml:space="preserve"> </w:t>
      </w:r>
    </w:p>
    <w:p w:rsidR="00B96240" w:rsidRPr="00FF37D3" w:rsidRDefault="00B96240" w:rsidP="00CC2811">
      <w:pPr>
        <w:jc w:val="both"/>
        <w:rPr>
          <w:rFonts w:ascii="Arial Narrow" w:hAnsi="Arial Narrow"/>
        </w:rPr>
      </w:pPr>
    </w:p>
    <w:p w:rsidR="00B96240" w:rsidRPr="00FF37D3" w:rsidRDefault="00DE5226" w:rsidP="00CC2811">
      <w:pPr>
        <w:jc w:val="both"/>
        <w:rPr>
          <w:rFonts w:ascii="Arial Narrow" w:hAnsi="Arial Narrow"/>
        </w:rPr>
      </w:pPr>
      <w:r>
        <w:rPr>
          <w:rFonts w:ascii="Arial Narrow" w:hAnsi="Arial Narrow"/>
        </w:rPr>
        <w:t>28</w:t>
      </w:r>
      <w:r w:rsidR="00B96240" w:rsidRPr="00FF37D3">
        <w:rPr>
          <w:rFonts w:ascii="Arial Narrow" w:hAnsi="Arial Narrow"/>
        </w:rPr>
        <w:t xml:space="preserve">. </w:t>
      </w:r>
      <w:r w:rsidR="00333B0E">
        <w:rPr>
          <w:rFonts w:ascii="Arial Narrow" w:hAnsi="Arial Narrow"/>
        </w:rPr>
        <w:t>Although y</w:t>
      </w:r>
      <w:r w:rsidR="00B96240" w:rsidRPr="00FF37D3">
        <w:rPr>
          <w:rFonts w:ascii="Arial Narrow" w:hAnsi="Arial Narrow"/>
        </w:rPr>
        <w:t xml:space="preserve">outh unemployment figures </w:t>
      </w:r>
      <w:r w:rsidR="00333B0E">
        <w:rPr>
          <w:rFonts w:ascii="Arial Narrow" w:hAnsi="Arial Narrow"/>
        </w:rPr>
        <w:t>have improved in Scotland, r</w:t>
      </w:r>
      <w:r w:rsidR="00B96240" w:rsidRPr="00FF37D3">
        <w:rPr>
          <w:rFonts w:ascii="Arial Narrow" w:hAnsi="Arial Narrow"/>
        </w:rPr>
        <w:t xml:space="preserve">esearch indicates that there </w:t>
      </w:r>
      <w:r w:rsidR="00333B0E">
        <w:rPr>
          <w:rFonts w:ascii="Arial Narrow" w:hAnsi="Arial Narrow"/>
        </w:rPr>
        <w:t>r</w:t>
      </w:r>
      <w:r w:rsidR="003E6640">
        <w:rPr>
          <w:rFonts w:ascii="Arial Narrow" w:hAnsi="Arial Narrow"/>
        </w:rPr>
        <w:t>e</w:t>
      </w:r>
      <w:r w:rsidR="00333B0E">
        <w:rPr>
          <w:rFonts w:ascii="Arial Narrow" w:hAnsi="Arial Narrow"/>
        </w:rPr>
        <w:t>main</w:t>
      </w:r>
      <w:r w:rsidR="00333B0E" w:rsidRPr="00FF37D3">
        <w:rPr>
          <w:rFonts w:ascii="Arial Narrow" w:hAnsi="Arial Narrow"/>
        </w:rPr>
        <w:t xml:space="preserve"> </w:t>
      </w:r>
      <w:r w:rsidR="00B96240" w:rsidRPr="00FF37D3">
        <w:rPr>
          <w:rFonts w:ascii="Arial Narrow" w:hAnsi="Arial Narrow"/>
        </w:rPr>
        <w:t>a high number of young people who are not currently in education, employment or training.</w:t>
      </w:r>
      <w:r w:rsidR="00B96240" w:rsidRPr="00FF37D3">
        <w:rPr>
          <w:rStyle w:val="EndnoteReference"/>
          <w:rFonts w:ascii="Arial Narrow" w:hAnsi="Arial Narrow"/>
        </w:rPr>
        <w:endnoteReference w:id="33"/>
      </w:r>
      <w:r w:rsidR="00B96240" w:rsidRPr="00FF37D3">
        <w:rPr>
          <w:rFonts w:ascii="Arial Narrow" w:hAnsi="Arial Narrow"/>
        </w:rPr>
        <w:t xml:space="preserve"> In England there is a statutory duty to ensure all young people remain in some form of education or training until the age of 18.</w:t>
      </w:r>
      <w:r w:rsidR="00B96240" w:rsidRPr="00FF37D3">
        <w:rPr>
          <w:rStyle w:val="EndnoteReference"/>
          <w:rFonts w:ascii="Arial Narrow" w:hAnsi="Arial Narrow"/>
        </w:rPr>
        <w:endnoteReference w:id="34"/>
      </w:r>
      <w:r w:rsidR="00B96240" w:rsidRPr="00FF37D3">
        <w:rPr>
          <w:rFonts w:ascii="Arial Narrow" w:hAnsi="Arial Narrow"/>
        </w:rPr>
        <w:t xml:space="preserve"> There is no</w:t>
      </w:r>
      <w:r w:rsidR="00A25E3D">
        <w:rPr>
          <w:rFonts w:ascii="Arial Narrow" w:hAnsi="Arial Narrow"/>
        </w:rPr>
        <w:t xml:space="preserve"> such</w:t>
      </w:r>
      <w:r w:rsidR="00B96240" w:rsidRPr="00FF37D3">
        <w:rPr>
          <w:rFonts w:ascii="Arial Narrow" w:hAnsi="Arial Narrow"/>
        </w:rPr>
        <w:t xml:space="preserve"> corollary duty in Scotland. The Commission for Developing Scotland’s Young Workforce was established by the Scottish Government in 2013</w:t>
      </w:r>
      <w:r w:rsidR="00CC2811" w:rsidRPr="00FF37D3">
        <w:rPr>
          <w:rFonts w:ascii="Arial Narrow" w:hAnsi="Arial Narrow"/>
        </w:rPr>
        <w:t xml:space="preserve"> tasked with bringing forward a range of recommendations designed to improve young people’s transition into employment.</w:t>
      </w:r>
      <w:r w:rsidR="00CC2811" w:rsidRPr="00FF37D3">
        <w:rPr>
          <w:rStyle w:val="EndnoteReference"/>
          <w:rFonts w:ascii="Arial Narrow" w:hAnsi="Arial Narrow"/>
        </w:rPr>
        <w:endnoteReference w:id="35"/>
      </w:r>
      <w:r w:rsidR="00CC2811" w:rsidRPr="00FF37D3">
        <w:rPr>
          <w:rFonts w:ascii="Arial Narrow" w:hAnsi="Arial Narrow"/>
        </w:rPr>
        <w:t xml:space="preserve"> In it</w:t>
      </w:r>
      <w:r w:rsidR="00B96240" w:rsidRPr="00FF37D3">
        <w:rPr>
          <w:rFonts w:ascii="Arial Narrow" w:hAnsi="Arial Narrow"/>
        </w:rPr>
        <w:t>s</w:t>
      </w:r>
      <w:r w:rsidR="00CC2811" w:rsidRPr="00FF37D3">
        <w:rPr>
          <w:rFonts w:ascii="Arial Narrow" w:hAnsi="Arial Narrow"/>
        </w:rPr>
        <w:t xml:space="preserve"> 2014 Report the Commission highlighted that</w:t>
      </w:r>
      <w:r w:rsidR="00B96240" w:rsidRPr="00FF37D3">
        <w:rPr>
          <w:rFonts w:ascii="Arial Narrow" w:hAnsi="Arial Narrow"/>
        </w:rPr>
        <w:t xml:space="preserve">: </w:t>
      </w:r>
    </w:p>
    <w:p w:rsidR="00CC2811" w:rsidRPr="00FF37D3" w:rsidRDefault="00B96240" w:rsidP="00CC2811">
      <w:pPr>
        <w:pStyle w:val="ListParagraph"/>
        <w:numPr>
          <w:ilvl w:val="0"/>
          <w:numId w:val="7"/>
        </w:numPr>
        <w:spacing w:line="240" w:lineRule="auto"/>
        <w:rPr>
          <w:rFonts w:ascii="Arial Narrow" w:hAnsi="Arial Narrow"/>
          <w:sz w:val="24"/>
          <w:szCs w:val="24"/>
        </w:rPr>
      </w:pPr>
      <w:r w:rsidRPr="00FF37D3">
        <w:rPr>
          <w:rFonts w:ascii="Arial Narrow" w:hAnsi="Arial Narrow"/>
          <w:sz w:val="24"/>
          <w:szCs w:val="24"/>
        </w:rPr>
        <w:t>Y</w:t>
      </w:r>
      <w:r w:rsidR="00CC2811" w:rsidRPr="00FF37D3">
        <w:rPr>
          <w:rFonts w:ascii="Arial Narrow" w:hAnsi="Arial Narrow"/>
          <w:sz w:val="24"/>
          <w:szCs w:val="24"/>
        </w:rPr>
        <w:t>oung people from Scotland’s black and minority ethnic communities face barriers and embark on a narrower range of pathways than young people from the population as a whole and are more likely to experience unemployment.</w:t>
      </w:r>
    </w:p>
    <w:p w:rsidR="00CC2811" w:rsidRPr="00FF37D3" w:rsidRDefault="00CC2811" w:rsidP="00CC2811">
      <w:pPr>
        <w:pStyle w:val="ListParagraph"/>
        <w:numPr>
          <w:ilvl w:val="0"/>
          <w:numId w:val="7"/>
        </w:numPr>
        <w:spacing w:line="240" w:lineRule="auto"/>
        <w:rPr>
          <w:rFonts w:ascii="Arial Narrow" w:hAnsi="Arial Narrow"/>
          <w:sz w:val="24"/>
          <w:szCs w:val="24"/>
        </w:rPr>
      </w:pPr>
      <w:r w:rsidRPr="00FF37D3">
        <w:rPr>
          <w:rFonts w:ascii="Arial Narrow" w:hAnsi="Arial Narrow"/>
          <w:sz w:val="24"/>
          <w:szCs w:val="24"/>
        </w:rPr>
        <w:t>Young people with disabilities are much more likely to experience difficult transitions through education and to be unemployed after they leave education.</w:t>
      </w:r>
    </w:p>
    <w:p w:rsidR="00CC2811" w:rsidRPr="00FF37D3" w:rsidRDefault="00CC2811" w:rsidP="00CC2811">
      <w:pPr>
        <w:pStyle w:val="ListParagraph"/>
        <w:numPr>
          <w:ilvl w:val="0"/>
          <w:numId w:val="7"/>
        </w:numPr>
        <w:spacing w:line="240" w:lineRule="auto"/>
        <w:rPr>
          <w:rFonts w:ascii="Arial Narrow" w:hAnsi="Arial Narrow"/>
          <w:sz w:val="24"/>
          <w:szCs w:val="24"/>
        </w:rPr>
      </w:pPr>
      <w:r w:rsidRPr="00FF37D3">
        <w:rPr>
          <w:rFonts w:ascii="Arial Narrow" w:hAnsi="Arial Narrow"/>
          <w:sz w:val="24"/>
          <w:szCs w:val="24"/>
        </w:rPr>
        <w:t>And young care leavers as a group experience some of the poorest educational and employment outcomes of any group of young people in society.</w:t>
      </w:r>
      <w:r w:rsidRPr="00FF37D3">
        <w:rPr>
          <w:rStyle w:val="EndnoteReference"/>
          <w:rFonts w:ascii="Arial Narrow" w:hAnsi="Arial Narrow"/>
          <w:sz w:val="24"/>
          <w:szCs w:val="24"/>
        </w:rPr>
        <w:endnoteReference w:id="36"/>
      </w:r>
    </w:p>
    <w:p w:rsidR="00FF7F32" w:rsidRDefault="00DE5226" w:rsidP="00FF7F32">
      <w:pPr>
        <w:jc w:val="both"/>
        <w:rPr>
          <w:rFonts w:ascii="Arial Narrow" w:hAnsi="Arial Narrow"/>
        </w:rPr>
      </w:pPr>
      <w:r>
        <w:rPr>
          <w:rFonts w:ascii="Arial Narrow" w:hAnsi="Arial Narrow"/>
        </w:rPr>
        <w:lastRenderedPageBreak/>
        <w:t xml:space="preserve">29. </w:t>
      </w:r>
      <w:r w:rsidR="00CC2811" w:rsidRPr="00FF37D3">
        <w:rPr>
          <w:rFonts w:ascii="Arial Narrow" w:hAnsi="Arial Narrow"/>
        </w:rPr>
        <w:t>Modern Apprenticeships in Scotland are a</w:t>
      </w:r>
      <w:r w:rsidR="00A25E3D">
        <w:rPr>
          <w:rFonts w:ascii="Arial Narrow" w:hAnsi="Arial Narrow"/>
        </w:rPr>
        <w:t>n important</w:t>
      </w:r>
      <w:r w:rsidR="00CC2811" w:rsidRPr="00FF37D3">
        <w:rPr>
          <w:rFonts w:ascii="Arial Narrow" w:hAnsi="Arial Narrow"/>
        </w:rPr>
        <w:t xml:space="preserve"> mechanism through which to secure routes to employment for young people. The Commission reports that </w:t>
      </w:r>
      <w:r w:rsidR="00FF7F32" w:rsidRPr="00FF37D3">
        <w:rPr>
          <w:rFonts w:ascii="Arial Narrow" w:hAnsi="Arial Narrow"/>
        </w:rPr>
        <w:t xml:space="preserve">the </w:t>
      </w:r>
      <w:r w:rsidR="00CC2811" w:rsidRPr="00FF37D3">
        <w:rPr>
          <w:rFonts w:ascii="Arial Narrow" w:hAnsi="Arial Narrow"/>
        </w:rPr>
        <w:t>this mechanism is seriously hindered by significant gender segregation and inequality in access with ethnic minorities and disabled people also appearing to have low levels of access to all forms of apprenticeships.</w:t>
      </w:r>
      <w:r w:rsidR="00CC2811" w:rsidRPr="00FF37D3">
        <w:rPr>
          <w:rStyle w:val="EndnoteReference"/>
          <w:rFonts w:ascii="Arial Narrow" w:hAnsi="Arial Narrow"/>
        </w:rPr>
        <w:endnoteReference w:id="37"/>
      </w:r>
      <w:r w:rsidR="00CC2811" w:rsidRPr="00FF37D3">
        <w:rPr>
          <w:rFonts w:ascii="Arial Narrow" w:hAnsi="Arial Narrow"/>
        </w:rPr>
        <w:t xml:space="preserve"> </w:t>
      </w:r>
    </w:p>
    <w:p w:rsidR="00A25E3D" w:rsidRPr="00FF37D3" w:rsidRDefault="00A25E3D" w:rsidP="00FF7F32">
      <w:pPr>
        <w:jc w:val="both"/>
        <w:rPr>
          <w:rFonts w:ascii="Arial Narrow" w:hAnsi="Arial Narrow"/>
        </w:rPr>
      </w:pPr>
    </w:p>
    <w:p w:rsidR="00FF7F32" w:rsidRPr="00FF37D3" w:rsidRDefault="00DE5226" w:rsidP="00FF7F32">
      <w:pPr>
        <w:pBdr>
          <w:top w:val="single" w:sz="4" w:space="1" w:color="auto"/>
          <w:left w:val="single" w:sz="4" w:space="4" w:color="auto"/>
          <w:bottom w:val="single" w:sz="4" w:space="1" w:color="auto"/>
          <w:right w:val="single" w:sz="4" w:space="4" w:color="auto"/>
        </w:pBdr>
        <w:shd w:val="clear" w:color="auto" w:fill="5B9BD5" w:themeFill="accent1"/>
        <w:jc w:val="both"/>
        <w:rPr>
          <w:rFonts w:ascii="Arial Narrow" w:hAnsi="Arial Narrow"/>
          <w:b/>
          <w:color w:val="FFFFFF" w:themeColor="background1"/>
        </w:rPr>
      </w:pPr>
      <w:r>
        <w:rPr>
          <w:rFonts w:ascii="Arial Narrow" w:hAnsi="Arial Narrow"/>
          <w:b/>
          <w:color w:val="FFFFFF" w:themeColor="background1"/>
        </w:rPr>
        <w:t>30</w:t>
      </w:r>
      <w:r w:rsidR="00B97C90" w:rsidRPr="00FF37D3">
        <w:rPr>
          <w:rFonts w:ascii="Arial Narrow" w:hAnsi="Arial Narrow"/>
          <w:b/>
          <w:color w:val="FFFFFF" w:themeColor="background1"/>
        </w:rPr>
        <w:t xml:space="preserve">. </w:t>
      </w:r>
      <w:r w:rsidR="00FF7F32" w:rsidRPr="00FF37D3">
        <w:rPr>
          <w:rFonts w:ascii="Arial Narrow" w:hAnsi="Arial Narrow"/>
          <w:b/>
          <w:color w:val="FFFFFF" w:themeColor="background1"/>
        </w:rPr>
        <w:t>SHRC recommends the Committee  ask</w:t>
      </w:r>
      <w:r w:rsidR="005E7FB0" w:rsidRPr="00FF37D3">
        <w:rPr>
          <w:rFonts w:ascii="Arial Narrow" w:hAnsi="Arial Narrow"/>
          <w:b/>
          <w:color w:val="FFFFFF" w:themeColor="background1"/>
        </w:rPr>
        <w:t>s</w:t>
      </w:r>
      <w:r w:rsidR="00FF7F32" w:rsidRPr="00FF37D3">
        <w:rPr>
          <w:rFonts w:ascii="Arial Narrow" w:hAnsi="Arial Narrow"/>
          <w:b/>
          <w:color w:val="FFFFFF" w:themeColor="background1"/>
        </w:rPr>
        <w:t xml:space="preserve"> the United Kingdom to explain how it is planning to </w:t>
      </w:r>
      <w:r w:rsidR="00CC2811" w:rsidRPr="00FF37D3">
        <w:rPr>
          <w:rFonts w:ascii="Arial Narrow" w:hAnsi="Arial Narrow"/>
          <w:b/>
          <w:color w:val="FFFFFF" w:themeColor="background1"/>
        </w:rPr>
        <w:t xml:space="preserve">address gender disparities </w:t>
      </w:r>
      <w:r w:rsidR="00FF7F32" w:rsidRPr="00FF37D3">
        <w:rPr>
          <w:rFonts w:ascii="Arial Narrow" w:hAnsi="Arial Narrow"/>
          <w:b/>
          <w:color w:val="FFFFFF" w:themeColor="background1"/>
        </w:rPr>
        <w:t xml:space="preserve">and inequality in access </w:t>
      </w:r>
      <w:r w:rsidR="00CC2811" w:rsidRPr="00FF37D3">
        <w:rPr>
          <w:rFonts w:ascii="Arial Narrow" w:hAnsi="Arial Narrow"/>
          <w:b/>
          <w:color w:val="FFFFFF" w:themeColor="background1"/>
        </w:rPr>
        <w:t>within Modern Apprenticeships</w:t>
      </w:r>
      <w:r w:rsidR="00FF7F32" w:rsidRPr="00FF37D3">
        <w:rPr>
          <w:rFonts w:ascii="Arial Narrow" w:hAnsi="Arial Narrow"/>
          <w:b/>
          <w:color w:val="FFFFFF" w:themeColor="background1"/>
        </w:rPr>
        <w:t xml:space="preserve"> in Scotland</w:t>
      </w:r>
      <w:r w:rsidR="00CC2811" w:rsidRPr="00FF37D3">
        <w:rPr>
          <w:rFonts w:ascii="Arial Narrow" w:hAnsi="Arial Narrow"/>
          <w:b/>
          <w:color w:val="FFFFFF" w:themeColor="background1"/>
        </w:rPr>
        <w:t>.</w:t>
      </w:r>
    </w:p>
    <w:p w:rsidR="00FF7F32" w:rsidRPr="00FF37D3" w:rsidRDefault="00FF7F32" w:rsidP="00CC2811">
      <w:pPr>
        <w:jc w:val="both"/>
        <w:rPr>
          <w:rFonts w:ascii="Arial Narrow" w:hAnsi="Arial Narrow"/>
        </w:rPr>
      </w:pPr>
    </w:p>
    <w:p w:rsidR="001875FC" w:rsidRPr="00FF37D3" w:rsidRDefault="001875FC" w:rsidP="001875FC">
      <w:pPr>
        <w:pStyle w:val="Default"/>
        <w:rPr>
          <w:rFonts w:ascii="Arial Narrow" w:hAnsi="Arial Narrow"/>
          <w:b/>
          <w:u w:val="single"/>
        </w:rPr>
      </w:pPr>
      <w:r w:rsidRPr="00FF37D3">
        <w:rPr>
          <w:rFonts w:ascii="Arial Narrow" w:hAnsi="Arial Narrow"/>
          <w:b/>
          <w:u w:val="single"/>
        </w:rPr>
        <w:t xml:space="preserve">Just conditions of work </w:t>
      </w:r>
    </w:p>
    <w:p w:rsidR="001875FC" w:rsidRPr="003A5FF2" w:rsidRDefault="001875FC" w:rsidP="001875FC">
      <w:pPr>
        <w:pStyle w:val="Default"/>
        <w:rPr>
          <w:rFonts w:ascii="Arial Narrow" w:hAnsi="Arial Narrow"/>
          <w:sz w:val="20"/>
          <w:szCs w:val="20"/>
        </w:rPr>
      </w:pPr>
    </w:p>
    <w:p w:rsidR="001875FC" w:rsidRPr="00FF37D3" w:rsidRDefault="00DE5226" w:rsidP="001875FC">
      <w:pPr>
        <w:jc w:val="both"/>
        <w:rPr>
          <w:rFonts w:ascii="Arial Narrow" w:hAnsi="Arial Narrow"/>
          <w:lang w:val="en"/>
        </w:rPr>
      </w:pPr>
      <w:r>
        <w:rPr>
          <w:rFonts w:ascii="Arial Narrow" w:hAnsi="Arial Narrow"/>
        </w:rPr>
        <w:t>31</w:t>
      </w:r>
      <w:r w:rsidR="001875FC" w:rsidRPr="00FF37D3">
        <w:rPr>
          <w:rFonts w:ascii="Arial Narrow" w:hAnsi="Arial Narrow"/>
        </w:rPr>
        <w:t>. The UK Government has introduced a ‘national living wage’ via the 2015 Summer Budget. However</w:t>
      </w:r>
      <w:r w:rsidR="001875FC" w:rsidRPr="00FF37D3">
        <w:rPr>
          <w:rFonts w:ascii="Arial Narrow" w:hAnsi="Arial Narrow"/>
          <w:lang w:val="en"/>
        </w:rPr>
        <w:t xml:space="preserve"> the IFS estimates that </w:t>
      </w:r>
      <w:r w:rsidR="001875FC" w:rsidRPr="00FF37D3">
        <w:rPr>
          <w:rFonts w:ascii="Arial Narrow" w:hAnsi="Arial Narrow"/>
          <w:i/>
          <w:lang w:val="en"/>
        </w:rPr>
        <w:t>“[R]</w:t>
      </w:r>
      <w:proofErr w:type="spellStart"/>
      <w:r w:rsidR="001875FC" w:rsidRPr="00FF37D3">
        <w:rPr>
          <w:rFonts w:ascii="Arial Narrow" w:hAnsi="Arial Narrow"/>
          <w:i/>
          <w:lang w:val="en"/>
        </w:rPr>
        <w:t>eductions</w:t>
      </w:r>
      <w:proofErr w:type="spellEnd"/>
      <w:r w:rsidR="001875FC" w:rsidRPr="00FF37D3">
        <w:rPr>
          <w:rFonts w:ascii="Arial Narrow" w:hAnsi="Arial Narrow"/>
          <w:i/>
          <w:lang w:val="en"/>
        </w:rPr>
        <w:t xml:space="preserve"> in the welfare bill will save the Treasury £</w:t>
      </w:r>
      <w:proofErr w:type="spellStart"/>
      <w:r w:rsidR="001875FC" w:rsidRPr="00FF37D3">
        <w:rPr>
          <w:rFonts w:ascii="Arial Narrow" w:hAnsi="Arial Narrow"/>
          <w:i/>
          <w:lang w:val="en"/>
        </w:rPr>
        <w:t>12bn</w:t>
      </w:r>
      <w:proofErr w:type="spellEnd"/>
      <w:r w:rsidR="001875FC" w:rsidRPr="00FF37D3">
        <w:rPr>
          <w:rFonts w:ascii="Arial Narrow" w:hAnsi="Arial Narrow"/>
          <w:i/>
          <w:lang w:val="en"/>
        </w:rPr>
        <w:t xml:space="preserve"> by the end of the decade, while the gross increase in pay from the higher minimum wage is £</w:t>
      </w:r>
      <w:proofErr w:type="spellStart"/>
      <w:r w:rsidR="001875FC" w:rsidRPr="00FF37D3">
        <w:rPr>
          <w:rFonts w:ascii="Arial Narrow" w:hAnsi="Arial Narrow"/>
          <w:i/>
          <w:lang w:val="en"/>
        </w:rPr>
        <w:t>4bn</w:t>
      </w:r>
      <w:proofErr w:type="spellEnd"/>
      <w:r w:rsidR="001875FC" w:rsidRPr="00FF37D3">
        <w:rPr>
          <w:rFonts w:ascii="Arial Narrow" w:hAnsi="Arial Narrow"/>
          <w:i/>
          <w:lang w:val="en"/>
        </w:rPr>
        <w:t>”.</w:t>
      </w:r>
      <w:r w:rsidR="001875FC" w:rsidRPr="00FF37D3">
        <w:rPr>
          <w:rFonts w:ascii="Arial Narrow" w:hAnsi="Arial Narrow"/>
        </w:rPr>
        <w:t xml:space="preserve"> Therefore the </w:t>
      </w:r>
      <w:r w:rsidR="001875FC" w:rsidRPr="00FF37D3">
        <w:rPr>
          <w:rFonts w:ascii="Arial Narrow" w:hAnsi="Arial Narrow"/>
          <w:lang w:val="en"/>
        </w:rPr>
        <w:t>national living wage will not compensate for the cuts to welfare as the UK Government has suggested.</w:t>
      </w:r>
      <w:r w:rsidR="001875FC" w:rsidRPr="00FF37D3">
        <w:rPr>
          <w:rStyle w:val="EndnoteReference"/>
          <w:rFonts w:ascii="Arial Narrow" w:hAnsi="Arial Narrow"/>
          <w:lang w:val="en"/>
        </w:rPr>
        <w:endnoteReference w:id="38"/>
      </w:r>
      <w:r w:rsidR="001875FC" w:rsidRPr="00FF37D3">
        <w:rPr>
          <w:rFonts w:ascii="Arial Narrow" w:hAnsi="Arial Narrow"/>
          <w:lang w:val="en"/>
        </w:rPr>
        <w:t xml:space="preserve"> </w:t>
      </w:r>
    </w:p>
    <w:p w:rsidR="001875FC" w:rsidRPr="00FF37D3" w:rsidRDefault="001875FC" w:rsidP="001875FC">
      <w:pPr>
        <w:rPr>
          <w:rFonts w:ascii="Arial Narrow" w:hAnsi="Arial Narrow"/>
          <w:lang w:val="en"/>
        </w:rPr>
      </w:pPr>
    </w:p>
    <w:p w:rsidR="00C90ECA" w:rsidRPr="00FF37D3" w:rsidRDefault="00401105" w:rsidP="00C90ECA">
      <w:pPr>
        <w:rPr>
          <w:rFonts w:ascii="Arial Narrow" w:hAnsi="Arial Narrow"/>
        </w:rPr>
      </w:pPr>
      <w:r>
        <w:rPr>
          <w:rFonts w:ascii="Arial Narrow" w:hAnsi="Arial Narrow"/>
          <w:lang w:val="en"/>
        </w:rPr>
        <w:t>3</w:t>
      </w:r>
      <w:r w:rsidR="00DE5226">
        <w:rPr>
          <w:rFonts w:ascii="Arial Narrow" w:hAnsi="Arial Narrow"/>
          <w:lang w:val="en"/>
        </w:rPr>
        <w:t>2</w:t>
      </w:r>
      <w:r w:rsidR="001875FC" w:rsidRPr="00FF37D3">
        <w:rPr>
          <w:rFonts w:ascii="Arial Narrow" w:hAnsi="Arial Narrow"/>
          <w:lang w:val="en"/>
        </w:rPr>
        <w:t xml:space="preserve">. </w:t>
      </w:r>
      <w:r w:rsidR="00A25E3D">
        <w:rPr>
          <w:rFonts w:ascii="Arial Narrow" w:hAnsi="Arial Narrow"/>
          <w:lang w:val="en"/>
        </w:rPr>
        <w:t xml:space="preserve">Prior to the publication of the Summer Budget 2015, </w:t>
      </w:r>
      <w:r w:rsidR="00A25E3D">
        <w:rPr>
          <w:rFonts w:ascii="Arial Narrow" w:hAnsi="Arial Narrow"/>
        </w:rPr>
        <w:t>t</w:t>
      </w:r>
      <w:r w:rsidR="001875FC" w:rsidRPr="00FF37D3">
        <w:rPr>
          <w:rFonts w:ascii="Arial Narrow" w:hAnsi="Arial Narrow"/>
        </w:rPr>
        <w:t>he Scottish Government ha</w:t>
      </w:r>
      <w:r w:rsidR="00A25E3D">
        <w:rPr>
          <w:rFonts w:ascii="Arial Narrow" w:hAnsi="Arial Narrow"/>
        </w:rPr>
        <w:t>d already</w:t>
      </w:r>
      <w:r w:rsidR="001875FC" w:rsidRPr="00FF37D3">
        <w:rPr>
          <w:rFonts w:ascii="Arial Narrow" w:hAnsi="Arial Narrow"/>
        </w:rPr>
        <w:t xml:space="preserve"> adopted the Living Wage scheme, which encourages employers to adopt a sustainable wage for employees.</w:t>
      </w:r>
      <w:r w:rsidR="001875FC" w:rsidRPr="00FF37D3">
        <w:rPr>
          <w:rStyle w:val="EndnoteReference"/>
          <w:rFonts w:ascii="Arial Narrow" w:hAnsi="Arial Narrow"/>
        </w:rPr>
        <w:endnoteReference w:id="39"/>
      </w:r>
      <w:r w:rsidR="001875FC" w:rsidRPr="00FF37D3">
        <w:rPr>
          <w:rFonts w:ascii="Arial Narrow" w:hAnsi="Arial Narrow"/>
        </w:rPr>
        <w:t xml:space="preserve"> The Scottish Government has urged employers in the private, public and third sectors to follow suit. The Procurement Reform (Scotland) Act 2014 also introduces a mechanism through which paying the Living Wage can inform the procurement tender process (although it is not a binding duty).</w:t>
      </w:r>
      <w:r w:rsidR="001875FC" w:rsidRPr="00FF37D3">
        <w:rPr>
          <w:rStyle w:val="EndnoteReference"/>
          <w:rFonts w:ascii="Arial Narrow" w:hAnsi="Arial Narrow"/>
        </w:rPr>
        <w:endnoteReference w:id="40"/>
      </w:r>
      <w:r w:rsidR="001875FC" w:rsidRPr="00FF37D3">
        <w:rPr>
          <w:rFonts w:ascii="Arial Narrow" w:hAnsi="Arial Narrow"/>
        </w:rPr>
        <w:t xml:space="preserve"> The recently published Business Pledge is a voluntary scheme introduced by the Scottish Government to encourage businesses to pay the living wage and refrain from entering into adverse practices such as zero contract hours</w:t>
      </w:r>
      <w:r w:rsidR="001875FC" w:rsidRPr="00FF37D3">
        <w:rPr>
          <w:rStyle w:val="EndnoteReference"/>
          <w:rFonts w:ascii="Arial Narrow" w:hAnsi="Arial Narrow"/>
        </w:rPr>
        <w:endnoteReference w:id="41"/>
      </w:r>
      <w:r w:rsidR="001875FC" w:rsidRPr="00FF37D3">
        <w:rPr>
          <w:rFonts w:ascii="Arial Narrow" w:hAnsi="Arial Narrow"/>
        </w:rPr>
        <w:t>, which impact on financial stability and security.</w:t>
      </w:r>
      <w:r w:rsidR="001875FC" w:rsidRPr="00FF37D3">
        <w:rPr>
          <w:rStyle w:val="EndnoteReference"/>
          <w:rFonts w:ascii="Arial Narrow" w:hAnsi="Arial Narrow"/>
        </w:rPr>
        <w:endnoteReference w:id="42"/>
      </w:r>
      <w:r w:rsidR="001875FC" w:rsidRPr="00FF37D3">
        <w:rPr>
          <w:rFonts w:ascii="Arial Narrow" w:hAnsi="Arial Narrow"/>
        </w:rPr>
        <w:t xml:space="preserve"> </w:t>
      </w:r>
      <w:r w:rsidR="00C90ECA" w:rsidRPr="00FF37D3">
        <w:rPr>
          <w:rFonts w:ascii="Arial Narrow" w:hAnsi="Arial Narrow"/>
        </w:rPr>
        <w:t>As highlighted before, paying a living wage is only one part of the answer to addressing in-work poverty.</w:t>
      </w:r>
      <w:r w:rsidR="00A02146" w:rsidRPr="00FF37D3">
        <w:rPr>
          <w:rFonts w:ascii="Arial Narrow" w:hAnsi="Arial Narrow"/>
          <w:shd w:val="clear" w:color="auto" w:fill="FFFFFF"/>
        </w:rPr>
        <w:t xml:space="preserve"> </w:t>
      </w:r>
      <w:r w:rsidR="00A02146" w:rsidRPr="00FF37D3">
        <w:rPr>
          <w:rStyle w:val="EndnoteReference"/>
          <w:rFonts w:ascii="Arial Narrow" w:hAnsi="Arial Narrow"/>
          <w:shd w:val="clear" w:color="auto" w:fill="FFFFFF"/>
        </w:rPr>
        <w:endnoteReference w:id="43"/>
      </w:r>
      <w:r w:rsidR="00A02146" w:rsidRPr="00FF37D3">
        <w:rPr>
          <w:rFonts w:ascii="Arial Narrow" w:hAnsi="Arial Narrow"/>
          <w:shd w:val="clear" w:color="auto" w:fill="FFFFFF"/>
        </w:rPr>
        <w:t xml:space="preserve"> </w:t>
      </w:r>
      <w:r w:rsidR="00C90ECA" w:rsidRPr="00FF37D3">
        <w:rPr>
          <w:rFonts w:ascii="Arial Narrow" w:hAnsi="Arial Narrow"/>
        </w:rPr>
        <w:t xml:space="preserve">The SHRC welcome these moves to encourage the living wage and encourage security in employment in Scotland. </w:t>
      </w:r>
    </w:p>
    <w:p w:rsidR="00C90ECA" w:rsidRPr="00FF37D3" w:rsidRDefault="00C90ECA" w:rsidP="001875FC">
      <w:pPr>
        <w:rPr>
          <w:rFonts w:ascii="Arial Narrow" w:hAnsi="Arial Narrow"/>
        </w:rPr>
      </w:pPr>
    </w:p>
    <w:p w:rsidR="00C90ECA" w:rsidRPr="00FF37D3" w:rsidRDefault="00401105" w:rsidP="00A02146">
      <w:pPr>
        <w:pBdr>
          <w:top w:val="single" w:sz="4" w:space="1" w:color="auto"/>
          <w:left w:val="single" w:sz="4" w:space="4" w:color="auto"/>
          <w:bottom w:val="single" w:sz="4" w:space="1" w:color="auto"/>
          <w:right w:val="single" w:sz="4" w:space="4" w:color="auto"/>
        </w:pBdr>
        <w:shd w:val="clear" w:color="auto" w:fill="5B9BD5" w:themeFill="accent1"/>
        <w:rPr>
          <w:rFonts w:ascii="Arial Narrow" w:hAnsi="Arial Narrow"/>
          <w:b/>
          <w:color w:val="FFFFFF" w:themeColor="background1"/>
        </w:rPr>
      </w:pPr>
      <w:r>
        <w:rPr>
          <w:rFonts w:ascii="Arial Narrow" w:hAnsi="Arial Narrow"/>
          <w:b/>
          <w:color w:val="FFFFFF" w:themeColor="background1"/>
        </w:rPr>
        <w:t>3</w:t>
      </w:r>
      <w:r w:rsidR="00DE5226">
        <w:rPr>
          <w:rFonts w:ascii="Arial Narrow" w:hAnsi="Arial Narrow"/>
          <w:b/>
          <w:color w:val="FFFFFF" w:themeColor="background1"/>
        </w:rPr>
        <w:t>3</w:t>
      </w:r>
      <w:r w:rsidR="000F329E" w:rsidRPr="00FF37D3">
        <w:rPr>
          <w:rFonts w:ascii="Arial Narrow" w:hAnsi="Arial Narrow"/>
          <w:b/>
          <w:color w:val="FFFFFF" w:themeColor="background1"/>
        </w:rPr>
        <w:t xml:space="preserve">. SHRC recommends the Committee  asks the United Kingdom to explain how it will </w:t>
      </w:r>
      <w:r w:rsidR="00C90ECA" w:rsidRPr="00FF37D3">
        <w:rPr>
          <w:rFonts w:ascii="Arial Narrow" w:hAnsi="Arial Narrow"/>
          <w:b/>
          <w:color w:val="FFFFFF" w:themeColor="background1"/>
        </w:rPr>
        <w:t>ensure that the ‘national living wage’ provides a</w:t>
      </w:r>
      <w:r w:rsidR="00A02146" w:rsidRPr="00FF37D3">
        <w:rPr>
          <w:rFonts w:ascii="Arial Narrow" w:hAnsi="Arial Narrow"/>
          <w:b/>
          <w:color w:val="FFFFFF" w:themeColor="background1"/>
        </w:rPr>
        <w:t xml:space="preserve"> decent</w:t>
      </w:r>
      <w:r w:rsidR="00A25E3D">
        <w:rPr>
          <w:rFonts w:ascii="Arial Narrow" w:hAnsi="Arial Narrow"/>
          <w:b/>
          <w:color w:val="FFFFFF" w:themeColor="background1"/>
        </w:rPr>
        <w:t xml:space="preserve"> standard of</w:t>
      </w:r>
      <w:r w:rsidR="00A02146" w:rsidRPr="00FF37D3">
        <w:rPr>
          <w:rFonts w:ascii="Arial Narrow" w:hAnsi="Arial Narrow"/>
          <w:b/>
          <w:color w:val="FFFFFF" w:themeColor="background1"/>
        </w:rPr>
        <w:t xml:space="preserve"> living</w:t>
      </w:r>
      <w:r w:rsidR="000F329E" w:rsidRPr="00FF37D3">
        <w:rPr>
          <w:rFonts w:ascii="Arial Narrow" w:hAnsi="Arial Narrow"/>
          <w:b/>
          <w:color w:val="FFFFFF" w:themeColor="background1"/>
        </w:rPr>
        <w:t>.</w:t>
      </w:r>
      <w:r w:rsidR="00C90ECA" w:rsidRPr="00FF37D3">
        <w:rPr>
          <w:rFonts w:ascii="Arial Narrow" w:hAnsi="Arial Narrow"/>
          <w:b/>
          <w:color w:val="FFFFFF" w:themeColor="background1"/>
        </w:rPr>
        <w:t xml:space="preserve"> </w:t>
      </w:r>
    </w:p>
    <w:p w:rsidR="00C90ECA" w:rsidRPr="00FF37D3" w:rsidRDefault="00C90ECA" w:rsidP="001875FC">
      <w:pPr>
        <w:rPr>
          <w:rFonts w:ascii="Arial Narrow" w:hAnsi="Arial Narrow"/>
        </w:rPr>
      </w:pPr>
    </w:p>
    <w:p w:rsidR="001875FC" w:rsidRPr="00FF37D3" w:rsidRDefault="000F329E" w:rsidP="001875FC">
      <w:pPr>
        <w:pBdr>
          <w:top w:val="single" w:sz="4" w:space="1" w:color="auto"/>
          <w:left w:val="single" w:sz="4" w:space="4" w:color="auto"/>
          <w:bottom w:val="single" w:sz="4" w:space="1" w:color="auto"/>
          <w:right w:val="single" w:sz="4" w:space="4" w:color="auto"/>
        </w:pBdr>
        <w:shd w:val="clear" w:color="auto" w:fill="5B9BD5" w:themeFill="accent1"/>
        <w:rPr>
          <w:rFonts w:ascii="Arial Narrow" w:hAnsi="Arial Narrow"/>
          <w:b/>
          <w:color w:val="FFFFFF" w:themeColor="background1"/>
        </w:rPr>
      </w:pPr>
      <w:r w:rsidRPr="00FF37D3">
        <w:rPr>
          <w:rFonts w:ascii="Arial Narrow" w:hAnsi="Arial Narrow"/>
          <w:b/>
          <w:color w:val="FFFFFF" w:themeColor="background1"/>
        </w:rPr>
        <w:t>3</w:t>
      </w:r>
      <w:r w:rsidR="00DE5226">
        <w:rPr>
          <w:rFonts w:ascii="Arial Narrow" w:hAnsi="Arial Narrow"/>
          <w:b/>
          <w:color w:val="FFFFFF" w:themeColor="background1"/>
        </w:rPr>
        <w:t>4</w:t>
      </w:r>
      <w:r w:rsidR="001875FC" w:rsidRPr="00FF37D3">
        <w:rPr>
          <w:rFonts w:ascii="Arial Narrow" w:hAnsi="Arial Narrow"/>
          <w:b/>
          <w:color w:val="FFFFFF" w:themeColor="background1"/>
        </w:rPr>
        <w:t>. SHRC recommends the Committee  asks the United Kingdom</w:t>
      </w:r>
      <w:r w:rsidR="00257E9E">
        <w:rPr>
          <w:rFonts w:ascii="Arial Narrow" w:hAnsi="Arial Narrow"/>
          <w:b/>
          <w:color w:val="FFFFFF" w:themeColor="background1"/>
        </w:rPr>
        <w:t xml:space="preserve"> to</w:t>
      </w:r>
      <w:r w:rsidR="00257E9E" w:rsidRPr="00257E9E">
        <w:rPr>
          <w:rFonts w:ascii="Arial Narrow" w:hAnsi="Arial Narrow"/>
          <w:b/>
          <w:color w:val="FFFFFF" w:themeColor="background1"/>
        </w:rPr>
        <w:t xml:space="preserve"> indicate what the plans are to ensure that zero hour contracts, in both public and private sector, are consistent with the Covenant , in particular enable everyone to realise their rights to family protection and assistance, an adequate standard of living and adequate access to health care, as contained in Articles 10, 11 and 12 of the Covenant respectively</w:t>
      </w:r>
      <w:r w:rsidR="00257E9E">
        <w:rPr>
          <w:rFonts w:ascii="Arial Narrow" w:hAnsi="Arial Narrow"/>
          <w:b/>
          <w:color w:val="FFFFFF" w:themeColor="background1"/>
        </w:rPr>
        <w:t>.</w:t>
      </w:r>
    </w:p>
    <w:p w:rsidR="001875FC" w:rsidRPr="00FF37D3" w:rsidRDefault="001875FC" w:rsidP="001875FC">
      <w:pPr>
        <w:rPr>
          <w:rFonts w:ascii="Arial Narrow" w:hAnsi="Arial Narrow"/>
        </w:rPr>
      </w:pPr>
    </w:p>
    <w:p w:rsidR="00CC2811" w:rsidRPr="00FF37D3" w:rsidRDefault="00B97C90" w:rsidP="00206918">
      <w:pPr>
        <w:rPr>
          <w:rFonts w:ascii="Arial Narrow" w:hAnsi="Arial Narrow"/>
        </w:rPr>
      </w:pPr>
      <w:r w:rsidRPr="00FF37D3">
        <w:rPr>
          <w:rFonts w:ascii="Arial Narrow" w:hAnsi="Arial Narrow"/>
        </w:rPr>
        <w:t>3</w:t>
      </w:r>
      <w:r w:rsidR="00DE5226">
        <w:rPr>
          <w:rFonts w:ascii="Arial Narrow" w:hAnsi="Arial Narrow"/>
        </w:rPr>
        <w:t>5</w:t>
      </w:r>
      <w:r w:rsidRPr="00FF37D3">
        <w:rPr>
          <w:rFonts w:ascii="Arial Narrow" w:hAnsi="Arial Narrow"/>
        </w:rPr>
        <w:t xml:space="preserve">. </w:t>
      </w:r>
      <w:r w:rsidR="00CC2811" w:rsidRPr="00FF37D3">
        <w:rPr>
          <w:rFonts w:ascii="Arial Narrow" w:hAnsi="Arial Narrow"/>
        </w:rPr>
        <w:t xml:space="preserve">A </w:t>
      </w:r>
      <w:r w:rsidR="00A033DB">
        <w:rPr>
          <w:rFonts w:ascii="Arial Narrow" w:hAnsi="Arial Narrow"/>
        </w:rPr>
        <w:t xml:space="preserve">2015 </w:t>
      </w:r>
      <w:r w:rsidR="00CC2811" w:rsidRPr="00FF37D3">
        <w:rPr>
          <w:rFonts w:ascii="Arial Narrow" w:hAnsi="Arial Narrow"/>
        </w:rPr>
        <w:t xml:space="preserve">study commissioned by the Equality and Human Rights Commission analysed the working conditions and pay for those in the low paid cleaning sector. The study </w:t>
      </w:r>
      <w:r w:rsidR="00A25E3D">
        <w:rPr>
          <w:rFonts w:ascii="Arial Narrow" w:hAnsi="Arial Narrow"/>
        </w:rPr>
        <w:t>concluded</w:t>
      </w:r>
      <w:r w:rsidR="00A25E3D" w:rsidRPr="00FF37D3">
        <w:rPr>
          <w:rFonts w:ascii="Arial Narrow" w:hAnsi="Arial Narrow"/>
        </w:rPr>
        <w:t xml:space="preserve"> </w:t>
      </w:r>
      <w:r w:rsidR="00CC2811" w:rsidRPr="00FF37D3">
        <w:rPr>
          <w:rFonts w:ascii="Arial Narrow" w:hAnsi="Arial Narrow"/>
        </w:rPr>
        <w:t xml:space="preserve">that those in low paid work are more vulnerable to </w:t>
      </w:r>
      <w:r w:rsidRPr="00FF37D3">
        <w:rPr>
          <w:rFonts w:ascii="Arial Narrow" w:hAnsi="Arial Narrow"/>
        </w:rPr>
        <w:t xml:space="preserve">employment </w:t>
      </w:r>
      <w:r w:rsidR="00CC2811" w:rsidRPr="00FF37D3">
        <w:rPr>
          <w:rFonts w:ascii="Arial Narrow" w:hAnsi="Arial Narrow"/>
        </w:rPr>
        <w:t>exploitation</w:t>
      </w:r>
      <w:r w:rsidRPr="00FF37D3">
        <w:rPr>
          <w:rFonts w:ascii="Arial Narrow" w:hAnsi="Arial Narrow"/>
        </w:rPr>
        <w:t xml:space="preserve"> and discrimination</w:t>
      </w:r>
      <w:r w:rsidR="00CC2811" w:rsidRPr="00FF37D3">
        <w:rPr>
          <w:rFonts w:ascii="Arial Narrow" w:hAnsi="Arial Narrow"/>
        </w:rPr>
        <w:t>.</w:t>
      </w:r>
      <w:r w:rsidR="00CC2811" w:rsidRPr="00FF37D3">
        <w:rPr>
          <w:rStyle w:val="EndnoteReference"/>
          <w:rFonts w:ascii="Arial Narrow" w:hAnsi="Arial Narrow"/>
        </w:rPr>
        <w:endnoteReference w:id="44"/>
      </w:r>
      <w:r w:rsidR="00CC2811" w:rsidRPr="00FF37D3">
        <w:rPr>
          <w:rFonts w:ascii="Arial Narrow" w:hAnsi="Arial Narrow"/>
        </w:rPr>
        <w:t xml:space="preserve"> Whilst there are </w:t>
      </w:r>
      <w:r w:rsidR="00A25E3D">
        <w:rPr>
          <w:rFonts w:ascii="Arial Narrow" w:hAnsi="Arial Narrow"/>
        </w:rPr>
        <w:t xml:space="preserve">some </w:t>
      </w:r>
      <w:r w:rsidR="00CC2811" w:rsidRPr="00FF37D3">
        <w:rPr>
          <w:rFonts w:ascii="Arial Narrow" w:hAnsi="Arial Narrow"/>
        </w:rPr>
        <w:t>examples of good practice</w:t>
      </w:r>
      <w:r w:rsidR="00A25E3D">
        <w:rPr>
          <w:rFonts w:ascii="Arial Narrow" w:hAnsi="Arial Narrow"/>
        </w:rPr>
        <w:t>,</w:t>
      </w:r>
      <w:r w:rsidR="00CC2811" w:rsidRPr="00FF37D3">
        <w:rPr>
          <w:rFonts w:ascii="Arial Narrow" w:hAnsi="Arial Narrow"/>
        </w:rPr>
        <w:t xml:space="preserve"> the study also revealed that those working in the </w:t>
      </w:r>
      <w:r w:rsidR="00A25E3D">
        <w:rPr>
          <w:rFonts w:ascii="Arial Narrow" w:hAnsi="Arial Narrow"/>
        </w:rPr>
        <w:t xml:space="preserve">cleaning </w:t>
      </w:r>
      <w:r w:rsidR="00CC2811" w:rsidRPr="00FF37D3">
        <w:rPr>
          <w:rFonts w:ascii="Arial Narrow" w:hAnsi="Arial Narrow"/>
        </w:rPr>
        <w:t>sector may be bullied or discriminated against by supervisors, experience problems obtaining their pay, have excessive workloads, and are not treated with dignity or respect.</w:t>
      </w:r>
      <w:r w:rsidR="00CC2811" w:rsidRPr="00FF37D3">
        <w:rPr>
          <w:rStyle w:val="EndnoteReference"/>
          <w:rFonts w:ascii="Arial Narrow" w:hAnsi="Arial Narrow"/>
        </w:rPr>
        <w:endnoteReference w:id="45"/>
      </w:r>
      <w:r w:rsidR="00CC2811" w:rsidRPr="00FF37D3">
        <w:rPr>
          <w:rFonts w:ascii="Arial Narrow" w:hAnsi="Arial Narrow"/>
        </w:rPr>
        <w:t xml:space="preserve"> Low pay is prevalent across the sector with wages close to, or at, the National Minimum Wage. A significant number of workers also experienced problems with the under-payment or non-payment of wages.</w:t>
      </w:r>
      <w:r w:rsidR="00CC2811" w:rsidRPr="00FF37D3">
        <w:rPr>
          <w:rStyle w:val="EndnoteReference"/>
          <w:rFonts w:ascii="Arial Narrow" w:hAnsi="Arial Narrow"/>
        </w:rPr>
        <w:endnoteReference w:id="46"/>
      </w:r>
      <w:r w:rsidR="00CC2811" w:rsidRPr="00FF37D3">
        <w:rPr>
          <w:rFonts w:ascii="Arial Narrow" w:hAnsi="Arial Narrow"/>
        </w:rPr>
        <w:t xml:space="preserve"> </w:t>
      </w:r>
      <w:r w:rsidR="00A13897" w:rsidRPr="00FF37D3">
        <w:rPr>
          <w:rFonts w:ascii="Arial Narrow" w:hAnsi="Arial Narrow"/>
        </w:rPr>
        <w:t>P</w:t>
      </w:r>
      <w:r w:rsidR="00CC2811" w:rsidRPr="00FF37D3">
        <w:rPr>
          <w:rFonts w:ascii="Arial Narrow" w:hAnsi="Arial Narrow"/>
        </w:rPr>
        <w:t xml:space="preserve">rocurement practices </w:t>
      </w:r>
      <w:r w:rsidR="00A25E3D">
        <w:rPr>
          <w:rFonts w:ascii="Arial Narrow" w:hAnsi="Arial Narrow"/>
        </w:rPr>
        <w:t xml:space="preserve">frequently </w:t>
      </w:r>
      <w:r w:rsidR="00CC2811" w:rsidRPr="00FF37D3">
        <w:rPr>
          <w:rFonts w:ascii="Arial Narrow" w:hAnsi="Arial Narrow"/>
        </w:rPr>
        <w:t>focus on reducing cost and overlook the negative impact this can have on staff turnover, absenteeism, productivity and the quality of service delivery.</w:t>
      </w:r>
      <w:r w:rsidR="00CC2811" w:rsidRPr="00FF37D3">
        <w:rPr>
          <w:rStyle w:val="EndnoteReference"/>
          <w:rFonts w:ascii="Arial Narrow" w:hAnsi="Arial Narrow"/>
        </w:rPr>
        <w:endnoteReference w:id="47"/>
      </w:r>
      <w:r w:rsidR="00CC2811" w:rsidRPr="00FF37D3">
        <w:rPr>
          <w:rFonts w:ascii="Arial Narrow" w:hAnsi="Arial Narrow"/>
        </w:rPr>
        <w:t xml:space="preserve"> </w:t>
      </w:r>
      <w:r w:rsidR="00A13897" w:rsidRPr="00FF37D3">
        <w:rPr>
          <w:rFonts w:ascii="Arial Narrow" w:hAnsi="Arial Narrow"/>
        </w:rPr>
        <w:t>Migrant workers</w:t>
      </w:r>
      <w:r w:rsidR="00CC2811" w:rsidRPr="00FF37D3">
        <w:rPr>
          <w:rFonts w:ascii="Arial Narrow" w:hAnsi="Arial Narrow"/>
        </w:rPr>
        <w:t xml:space="preserve"> are more likely to enter th</w:t>
      </w:r>
      <w:r w:rsidR="00A13897" w:rsidRPr="00FF37D3">
        <w:rPr>
          <w:rFonts w:ascii="Arial Narrow" w:hAnsi="Arial Narrow"/>
        </w:rPr>
        <w:t>is</w:t>
      </w:r>
      <w:r w:rsidR="00CC2811" w:rsidRPr="00FF37D3">
        <w:rPr>
          <w:rFonts w:ascii="Arial Narrow" w:hAnsi="Arial Narrow"/>
        </w:rPr>
        <w:t xml:space="preserve"> sector and will </w:t>
      </w:r>
      <w:r w:rsidR="00CC2811" w:rsidRPr="00FF37D3">
        <w:rPr>
          <w:rFonts w:ascii="Arial Narrow" w:hAnsi="Arial Narrow"/>
        </w:rPr>
        <w:lastRenderedPageBreak/>
        <w:t>face multiple barriers in securing employment rights and fair pay, including employers using language barriers to avoid paying employees in full.</w:t>
      </w:r>
      <w:r w:rsidR="00CC2811" w:rsidRPr="00FF37D3">
        <w:rPr>
          <w:rStyle w:val="EndnoteReference"/>
          <w:rFonts w:ascii="Arial Narrow" w:hAnsi="Arial Narrow"/>
        </w:rPr>
        <w:endnoteReference w:id="48"/>
      </w:r>
      <w:r w:rsidR="00CC2811" w:rsidRPr="00FF37D3">
        <w:rPr>
          <w:rFonts w:ascii="Arial Narrow" w:hAnsi="Arial Narrow"/>
        </w:rPr>
        <w:t xml:space="preserve"> Migrant workers are not a protected group under the Equality Act 2010 and so face additional barriers to securing non-discrimination in employment matters. </w:t>
      </w:r>
    </w:p>
    <w:p w:rsidR="00CC2811" w:rsidRPr="00FF37D3" w:rsidRDefault="00CC2811" w:rsidP="00CC2811">
      <w:pPr>
        <w:jc w:val="both"/>
        <w:rPr>
          <w:rFonts w:ascii="Arial Narrow" w:hAnsi="Arial Narrow"/>
        </w:rPr>
      </w:pPr>
    </w:p>
    <w:p w:rsidR="00A25E3D" w:rsidRDefault="00A13897" w:rsidP="00206918">
      <w:pPr>
        <w:rPr>
          <w:rFonts w:ascii="Arial Narrow" w:hAnsi="Arial Narrow"/>
          <w:shd w:val="clear" w:color="auto" w:fill="FFFFFF"/>
        </w:rPr>
      </w:pPr>
      <w:r w:rsidRPr="00FF37D3">
        <w:rPr>
          <w:rFonts w:ascii="Arial Narrow" w:hAnsi="Arial Narrow"/>
          <w:shd w:val="clear" w:color="auto" w:fill="FFFFFF"/>
        </w:rPr>
        <w:t>3</w:t>
      </w:r>
      <w:r w:rsidR="00DE5226">
        <w:rPr>
          <w:rFonts w:ascii="Arial Narrow" w:hAnsi="Arial Narrow"/>
          <w:shd w:val="clear" w:color="auto" w:fill="FFFFFF"/>
        </w:rPr>
        <w:t>6</w:t>
      </w:r>
      <w:r w:rsidR="00C90ECA" w:rsidRPr="00FF37D3">
        <w:rPr>
          <w:rFonts w:ascii="Arial Narrow" w:hAnsi="Arial Narrow"/>
          <w:shd w:val="clear" w:color="auto" w:fill="FFFFFF"/>
        </w:rPr>
        <w:t>.</w:t>
      </w:r>
      <w:r w:rsidRPr="00FF37D3">
        <w:rPr>
          <w:rFonts w:ascii="Arial Narrow" w:hAnsi="Arial Narrow"/>
          <w:shd w:val="clear" w:color="auto" w:fill="FFFFFF"/>
        </w:rPr>
        <w:t xml:space="preserve"> D</w:t>
      </w:r>
      <w:r w:rsidR="00CC2811" w:rsidRPr="00FF37D3">
        <w:rPr>
          <w:rFonts w:ascii="Arial Narrow" w:hAnsi="Arial Narrow"/>
          <w:shd w:val="clear" w:color="auto" w:fill="FFFFFF"/>
        </w:rPr>
        <w:t xml:space="preserve">isabled people are more likely to </w:t>
      </w:r>
      <w:r w:rsidR="00A25E3D">
        <w:rPr>
          <w:rFonts w:ascii="Arial Narrow" w:hAnsi="Arial Narrow"/>
          <w:shd w:val="clear" w:color="auto" w:fill="FFFFFF"/>
        </w:rPr>
        <w:t>receive a lower wage</w:t>
      </w:r>
      <w:r w:rsidR="00CC2811" w:rsidRPr="00FF37D3">
        <w:rPr>
          <w:rFonts w:ascii="Arial Narrow" w:hAnsi="Arial Narrow"/>
          <w:shd w:val="clear" w:color="auto" w:fill="FFFFFF"/>
        </w:rPr>
        <w:t xml:space="preserve"> than non-disabled people with the same level of qualifications.</w:t>
      </w:r>
      <w:r w:rsidR="00CC2811" w:rsidRPr="00FF37D3">
        <w:rPr>
          <w:rStyle w:val="EndnoteReference"/>
          <w:rFonts w:ascii="Arial Narrow" w:hAnsi="Arial Narrow"/>
          <w:shd w:val="clear" w:color="auto" w:fill="FFFFFF"/>
        </w:rPr>
        <w:endnoteReference w:id="49"/>
      </w:r>
      <w:r w:rsidR="00CC2811" w:rsidRPr="00FF37D3">
        <w:rPr>
          <w:rFonts w:ascii="Arial Narrow" w:hAnsi="Arial Narrow"/>
          <w:shd w:val="clear" w:color="auto" w:fill="FFFFFF"/>
        </w:rPr>
        <w:t xml:space="preserve"> Excluding Disability Living Allowance and Attendance Allowance from income (as these benefits are paid in recognition of disabled people’s higher cost of living), people in families with a  disabled adult are nearly twice as likely to be in poverty as others.</w:t>
      </w:r>
      <w:r w:rsidR="00CC2811" w:rsidRPr="00FF37D3">
        <w:rPr>
          <w:rStyle w:val="EndnoteReference"/>
          <w:rFonts w:ascii="Arial Narrow" w:hAnsi="Arial Narrow"/>
          <w:shd w:val="clear" w:color="auto" w:fill="FFFFFF"/>
        </w:rPr>
        <w:endnoteReference w:id="50"/>
      </w:r>
      <w:r w:rsidR="00CC2811" w:rsidRPr="00FF37D3">
        <w:rPr>
          <w:rFonts w:ascii="Arial Narrow" w:hAnsi="Arial Narrow"/>
          <w:shd w:val="clear" w:color="auto" w:fill="FFFFFF"/>
        </w:rPr>
        <w:t xml:space="preserve"> </w:t>
      </w:r>
    </w:p>
    <w:p w:rsidR="00A25E3D" w:rsidRDefault="00A25E3D" w:rsidP="00206918">
      <w:pPr>
        <w:rPr>
          <w:rFonts w:ascii="Arial Narrow" w:hAnsi="Arial Narrow"/>
          <w:shd w:val="clear" w:color="auto" w:fill="FFFFFF"/>
        </w:rPr>
      </w:pPr>
    </w:p>
    <w:p w:rsidR="00CC2811" w:rsidRPr="00FF37D3" w:rsidRDefault="00A033DB" w:rsidP="00206918">
      <w:pPr>
        <w:rPr>
          <w:rFonts w:ascii="Arial Narrow" w:hAnsi="Arial Narrow"/>
        </w:rPr>
      </w:pPr>
      <w:r>
        <w:rPr>
          <w:rFonts w:ascii="Arial Narrow" w:hAnsi="Arial Narrow"/>
          <w:shd w:val="clear" w:color="auto" w:fill="FFFFFF"/>
        </w:rPr>
        <w:t>3</w:t>
      </w:r>
      <w:r w:rsidR="00DE5226">
        <w:rPr>
          <w:rFonts w:ascii="Arial Narrow" w:hAnsi="Arial Narrow"/>
          <w:shd w:val="clear" w:color="auto" w:fill="FFFFFF"/>
        </w:rPr>
        <w:t>7</w:t>
      </w:r>
      <w:r>
        <w:rPr>
          <w:rFonts w:ascii="Arial Narrow" w:hAnsi="Arial Narrow"/>
          <w:shd w:val="clear" w:color="auto" w:fill="FFFFFF"/>
        </w:rPr>
        <w:t xml:space="preserve">. </w:t>
      </w:r>
      <w:r w:rsidR="00CC2811" w:rsidRPr="00FF37D3">
        <w:rPr>
          <w:rFonts w:ascii="Arial Narrow" w:hAnsi="Arial Narrow"/>
          <w:shd w:val="clear" w:color="auto" w:fill="FFFFFF"/>
        </w:rPr>
        <w:t>Younger adults, especially those who are working and/or renting from a private landlord, are also more likely than in the past to be in poverty.</w:t>
      </w:r>
      <w:r w:rsidR="00CC2811" w:rsidRPr="00FF37D3">
        <w:rPr>
          <w:rStyle w:val="EndnoteReference"/>
          <w:rFonts w:ascii="Arial Narrow" w:hAnsi="Arial Narrow"/>
          <w:shd w:val="clear" w:color="auto" w:fill="FFFFFF"/>
        </w:rPr>
        <w:endnoteReference w:id="51"/>
      </w:r>
      <w:r>
        <w:t xml:space="preserve"> A </w:t>
      </w:r>
      <w:r w:rsidRPr="00A033DB">
        <w:rPr>
          <w:rFonts w:ascii="Arial Narrow" w:hAnsi="Arial Narrow"/>
          <w:shd w:val="clear" w:color="auto" w:fill="FFFFFF"/>
        </w:rPr>
        <w:t>factor underlying the shift towards young adult poverty is the changing risks of unemployment by age group. During the recession, the unemployment rate for under-</w:t>
      </w:r>
      <w:proofErr w:type="spellStart"/>
      <w:r w:rsidRPr="00A033DB">
        <w:rPr>
          <w:rFonts w:ascii="Arial Narrow" w:hAnsi="Arial Narrow"/>
          <w:shd w:val="clear" w:color="auto" w:fill="FFFFFF"/>
        </w:rPr>
        <w:t>25s</w:t>
      </w:r>
      <w:proofErr w:type="spellEnd"/>
      <w:r w:rsidRPr="00A033DB">
        <w:rPr>
          <w:rFonts w:ascii="Arial Narrow" w:hAnsi="Arial Narrow"/>
          <w:shd w:val="clear" w:color="auto" w:fill="FFFFFF"/>
        </w:rPr>
        <w:t xml:space="preserve"> rose much more quickly than for other adults. Despite falling from 15 per cent to 13 per cent in the past two years, around one in eight under-</w:t>
      </w:r>
      <w:proofErr w:type="spellStart"/>
      <w:r w:rsidRPr="00A033DB">
        <w:rPr>
          <w:rFonts w:ascii="Arial Narrow" w:hAnsi="Arial Narrow"/>
          <w:shd w:val="clear" w:color="auto" w:fill="FFFFFF"/>
        </w:rPr>
        <w:t>25s</w:t>
      </w:r>
      <w:proofErr w:type="spellEnd"/>
      <w:r w:rsidRPr="00A033DB">
        <w:rPr>
          <w:rFonts w:ascii="Arial Narrow" w:hAnsi="Arial Narrow"/>
          <w:shd w:val="clear" w:color="auto" w:fill="FFFFFF"/>
        </w:rPr>
        <w:t xml:space="preserve"> are still unemployed – at least twice the rate of any other age group.</w:t>
      </w:r>
      <w:r>
        <w:rPr>
          <w:rStyle w:val="EndnoteReference"/>
          <w:rFonts w:ascii="Arial Narrow" w:hAnsi="Arial Narrow"/>
          <w:shd w:val="clear" w:color="auto" w:fill="FFFFFF"/>
        </w:rPr>
        <w:endnoteReference w:id="52"/>
      </w:r>
    </w:p>
    <w:p w:rsidR="00CC2811" w:rsidRPr="00FF37D3" w:rsidRDefault="00CC2811" w:rsidP="00CC2811">
      <w:pPr>
        <w:jc w:val="both"/>
        <w:rPr>
          <w:rFonts w:ascii="Arial Narrow" w:hAnsi="Arial Narrow"/>
        </w:rPr>
      </w:pPr>
    </w:p>
    <w:p w:rsidR="00CC2811" w:rsidRPr="00FF37D3" w:rsidRDefault="00CD7FBE" w:rsidP="00CD7FBE">
      <w:pPr>
        <w:pBdr>
          <w:top w:val="single" w:sz="4" w:space="1" w:color="auto"/>
          <w:left w:val="single" w:sz="4" w:space="4" w:color="auto"/>
          <w:bottom w:val="single" w:sz="4" w:space="1" w:color="auto"/>
          <w:right w:val="single" w:sz="4" w:space="4" w:color="auto"/>
        </w:pBdr>
        <w:shd w:val="clear" w:color="auto" w:fill="5B9BD5" w:themeFill="accent1"/>
        <w:tabs>
          <w:tab w:val="num" w:pos="0"/>
        </w:tabs>
        <w:jc w:val="both"/>
        <w:rPr>
          <w:rFonts w:ascii="Arial Narrow" w:hAnsi="Arial Narrow"/>
          <w:b/>
          <w:color w:val="FFFFFF" w:themeColor="background1"/>
        </w:rPr>
      </w:pPr>
      <w:r w:rsidRPr="00FF37D3">
        <w:rPr>
          <w:rFonts w:ascii="Arial Narrow" w:hAnsi="Arial Narrow"/>
          <w:b/>
          <w:color w:val="FFFFFF" w:themeColor="background1"/>
        </w:rPr>
        <w:t>3</w:t>
      </w:r>
      <w:r w:rsidR="00DE5226">
        <w:rPr>
          <w:rFonts w:ascii="Arial Narrow" w:hAnsi="Arial Narrow"/>
          <w:b/>
          <w:color w:val="FFFFFF" w:themeColor="background1"/>
        </w:rPr>
        <w:t>8</w:t>
      </w:r>
      <w:r w:rsidRPr="00FF37D3">
        <w:rPr>
          <w:rFonts w:ascii="Arial Narrow" w:hAnsi="Arial Narrow"/>
          <w:b/>
          <w:color w:val="FFFFFF" w:themeColor="background1"/>
        </w:rPr>
        <w:t>. SHRC recommends the Committee  asks the United Kingdom what specific steps is taking to eliminate employment related discrimination and to ensure equal opportunities and treatment for vulnerable groups, including in the private sector.</w:t>
      </w:r>
    </w:p>
    <w:p w:rsidR="006813DA" w:rsidRDefault="006813DA" w:rsidP="00CD7FBE">
      <w:pPr>
        <w:pStyle w:val="Default"/>
        <w:jc w:val="center"/>
        <w:rPr>
          <w:rFonts w:ascii="Arial Narrow" w:hAnsi="Arial Narrow"/>
          <w:b/>
          <w:u w:val="single"/>
        </w:rPr>
      </w:pPr>
    </w:p>
    <w:p w:rsidR="007E00C3" w:rsidRDefault="007E00C3" w:rsidP="00CD7FBE">
      <w:pPr>
        <w:pStyle w:val="Default"/>
        <w:jc w:val="center"/>
        <w:rPr>
          <w:rFonts w:ascii="Arial Narrow" w:hAnsi="Arial Narrow"/>
          <w:b/>
          <w:u w:val="single"/>
        </w:rPr>
      </w:pPr>
    </w:p>
    <w:p w:rsidR="00CC2811" w:rsidRPr="007E00C3" w:rsidRDefault="00CC2811" w:rsidP="00CD7FBE">
      <w:pPr>
        <w:pStyle w:val="Default"/>
        <w:jc w:val="center"/>
        <w:rPr>
          <w:rFonts w:ascii="Arial Narrow" w:hAnsi="Arial Narrow"/>
          <w:b/>
        </w:rPr>
      </w:pPr>
      <w:r w:rsidRPr="007E00C3">
        <w:rPr>
          <w:rFonts w:ascii="Arial Narrow" w:hAnsi="Arial Narrow"/>
          <w:b/>
        </w:rPr>
        <w:t xml:space="preserve">Article 9 </w:t>
      </w:r>
      <w:r w:rsidR="006813DA" w:rsidRPr="007E00C3">
        <w:rPr>
          <w:rFonts w:ascii="Arial Narrow" w:hAnsi="Arial Narrow"/>
          <w:b/>
        </w:rPr>
        <w:t xml:space="preserve">- </w:t>
      </w:r>
      <w:r w:rsidRPr="007E00C3">
        <w:rPr>
          <w:rFonts w:ascii="Arial Narrow" w:hAnsi="Arial Narrow"/>
          <w:b/>
        </w:rPr>
        <w:t>Social security</w:t>
      </w:r>
    </w:p>
    <w:p w:rsidR="00CC2811" w:rsidRPr="00FF37D3" w:rsidRDefault="00CC2811" w:rsidP="00CC2811">
      <w:pPr>
        <w:pStyle w:val="Default"/>
        <w:rPr>
          <w:rFonts w:ascii="Arial Narrow" w:hAnsi="Arial Narrow"/>
        </w:rPr>
      </w:pPr>
    </w:p>
    <w:p w:rsidR="002C44DD" w:rsidRPr="00FF37D3" w:rsidRDefault="00DE5226" w:rsidP="00CC2811">
      <w:pPr>
        <w:pStyle w:val="Default"/>
        <w:rPr>
          <w:rFonts w:ascii="Arial Narrow" w:hAnsi="Arial Narrow"/>
        </w:rPr>
      </w:pPr>
      <w:r>
        <w:rPr>
          <w:rFonts w:ascii="Arial Narrow" w:hAnsi="Arial Narrow"/>
        </w:rPr>
        <w:t>39</w:t>
      </w:r>
      <w:r w:rsidR="002C44DD" w:rsidRPr="00FF37D3">
        <w:rPr>
          <w:rFonts w:ascii="Arial Narrow" w:hAnsi="Arial Narrow"/>
        </w:rPr>
        <w:t xml:space="preserve">. </w:t>
      </w:r>
      <w:r w:rsidR="00CC2811" w:rsidRPr="00FF37D3">
        <w:rPr>
          <w:rFonts w:ascii="Arial Narrow" w:hAnsi="Arial Narrow"/>
        </w:rPr>
        <w:t>Since the 2010 the UK Government has prioritised the reduction of the public debt, pursuing a programme of austerity and cuts in public spending. Changes to the provision of social security benefits by the</w:t>
      </w:r>
      <w:r w:rsidR="002C44DD" w:rsidRPr="00FF37D3">
        <w:rPr>
          <w:rFonts w:ascii="Arial Narrow" w:hAnsi="Arial Narrow"/>
        </w:rPr>
        <w:t xml:space="preserve"> UK Government were</w:t>
      </w:r>
      <w:r w:rsidR="00CC2811" w:rsidRPr="00FF37D3">
        <w:rPr>
          <w:rFonts w:ascii="Arial Narrow" w:hAnsi="Arial Narrow"/>
        </w:rPr>
        <w:t xml:space="preserve"> predicted to have a disproportionate effect on women (especially disabled women and women from minority ethnic groups</w:t>
      </w:r>
      <w:r w:rsidR="00CC2811" w:rsidRPr="00FF37D3">
        <w:rPr>
          <w:rStyle w:val="EndnoteReference"/>
          <w:rFonts w:ascii="Arial Narrow" w:hAnsi="Arial Narrow"/>
        </w:rPr>
        <w:endnoteReference w:id="53"/>
      </w:r>
      <w:r w:rsidR="00CC2811" w:rsidRPr="00FF37D3">
        <w:rPr>
          <w:rFonts w:ascii="Arial Narrow" w:hAnsi="Arial Narrow"/>
        </w:rPr>
        <w:t xml:space="preserve"> as well as single parents, 92 per cent of whom are women)</w:t>
      </w:r>
      <w:r w:rsidR="002C44DD" w:rsidRPr="00FF37D3">
        <w:rPr>
          <w:rFonts w:ascii="Arial Narrow" w:hAnsi="Arial Narrow"/>
        </w:rPr>
        <w:t>.</w:t>
      </w:r>
      <w:r w:rsidR="00CC2811" w:rsidRPr="00FF37D3">
        <w:rPr>
          <w:rStyle w:val="EndnoteReference"/>
          <w:rFonts w:ascii="Arial Narrow" w:hAnsi="Arial Narrow"/>
        </w:rPr>
        <w:endnoteReference w:id="54"/>
      </w:r>
      <w:r w:rsidR="00CC2811" w:rsidRPr="00FF37D3">
        <w:rPr>
          <w:rFonts w:ascii="Arial Narrow" w:hAnsi="Arial Narrow"/>
        </w:rPr>
        <w:t xml:space="preserve">  Recent research supported by the Scottish Parliament indicates that these cuts are anticipated to have the most severe impact on those in the most deprived areas</w:t>
      </w:r>
      <w:r w:rsidR="002C44DD" w:rsidRPr="00FF37D3">
        <w:rPr>
          <w:rFonts w:ascii="Arial Narrow" w:hAnsi="Arial Narrow"/>
        </w:rPr>
        <w:t xml:space="preserve"> in Scotland</w:t>
      </w:r>
      <w:r w:rsidR="00CC2811" w:rsidRPr="00FF37D3">
        <w:rPr>
          <w:rFonts w:ascii="Arial Narrow" w:hAnsi="Arial Narrow"/>
        </w:rPr>
        <w:t>.</w:t>
      </w:r>
      <w:r w:rsidR="00CC2811" w:rsidRPr="00FF37D3">
        <w:rPr>
          <w:rStyle w:val="EndnoteReference"/>
          <w:rFonts w:ascii="Arial Narrow" w:hAnsi="Arial Narrow"/>
        </w:rPr>
        <w:endnoteReference w:id="55"/>
      </w:r>
      <w:r w:rsidR="00CC2811" w:rsidRPr="00FF37D3">
        <w:rPr>
          <w:rFonts w:ascii="Arial Narrow" w:hAnsi="Arial Narrow"/>
        </w:rPr>
        <w:t xml:space="preserve"> </w:t>
      </w:r>
    </w:p>
    <w:p w:rsidR="002C44DD" w:rsidRPr="00FF37D3" w:rsidRDefault="002C44DD" w:rsidP="00CC2811">
      <w:pPr>
        <w:pStyle w:val="Default"/>
        <w:rPr>
          <w:rFonts w:ascii="Arial Narrow" w:hAnsi="Arial Narrow"/>
        </w:rPr>
      </w:pPr>
    </w:p>
    <w:p w:rsidR="00CC2811" w:rsidRPr="00FF37D3" w:rsidRDefault="00401105" w:rsidP="00CC2811">
      <w:pPr>
        <w:pStyle w:val="Default"/>
        <w:rPr>
          <w:rFonts w:ascii="Arial Narrow" w:hAnsi="Arial Narrow"/>
          <w:b/>
        </w:rPr>
      </w:pPr>
      <w:r>
        <w:rPr>
          <w:rFonts w:ascii="Arial Narrow" w:hAnsi="Arial Narrow"/>
        </w:rPr>
        <w:t>4</w:t>
      </w:r>
      <w:r w:rsidR="00DE5226">
        <w:rPr>
          <w:rFonts w:ascii="Arial Narrow" w:hAnsi="Arial Narrow"/>
        </w:rPr>
        <w:t>0</w:t>
      </w:r>
      <w:r w:rsidR="004B6794" w:rsidRPr="00FF37D3">
        <w:rPr>
          <w:rFonts w:ascii="Arial Narrow" w:hAnsi="Arial Narrow"/>
        </w:rPr>
        <w:t>.</w:t>
      </w:r>
      <w:r w:rsidR="002C44DD" w:rsidRPr="00FF37D3">
        <w:rPr>
          <w:rFonts w:ascii="Arial Narrow" w:hAnsi="Arial Narrow"/>
        </w:rPr>
        <w:t xml:space="preserve"> </w:t>
      </w:r>
      <w:r w:rsidR="00CC2811" w:rsidRPr="00FF37D3">
        <w:rPr>
          <w:rFonts w:ascii="Arial Narrow" w:hAnsi="Arial Narrow"/>
        </w:rPr>
        <w:t>In 2013 the European Social Committee found the minimum level of incapacity benefit, the state pension and job seeker’s allowance to be manifestly inadequate and in breach of Article 12 of the Charter (the right to social security).</w:t>
      </w:r>
      <w:r w:rsidR="00CC2811" w:rsidRPr="00FF37D3">
        <w:rPr>
          <w:rStyle w:val="EndnoteReference"/>
          <w:rFonts w:ascii="Arial Narrow" w:hAnsi="Arial Narrow"/>
        </w:rPr>
        <w:endnoteReference w:id="56"/>
      </w:r>
      <w:r w:rsidR="00CC2811" w:rsidRPr="00FF37D3">
        <w:rPr>
          <w:rFonts w:ascii="Arial Narrow" w:hAnsi="Arial Narrow"/>
        </w:rPr>
        <w:t xml:space="preserve"> The Special Rapporteur on </w:t>
      </w:r>
      <w:r w:rsidR="002C44DD" w:rsidRPr="00FF37D3">
        <w:rPr>
          <w:rFonts w:ascii="Arial Narrow" w:hAnsi="Arial Narrow"/>
        </w:rPr>
        <w:t xml:space="preserve">the right to adequate </w:t>
      </w:r>
      <w:r w:rsidR="00CC2811" w:rsidRPr="00FF37D3">
        <w:rPr>
          <w:rFonts w:ascii="Arial Narrow" w:hAnsi="Arial Narrow"/>
        </w:rPr>
        <w:t xml:space="preserve">housing has also raised concerns in relation to </w:t>
      </w:r>
      <w:r w:rsidR="002C44DD" w:rsidRPr="00FF37D3">
        <w:rPr>
          <w:rFonts w:ascii="Arial Narrow" w:hAnsi="Arial Narrow"/>
        </w:rPr>
        <w:t xml:space="preserve">the impact if the welfare reform </w:t>
      </w:r>
      <w:r w:rsidR="004B6794" w:rsidRPr="00FF37D3">
        <w:rPr>
          <w:rFonts w:ascii="Arial Narrow" w:hAnsi="Arial Narrow"/>
        </w:rPr>
        <w:t>on the most vulnerable individuals and groups including schemes such as t</w:t>
      </w:r>
      <w:r w:rsidR="00CC2811" w:rsidRPr="00FF37D3">
        <w:rPr>
          <w:rFonts w:ascii="Arial Narrow" w:hAnsi="Arial Narrow"/>
        </w:rPr>
        <w:t>he Independent Living Fund and the devastating impact on persons with disabilities.</w:t>
      </w:r>
      <w:r w:rsidR="00CC2811" w:rsidRPr="00FF37D3">
        <w:rPr>
          <w:rStyle w:val="EndnoteReference"/>
          <w:rFonts w:ascii="Arial Narrow" w:hAnsi="Arial Narrow"/>
        </w:rPr>
        <w:endnoteReference w:id="57"/>
      </w:r>
    </w:p>
    <w:p w:rsidR="00CC2811" w:rsidRPr="00FF37D3" w:rsidRDefault="00CC2811" w:rsidP="00CC2811">
      <w:pPr>
        <w:pStyle w:val="Default"/>
        <w:jc w:val="both"/>
        <w:rPr>
          <w:rFonts w:ascii="Arial Narrow" w:hAnsi="Arial Narrow"/>
        </w:rPr>
      </w:pPr>
    </w:p>
    <w:p w:rsidR="004B6794" w:rsidRPr="00FF37D3" w:rsidRDefault="00401105" w:rsidP="00CC2811">
      <w:pPr>
        <w:jc w:val="both"/>
        <w:rPr>
          <w:rFonts w:ascii="Arial Narrow" w:hAnsi="Arial Narrow"/>
        </w:rPr>
      </w:pPr>
      <w:r>
        <w:rPr>
          <w:rFonts w:ascii="Arial Narrow" w:hAnsi="Arial Narrow"/>
        </w:rPr>
        <w:t>4</w:t>
      </w:r>
      <w:r w:rsidR="00DE5226">
        <w:rPr>
          <w:rFonts w:ascii="Arial Narrow" w:hAnsi="Arial Narrow"/>
        </w:rPr>
        <w:t>1</w:t>
      </w:r>
      <w:r w:rsidR="004B6794" w:rsidRPr="00FF37D3">
        <w:rPr>
          <w:rFonts w:ascii="Arial Narrow" w:hAnsi="Arial Narrow"/>
        </w:rPr>
        <w:t xml:space="preserve">. </w:t>
      </w:r>
      <w:r w:rsidR="00CC2811" w:rsidRPr="00FF37D3">
        <w:rPr>
          <w:rFonts w:ascii="Arial Narrow" w:hAnsi="Arial Narrow"/>
        </w:rPr>
        <w:t>The UK Government has failed to adequately assess the impact of these measures on human rights.</w:t>
      </w:r>
      <w:r w:rsidR="00CC2811" w:rsidRPr="00FF37D3">
        <w:rPr>
          <w:rStyle w:val="EndnoteReference"/>
          <w:rFonts w:ascii="Arial Narrow" w:hAnsi="Arial Narrow"/>
          <w:lang w:val="en"/>
        </w:rPr>
        <w:endnoteReference w:id="58"/>
      </w:r>
      <w:r w:rsidR="00CC2811" w:rsidRPr="00FF37D3">
        <w:rPr>
          <w:rFonts w:ascii="Arial Narrow" w:hAnsi="Arial Narrow"/>
        </w:rPr>
        <w:t xml:space="preserve"> </w:t>
      </w:r>
      <w:r w:rsidR="00CC2811" w:rsidRPr="00FF37D3">
        <w:rPr>
          <w:rFonts w:ascii="Arial Narrow" w:hAnsi="Arial Narrow"/>
          <w:shd w:val="clear" w:color="auto" w:fill="FFFFFF"/>
        </w:rPr>
        <w:t>For example, tax credits are an important source of income for households in in-work poverty. Low paid women are more likely to rely on tax credits than low paid men because the nature of employment undertaken is often part-time and more precarious due to caring responsibilities.</w:t>
      </w:r>
      <w:r w:rsidR="00CC2811" w:rsidRPr="00FF37D3">
        <w:rPr>
          <w:rStyle w:val="EndnoteReference"/>
          <w:rFonts w:ascii="Arial Narrow" w:hAnsi="Arial Narrow"/>
          <w:shd w:val="clear" w:color="auto" w:fill="FFFFFF"/>
        </w:rPr>
        <w:endnoteReference w:id="59"/>
      </w:r>
      <w:r w:rsidR="00CC2811" w:rsidRPr="00FF37D3">
        <w:rPr>
          <w:rFonts w:ascii="Arial Narrow" w:hAnsi="Arial Narrow"/>
          <w:shd w:val="clear" w:color="auto" w:fill="FFFFFF"/>
        </w:rPr>
        <w:t xml:space="preserve"> This means that the impact of changes to the tax credit system has more severely impacted on women in their role as part-time workers and their children.</w:t>
      </w:r>
      <w:r w:rsidR="00CC2811" w:rsidRPr="00FF37D3">
        <w:rPr>
          <w:rStyle w:val="EndnoteReference"/>
          <w:rFonts w:ascii="Arial Narrow" w:hAnsi="Arial Narrow"/>
          <w:shd w:val="clear" w:color="auto" w:fill="FFFFFF"/>
        </w:rPr>
        <w:endnoteReference w:id="60"/>
      </w:r>
      <w:r w:rsidR="00CC2811" w:rsidRPr="00FF37D3">
        <w:rPr>
          <w:rFonts w:ascii="Arial Narrow" w:hAnsi="Arial Narrow"/>
          <w:shd w:val="clear" w:color="auto" w:fill="FFFFFF"/>
        </w:rPr>
        <w:t xml:space="preserve"> </w:t>
      </w:r>
      <w:r w:rsidR="00CC2811" w:rsidRPr="00FF37D3">
        <w:rPr>
          <w:rFonts w:ascii="Arial Narrow" w:hAnsi="Arial Narrow"/>
        </w:rPr>
        <w:t>Concluding its inquiry on welfare reform, the UK Joint Committee on Human Rights criticised the UK Government for a lack of information on how it had assessed the human rights and equality impact of the new Welfare Reform Act 2012.</w:t>
      </w:r>
      <w:r w:rsidR="00CC2811" w:rsidRPr="00FF37D3">
        <w:rPr>
          <w:rStyle w:val="EndnoteReference"/>
          <w:rFonts w:ascii="Arial Narrow" w:hAnsi="Arial Narrow"/>
        </w:rPr>
        <w:endnoteReference w:id="61"/>
      </w:r>
      <w:r w:rsidR="00CC2811" w:rsidRPr="00FF37D3">
        <w:rPr>
          <w:rFonts w:ascii="Arial Narrow" w:hAnsi="Arial Narrow"/>
        </w:rPr>
        <w:t xml:space="preserve"> Before passage of the legislation the Joint Committee further raised concerns that the Welfare Reform Bill ‘may risk breaching </w:t>
      </w:r>
      <w:r w:rsidR="00CC2811" w:rsidRPr="00FF37D3">
        <w:rPr>
          <w:rFonts w:ascii="Arial Narrow" w:hAnsi="Arial Narrow"/>
        </w:rPr>
        <w:lastRenderedPageBreak/>
        <w:t>human rights in leading to destitution (engaging the prohibition of degrading treatment), discrimination and retrogression in the realisation of economic, social and cultural rights.’</w:t>
      </w:r>
      <w:r w:rsidR="00CC2811" w:rsidRPr="00FF37D3">
        <w:rPr>
          <w:rStyle w:val="EndnoteReference"/>
          <w:rFonts w:ascii="Arial Narrow" w:hAnsi="Arial Narrow"/>
        </w:rPr>
        <w:endnoteReference w:id="62"/>
      </w:r>
      <w:r w:rsidR="00CC2811" w:rsidRPr="00FF37D3">
        <w:rPr>
          <w:rFonts w:ascii="Arial Narrow" w:hAnsi="Arial Narrow"/>
        </w:rPr>
        <w:t xml:space="preserve"> This is particularly problematic for vulnerable </w:t>
      </w:r>
      <w:r w:rsidR="004B6794" w:rsidRPr="00FF37D3">
        <w:rPr>
          <w:rFonts w:ascii="Arial Narrow" w:hAnsi="Arial Narrow"/>
        </w:rPr>
        <w:t xml:space="preserve">individuals and </w:t>
      </w:r>
      <w:r w:rsidR="00CC2811" w:rsidRPr="00FF37D3">
        <w:rPr>
          <w:rFonts w:ascii="Arial Narrow" w:hAnsi="Arial Narrow"/>
        </w:rPr>
        <w:t>groups</w:t>
      </w:r>
      <w:r w:rsidR="004B6794" w:rsidRPr="00FF37D3">
        <w:rPr>
          <w:rFonts w:ascii="Arial Narrow" w:hAnsi="Arial Narrow"/>
        </w:rPr>
        <w:t>.</w:t>
      </w:r>
    </w:p>
    <w:p w:rsidR="004B6794" w:rsidRPr="00FF37D3" w:rsidRDefault="004B6794" w:rsidP="00CC2811">
      <w:pPr>
        <w:jc w:val="both"/>
        <w:rPr>
          <w:rFonts w:ascii="Arial Narrow" w:hAnsi="Arial Narrow"/>
        </w:rPr>
      </w:pPr>
    </w:p>
    <w:p w:rsidR="00CC2811" w:rsidRDefault="00401105" w:rsidP="00EF07D7">
      <w:pPr>
        <w:jc w:val="both"/>
        <w:rPr>
          <w:rFonts w:ascii="Arial Narrow" w:hAnsi="Arial Narrow"/>
        </w:rPr>
      </w:pPr>
      <w:r>
        <w:rPr>
          <w:rFonts w:ascii="Arial Narrow" w:hAnsi="Arial Narrow"/>
        </w:rPr>
        <w:t>4</w:t>
      </w:r>
      <w:r w:rsidR="00DE5226">
        <w:rPr>
          <w:rFonts w:ascii="Arial Narrow" w:hAnsi="Arial Narrow"/>
        </w:rPr>
        <w:t>2</w:t>
      </w:r>
      <w:r w:rsidR="00D5114C" w:rsidRPr="00FF37D3">
        <w:rPr>
          <w:rFonts w:ascii="Arial Narrow" w:hAnsi="Arial Narrow"/>
        </w:rPr>
        <w:t xml:space="preserve">. </w:t>
      </w:r>
      <w:r w:rsidR="00CC2811" w:rsidRPr="00FF37D3">
        <w:rPr>
          <w:rFonts w:ascii="Arial Narrow" w:hAnsi="Arial Narrow"/>
        </w:rPr>
        <w:t>In a seminal case in 2015 the UK Supreme Court recognised that the introduction of a benefit cap on housing disproportionately impacted on women and children</w:t>
      </w:r>
      <w:r w:rsidR="00EF07D7" w:rsidRPr="00FF37D3">
        <w:rPr>
          <w:rFonts w:ascii="Arial Narrow" w:hAnsi="Arial Narrow"/>
        </w:rPr>
        <w:t>.</w:t>
      </w:r>
      <w:r w:rsidR="00CC2811" w:rsidRPr="00FF37D3">
        <w:rPr>
          <w:rFonts w:ascii="Arial Narrow" w:hAnsi="Arial Narrow"/>
        </w:rPr>
        <w:t xml:space="preserve"> However, </w:t>
      </w:r>
      <w:r w:rsidR="00412771" w:rsidRPr="00FF37D3">
        <w:rPr>
          <w:rFonts w:ascii="Arial Narrow" w:hAnsi="Arial Narrow"/>
        </w:rPr>
        <w:t xml:space="preserve">the </w:t>
      </w:r>
      <w:r w:rsidR="00EF07D7" w:rsidRPr="00FF37D3">
        <w:rPr>
          <w:rFonts w:ascii="Arial Narrow" w:hAnsi="Arial Narrow"/>
        </w:rPr>
        <w:t xml:space="preserve">Supreme Court ruled by a 3-2 majority verdict that the benefit cap (housing benefit) regulations 2012 were not unlawful - no breach of Article 14 </w:t>
      </w:r>
      <w:proofErr w:type="spellStart"/>
      <w:r w:rsidR="00EF07D7" w:rsidRPr="00FF37D3">
        <w:rPr>
          <w:rFonts w:ascii="Arial Narrow" w:hAnsi="Arial Narrow"/>
        </w:rPr>
        <w:t>ECHR</w:t>
      </w:r>
      <w:proofErr w:type="spellEnd"/>
      <w:r w:rsidR="00EF07D7" w:rsidRPr="00FF37D3">
        <w:rPr>
          <w:rFonts w:ascii="Arial Narrow" w:hAnsi="Arial Narrow"/>
        </w:rPr>
        <w:t xml:space="preserve"> and 3(1) of </w:t>
      </w:r>
      <w:proofErr w:type="spellStart"/>
      <w:r w:rsidR="00EF07D7" w:rsidRPr="00FF37D3">
        <w:rPr>
          <w:rFonts w:ascii="Arial Narrow" w:hAnsi="Arial Narrow"/>
        </w:rPr>
        <w:t>UNCRC</w:t>
      </w:r>
      <w:proofErr w:type="spellEnd"/>
      <w:r w:rsidR="00EF07D7" w:rsidRPr="00FF37D3">
        <w:rPr>
          <w:rFonts w:ascii="Arial Narrow" w:hAnsi="Arial Narrow"/>
        </w:rPr>
        <w:t>.</w:t>
      </w:r>
      <w:r w:rsidR="00EF07D7" w:rsidRPr="00FF37D3">
        <w:rPr>
          <w:rStyle w:val="EndnoteReference"/>
          <w:rFonts w:ascii="Arial Narrow" w:hAnsi="Arial Narrow"/>
        </w:rPr>
        <w:endnoteReference w:id="63"/>
      </w:r>
      <w:r w:rsidR="00EF07D7" w:rsidRPr="00FF37D3">
        <w:rPr>
          <w:rFonts w:ascii="Arial Narrow" w:hAnsi="Arial Narrow"/>
        </w:rPr>
        <w:t xml:space="preserve"> Three of the five judges concluded that the benefit cap was not compatible with article 3(1) of the UN convention on children’s rights. Lord </w:t>
      </w:r>
      <w:proofErr w:type="spellStart"/>
      <w:r w:rsidR="00EF07D7" w:rsidRPr="00FF37D3">
        <w:rPr>
          <w:rFonts w:ascii="Arial Narrow" w:hAnsi="Arial Narrow"/>
        </w:rPr>
        <w:t>Carnwarth</w:t>
      </w:r>
      <w:proofErr w:type="spellEnd"/>
      <w:r w:rsidR="00EF07D7" w:rsidRPr="00FF37D3">
        <w:rPr>
          <w:rFonts w:ascii="Arial Narrow" w:hAnsi="Arial Narrow"/>
        </w:rPr>
        <w:t xml:space="preserve"> said that he hoped the government would address the implications of the ruling when it reviewed the benefit cap. Lady Hale, in her dissenting opinion, held that Article 3(1) </w:t>
      </w:r>
      <w:proofErr w:type="spellStart"/>
      <w:r w:rsidR="00EF07D7" w:rsidRPr="00FF37D3">
        <w:rPr>
          <w:rFonts w:ascii="Arial Narrow" w:hAnsi="Arial Narrow"/>
        </w:rPr>
        <w:t>UNCRC</w:t>
      </w:r>
      <w:proofErr w:type="spellEnd"/>
      <w:r w:rsidR="00EF07D7" w:rsidRPr="00FF37D3">
        <w:rPr>
          <w:rFonts w:ascii="Arial Narrow" w:hAnsi="Arial Narrow"/>
        </w:rPr>
        <w:t xml:space="preserve"> was engaged and the measures were disproportionate.</w:t>
      </w:r>
      <w:r w:rsidR="00EF07D7" w:rsidRPr="00FF37D3">
        <w:rPr>
          <w:rStyle w:val="EndnoteReference"/>
          <w:rFonts w:ascii="Arial Narrow" w:hAnsi="Arial Narrow"/>
        </w:rPr>
        <w:endnoteReference w:id="64"/>
      </w:r>
      <w:r w:rsidR="00EF07D7" w:rsidRPr="00FF37D3">
        <w:rPr>
          <w:rFonts w:ascii="Arial Narrow" w:hAnsi="Arial Narrow"/>
        </w:rPr>
        <w:t xml:space="preserve"> </w:t>
      </w:r>
      <w:r w:rsidR="00A25E3D">
        <w:rPr>
          <w:rFonts w:ascii="Arial Narrow" w:hAnsi="Arial Narrow"/>
        </w:rPr>
        <w:t>However, as</w:t>
      </w:r>
      <w:r w:rsidR="00EF07D7" w:rsidRPr="00FF37D3">
        <w:rPr>
          <w:rFonts w:ascii="Arial Narrow" w:hAnsi="Arial Narrow"/>
        </w:rPr>
        <w:t xml:space="preserve"> </w:t>
      </w:r>
      <w:proofErr w:type="spellStart"/>
      <w:r w:rsidR="00CC2811" w:rsidRPr="00FF37D3">
        <w:rPr>
          <w:rFonts w:ascii="Arial Narrow" w:hAnsi="Arial Narrow"/>
        </w:rPr>
        <w:t>UNCRC</w:t>
      </w:r>
      <w:proofErr w:type="spellEnd"/>
      <w:r w:rsidR="00CC2811" w:rsidRPr="00FF37D3">
        <w:rPr>
          <w:rFonts w:ascii="Arial Narrow" w:hAnsi="Arial Narrow"/>
        </w:rPr>
        <w:t xml:space="preserve"> and </w:t>
      </w:r>
      <w:proofErr w:type="spellStart"/>
      <w:r w:rsidR="00CC2811" w:rsidRPr="00FF37D3">
        <w:rPr>
          <w:rFonts w:ascii="Arial Narrow" w:hAnsi="Arial Narrow"/>
        </w:rPr>
        <w:t>ICESCR</w:t>
      </w:r>
      <w:proofErr w:type="spellEnd"/>
      <w:r w:rsidR="00CC2811" w:rsidRPr="00FF37D3">
        <w:rPr>
          <w:rFonts w:ascii="Arial Narrow" w:hAnsi="Arial Narrow"/>
        </w:rPr>
        <w:t xml:space="preserve"> have not been incorporated</w:t>
      </w:r>
      <w:r w:rsidR="00EF07D7" w:rsidRPr="00FF37D3">
        <w:rPr>
          <w:rFonts w:ascii="Arial Narrow" w:hAnsi="Arial Narrow"/>
        </w:rPr>
        <w:t xml:space="preserve"> in domestic law</w:t>
      </w:r>
      <w:r w:rsidR="00CC2811" w:rsidRPr="00FF37D3">
        <w:rPr>
          <w:rFonts w:ascii="Arial Narrow" w:hAnsi="Arial Narrow"/>
        </w:rPr>
        <w:t xml:space="preserve">, </w:t>
      </w:r>
      <w:r w:rsidR="00EF07D7" w:rsidRPr="00FF37D3">
        <w:rPr>
          <w:rFonts w:ascii="Arial Narrow" w:hAnsi="Arial Narrow"/>
        </w:rPr>
        <w:t xml:space="preserve">treaty </w:t>
      </w:r>
      <w:r w:rsidR="00CC2811" w:rsidRPr="00FF37D3">
        <w:rPr>
          <w:rFonts w:ascii="Arial Narrow" w:hAnsi="Arial Narrow"/>
        </w:rPr>
        <w:t xml:space="preserve">breaches </w:t>
      </w:r>
      <w:r w:rsidR="00EF07D7" w:rsidRPr="00FF37D3">
        <w:rPr>
          <w:rFonts w:ascii="Arial Narrow" w:hAnsi="Arial Narrow"/>
        </w:rPr>
        <w:t>are</w:t>
      </w:r>
      <w:r w:rsidR="00CC2811" w:rsidRPr="00FF37D3">
        <w:rPr>
          <w:rFonts w:ascii="Arial Narrow" w:hAnsi="Arial Narrow"/>
        </w:rPr>
        <w:t xml:space="preserve"> not within judicial competence to determine.</w:t>
      </w:r>
      <w:r w:rsidR="00CC2811" w:rsidRPr="00FF37D3">
        <w:rPr>
          <w:rStyle w:val="EndnoteReference"/>
          <w:rFonts w:ascii="Arial Narrow" w:hAnsi="Arial Narrow"/>
        </w:rPr>
        <w:endnoteReference w:id="65"/>
      </w:r>
      <w:r w:rsidR="00CC2811" w:rsidRPr="00FF37D3">
        <w:rPr>
          <w:rFonts w:ascii="Arial Narrow" w:hAnsi="Arial Narrow"/>
        </w:rPr>
        <w:t xml:space="preserve"> </w:t>
      </w:r>
    </w:p>
    <w:p w:rsidR="004E5766" w:rsidRPr="00FF37D3" w:rsidRDefault="004E5766" w:rsidP="00EF07D7">
      <w:pPr>
        <w:jc w:val="both"/>
        <w:rPr>
          <w:rFonts w:ascii="Arial Narrow" w:hAnsi="Arial Narrow"/>
        </w:rPr>
      </w:pPr>
    </w:p>
    <w:p w:rsidR="00CC2811" w:rsidRPr="00FF37D3" w:rsidRDefault="00401105" w:rsidP="008E4CC5">
      <w:pPr>
        <w:pStyle w:val="Default"/>
        <w:pBdr>
          <w:top w:val="single" w:sz="4" w:space="1" w:color="auto"/>
          <w:left w:val="single" w:sz="4" w:space="4" w:color="auto"/>
          <w:bottom w:val="single" w:sz="4" w:space="1" w:color="auto"/>
          <w:right w:val="single" w:sz="4" w:space="4" w:color="auto"/>
        </w:pBdr>
        <w:shd w:val="clear" w:color="auto" w:fill="5B9BD5" w:themeFill="accent1"/>
        <w:jc w:val="both"/>
        <w:rPr>
          <w:rFonts w:ascii="Arial Narrow" w:hAnsi="Arial Narrow"/>
          <w:b/>
          <w:color w:val="FFFFFF" w:themeColor="background1"/>
        </w:rPr>
      </w:pPr>
      <w:r>
        <w:rPr>
          <w:rFonts w:ascii="Arial Narrow" w:hAnsi="Arial Narrow"/>
          <w:b/>
          <w:color w:val="FFFFFF" w:themeColor="background1"/>
        </w:rPr>
        <w:t>4</w:t>
      </w:r>
      <w:r w:rsidR="00DE5226">
        <w:rPr>
          <w:rFonts w:ascii="Arial Narrow" w:hAnsi="Arial Narrow"/>
          <w:b/>
          <w:color w:val="FFFFFF" w:themeColor="background1"/>
        </w:rPr>
        <w:t>3</w:t>
      </w:r>
      <w:r w:rsidR="006A7AC7" w:rsidRPr="00FF37D3">
        <w:rPr>
          <w:rFonts w:ascii="Arial Narrow" w:hAnsi="Arial Narrow"/>
          <w:b/>
          <w:color w:val="FFFFFF" w:themeColor="background1"/>
        </w:rPr>
        <w:t xml:space="preserve">. </w:t>
      </w:r>
      <w:r w:rsidR="008E4CC5" w:rsidRPr="00FF37D3">
        <w:rPr>
          <w:rFonts w:ascii="Arial Narrow" w:hAnsi="Arial Narrow"/>
          <w:b/>
          <w:color w:val="FFFFFF" w:themeColor="background1"/>
        </w:rPr>
        <w:t xml:space="preserve">SHRC recommends the Committee asks the United Kingdom what steps is taking to ensure that current and future changes to the social security system are </w:t>
      </w:r>
      <w:r w:rsidR="00F94443" w:rsidRPr="00FF37D3">
        <w:rPr>
          <w:rFonts w:ascii="Arial Narrow" w:hAnsi="Arial Narrow"/>
          <w:b/>
          <w:color w:val="FFFFFF" w:themeColor="background1"/>
        </w:rPr>
        <w:t>compatib</w:t>
      </w:r>
      <w:r w:rsidR="008E4CC5" w:rsidRPr="00FF37D3">
        <w:rPr>
          <w:rFonts w:ascii="Arial Narrow" w:hAnsi="Arial Narrow"/>
          <w:b/>
          <w:color w:val="FFFFFF" w:themeColor="background1"/>
        </w:rPr>
        <w:t xml:space="preserve">le </w:t>
      </w:r>
      <w:r w:rsidR="00F94443" w:rsidRPr="00FF37D3">
        <w:rPr>
          <w:rFonts w:ascii="Arial Narrow" w:hAnsi="Arial Narrow"/>
          <w:b/>
          <w:color w:val="FFFFFF" w:themeColor="background1"/>
        </w:rPr>
        <w:t xml:space="preserve">with the Covenant’s </w:t>
      </w:r>
      <w:r w:rsidR="008E4CC5" w:rsidRPr="00FF37D3">
        <w:rPr>
          <w:rFonts w:ascii="Arial Narrow" w:hAnsi="Arial Narrow"/>
          <w:b/>
          <w:color w:val="FFFFFF" w:themeColor="background1"/>
        </w:rPr>
        <w:t>rights</w:t>
      </w:r>
      <w:r w:rsidR="00F94443" w:rsidRPr="00FF37D3">
        <w:rPr>
          <w:rFonts w:ascii="Arial Narrow" w:hAnsi="Arial Narrow"/>
          <w:b/>
          <w:color w:val="FFFFFF" w:themeColor="background1"/>
        </w:rPr>
        <w:t>.</w:t>
      </w:r>
    </w:p>
    <w:p w:rsidR="00CC2811" w:rsidRDefault="00CC2811" w:rsidP="00CC2811">
      <w:pPr>
        <w:pStyle w:val="Default"/>
        <w:jc w:val="both"/>
        <w:rPr>
          <w:rFonts w:ascii="Arial Narrow" w:hAnsi="Arial Narrow"/>
        </w:rPr>
      </w:pPr>
    </w:p>
    <w:p w:rsidR="007E00C3" w:rsidRPr="00FF37D3" w:rsidRDefault="007E00C3" w:rsidP="00CC2811">
      <w:pPr>
        <w:pStyle w:val="Default"/>
        <w:jc w:val="both"/>
        <w:rPr>
          <w:rFonts w:ascii="Arial Narrow" w:hAnsi="Arial Narrow"/>
        </w:rPr>
      </w:pPr>
    </w:p>
    <w:p w:rsidR="00CC2811" w:rsidRPr="006813DA" w:rsidRDefault="00CC2811" w:rsidP="00412771">
      <w:pPr>
        <w:pStyle w:val="Default"/>
        <w:jc w:val="center"/>
        <w:rPr>
          <w:rFonts w:ascii="Arial Narrow" w:hAnsi="Arial Narrow"/>
          <w:b/>
        </w:rPr>
      </w:pPr>
      <w:r w:rsidRPr="006813DA">
        <w:rPr>
          <w:rFonts w:ascii="Arial Narrow" w:hAnsi="Arial Narrow"/>
          <w:b/>
        </w:rPr>
        <w:t xml:space="preserve">Article 10 – </w:t>
      </w:r>
      <w:r w:rsidR="00412771" w:rsidRPr="006813DA">
        <w:rPr>
          <w:rFonts w:ascii="Arial Narrow" w:hAnsi="Arial Narrow"/>
          <w:b/>
        </w:rPr>
        <w:t xml:space="preserve">Protection and assistance to </w:t>
      </w:r>
      <w:r w:rsidRPr="006813DA">
        <w:rPr>
          <w:rFonts w:ascii="Arial Narrow" w:hAnsi="Arial Narrow"/>
          <w:b/>
        </w:rPr>
        <w:t>family and reproductive rights</w:t>
      </w:r>
    </w:p>
    <w:p w:rsidR="00CC2811" w:rsidRPr="00FF37D3" w:rsidRDefault="00CC2811" w:rsidP="00CC2811">
      <w:pPr>
        <w:pStyle w:val="Default"/>
        <w:rPr>
          <w:rFonts w:ascii="Arial Narrow" w:hAnsi="Arial Narrow"/>
          <w:b/>
          <w:u w:val="single"/>
        </w:rPr>
      </w:pPr>
    </w:p>
    <w:p w:rsidR="00CC2811" w:rsidRPr="00FF37D3" w:rsidRDefault="00CC2811" w:rsidP="00CC2811">
      <w:pPr>
        <w:jc w:val="both"/>
        <w:rPr>
          <w:rFonts w:ascii="Arial Narrow" w:hAnsi="Arial Narrow"/>
          <w:b/>
          <w:u w:val="single"/>
        </w:rPr>
      </w:pPr>
      <w:r w:rsidRPr="00FF37D3">
        <w:rPr>
          <w:rFonts w:ascii="Arial Narrow" w:hAnsi="Arial Narrow"/>
          <w:b/>
          <w:u w:val="single"/>
        </w:rPr>
        <w:t>Right to family life of those with learning disabilities</w:t>
      </w:r>
    </w:p>
    <w:p w:rsidR="00CC2811" w:rsidRPr="003A5FF2" w:rsidRDefault="00CC2811" w:rsidP="00CC2811">
      <w:pPr>
        <w:jc w:val="both"/>
        <w:rPr>
          <w:rFonts w:ascii="Arial Narrow" w:hAnsi="Arial Narrow"/>
          <w:b/>
          <w:sz w:val="20"/>
          <w:szCs w:val="20"/>
          <w:u w:val="single"/>
        </w:rPr>
      </w:pPr>
    </w:p>
    <w:p w:rsidR="00CC2811" w:rsidRPr="00FF37D3" w:rsidRDefault="00D029C6" w:rsidP="00CC2811">
      <w:pPr>
        <w:jc w:val="both"/>
        <w:rPr>
          <w:rFonts w:ascii="Arial Narrow" w:hAnsi="Arial Narrow"/>
        </w:rPr>
      </w:pPr>
      <w:r>
        <w:rPr>
          <w:rFonts w:ascii="Arial Narrow" w:hAnsi="Arial Narrow"/>
        </w:rPr>
        <w:t>4</w:t>
      </w:r>
      <w:r w:rsidR="00DE5226">
        <w:rPr>
          <w:rFonts w:ascii="Arial Narrow" w:hAnsi="Arial Narrow"/>
        </w:rPr>
        <w:t>4</w:t>
      </w:r>
      <w:r w:rsidR="006A7AC7" w:rsidRPr="00FF37D3">
        <w:rPr>
          <w:rFonts w:ascii="Arial Narrow" w:hAnsi="Arial Narrow"/>
        </w:rPr>
        <w:t xml:space="preserve">. </w:t>
      </w:r>
      <w:r w:rsidR="00CC2811" w:rsidRPr="00FF37D3">
        <w:rPr>
          <w:rFonts w:ascii="Arial Narrow" w:hAnsi="Arial Narrow"/>
        </w:rPr>
        <w:t>People with learning disabilities face challenges in exercising their right to family life. The National Parenting Strategy</w:t>
      </w:r>
      <w:r w:rsidR="00CC2811" w:rsidRPr="00FF37D3">
        <w:rPr>
          <w:rStyle w:val="EndnoteReference"/>
          <w:rFonts w:ascii="Arial Narrow" w:hAnsi="Arial Narrow"/>
        </w:rPr>
        <w:endnoteReference w:id="66"/>
      </w:r>
      <w:r w:rsidR="00CC2811" w:rsidRPr="00FF37D3">
        <w:rPr>
          <w:rFonts w:ascii="Arial Narrow" w:hAnsi="Arial Narrow"/>
        </w:rPr>
        <w:t>, Getting It Right For Every Child</w:t>
      </w:r>
      <w:r w:rsidR="00CC2811" w:rsidRPr="00FF37D3">
        <w:rPr>
          <w:rStyle w:val="EndnoteReference"/>
          <w:rFonts w:ascii="Arial Narrow" w:hAnsi="Arial Narrow"/>
        </w:rPr>
        <w:endnoteReference w:id="67"/>
      </w:r>
      <w:r w:rsidR="00CC2811" w:rsidRPr="00FF37D3">
        <w:rPr>
          <w:rFonts w:ascii="Arial Narrow" w:hAnsi="Arial Narrow"/>
        </w:rPr>
        <w:t xml:space="preserve"> and the Scottish Good Practice Guidelines for Supporting Parents with Learning Disabilities</w:t>
      </w:r>
      <w:r w:rsidR="00CC2811" w:rsidRPr="00FF37D3">
        <w:rPr>
          <w:rStyle w:val="EndnoteReference"/>
          <w:rFonts w:ascii="Arial Narrow" w:hAnsi="Arial Narrow"/>
        </w:rPr>
        <w:endnoteReference w:id="68"/>
      </w:r>
      <w:r w:rsidR="00CC2811" w:rsidRPr="00FF37D3">
        <w:rPr>
          <w:rFonts w:ascii="Arial Narrow" w:hAnsi="Arial Narrow"/>
        </w:rPr>
        <w:t xml:space="preserve"> each emphasise the importance of supporting parents with learning disabilities. However, evidence demonstrates that the necessary support is often not made available. The Scottish Government have highlighted that,</w:t>
      </w:r>
    </w:p>
    <w:p w:rsidR="00CC2811" w:rsidRPr="00FF37D3" w:rsidRDefault="006A7AC7" w:rsidP="004E5766">
      <w:pPr>
        <w:ind w:left="709"/>
        <w:jc w:val="both"/>
        <w:rPr>
          <w:rFonts w:ascii="Arial Narrow" w:hAnsi="Arial Narrow"/>
        </w:rPr>
      </w:pPr>
      <w:r w:rsidRPr="00FF37D3">
        <w:rPr>
          <w:rFonts w:ascii="Arial Narrow" w:hAnsi="Arial Narrow"/>
        </w:rPr>
        <w:tab/>
      </w:r>
      <w:r w:rsidR="00CC2811" w:rsidRPr="00FF37D3">
        <w:rPr>
          <w:rFonts w:ascii="Arial Narrow" w:hAnsi="Arial Narrow"/>
        </w:rPr>
        <w:t>“</w:t>
      </w:r>
      <w:r w:rsidR="00CC2811" w:rsidRPr="00A033DB">
        <w:rPr>
          <w:rFonts w:ascii="Arial Narrow" w:hAnsi="Arial Narrow"/>
          <w:i/>
          <w:sz w:val="22"/>
          <w:szCs w:val="22"/>
        </w:rPr>
        <w:t xml:space="preserve">Disproportionate numbers of parents with learning disabilities have their children removed. Anecdotal evidence indicates that implementation of the Scottish Good Practice Guidelines is at best patchy. Evidence has also shown that human rights to respect for private and family life (article 8 European Convention on Human Rights) and the right of a child not to be separated from its parents on the basis of disability of either the child or one of the parents (article 23, </w:t>
      </w:r>
      <w:proofErr w:type="spellStart"/>
      <w:r w:rsidR="00CC2811" w:rsidRPr="00A033DB">
        <w:rPr>
          <w:rFonts w:ascii="Arial Narrow" w:hAnsi="Arial Narrow"/>
          <w:i/>
          <w:sz w:val="22"/>
          <w:szCs w:val="22"/>
        </w:rPr>
        <w:t>para</w:t>
      </w:r>
      <w:proofErr w:type="spellEnd"/>
      <w:r w:rsidR="00CC2811" w:rsidRPr="00A033DB">
        <w:rPr>
          <w:rFonts w:ascii="Arial Narrow" w:hAnsi="Arial Narrow"/>
          <w:i/>
          <w:sz w:val="22"/>
          <w:szCs w:val="22"/>
        </w:rPr>
        <w:t xml:space="preserve"> 4 UN Convention on the Rights of Persons with Disabilities) are sometimes not upheld. Steps are therefore needed to improve the support available to these families.”</w:t>
      </w:r>
      <w:r w:rsidR="00CC2811" w:rsidRPr="00A033DB">
        <w:rPr>
          <w:rStyle w:val="EndnoteReference"/>
          <w:rFonts w:ascii="Arial Narrow" w:hAnsi="Arial Narrow"/>
          <w:i/>
          <w:sz w:val="22"/>
          <w:szCs w:val="22"/>
        </w:rPr>
        <w:endnoteReference w:id="69"/>
      </w:r>
    </w:p>
    <w:p w:rsidR="00CC2811" w:rsidRPr="00FF37D3" w:rsidRDefault="00CC2811" w:rsidP="00CC2811">
      <w:pPr>
        <w:jc w:val="both"/>
        <w:rPr>
          <w:rFonts w:ascii="Arial Narrow" w:hAnsi="Arial Narrow"/>
        </w:rPr>
      </w:pPr>
    </w:p>
    <w:p w:rsidR="00CC2811" w:rsidRPr="00FF37D3" w:rsidRDefault="006A7AC7" w:rsidP="006A7AC7">
      <w:pPr>
        <w:pBdr>
          <w:top w:val="single" w:sz="4" w:space="1" w:color="auto"/>
          <w:left w:val="single" w:sz="4" w:space="4" w:color="auto"/>
          <w:bottom w:val="single" w:sz="4" w:space="1" w:color="auto"/>
          <w:right w:val="single" w:sz="4" w:space="4" w:color="auto"/>
        </w:pBdr>
        <w:shd w:val="clear" w:color="auto" w:fill="5B9BD5" w:themeFill="accent1"/>
        <w:jc w:val="both"/>
        <w:rPr>
          <w:rFonts w:ascii="Arial Narrow" w:hAnsi="Arial Narrow"/>
          <w:b/>
          <w:color w:val="FFFFFF" w:themeColor="background1"/>
        </w:rPr>
      </w:pPr>
      <w:r w:rsidRPr="00FF37D3">
        <w:rPr>
          <w:rFonts w:ascii="Arial Narrow" w:hAnsi="Arial Narrow"/>
          <w:b/>
          <w:color w:val="FFFFFF" w:themeColor="background1"/>
        </w:rPr>
        <w:t>4</w:t>
      </w:r>
      <w:r w:rsidR="00DE5226">
        <w:rPr>
          <w:rFonts w:ascii="Arial Narrow" w:hAnsi="Arial Narrow"/>
          <w:b/>
          <w:color w:val="FFFFFF" w:themeColor="background1"/>
        </w:rPr>
        <w:t>5</w:t>
      </w:r>
      <w:r w:rsidRPr="00FF37D3">
        <w:rPr>
          <w:rFonts w:ascii="Arial Narrow" w:hAnsi="Arial Narrow"/>
          <w:b/>
          <w:color w:val="FFFFFF" w:themeColor="background1"/>
        </w:rPr>
        <w:t>. SHRC recommends the Committee asks the United Kingdom what is doing to, particularly in Scotland, ensure that appropriate s</w:t>
      </w:r>
      <w:r w:rsidR="00CC2811" w:rsidRPr="00FF37D3">
        <w:rPr>
          <w:rFonts w:ascii="Arial Narrow" w:hAnsi="Arial Narrow"/>
          <w:b/>
          <w:color w:val="FFFFFF" w:themeColor="background1"/>
        </w:rPr>
        <w:t xml:space="preserve">upport </w:t>
      </w:r>
      <w:r w:rsidRPr="00FF37D3">
        <w:rPr>
          <w:rFonts w:ascii="Arial Narrow" w:hAnsi="Arial Narrow"/>
          <w:b/>
          <w:color w:val="FFFFFF" w:themeColor="background1"/>
        </w:rPr>
        <w:t xml:space="preserve">is </w:t>
      </w:r>
      <w:r w:rsidR="00CC2811" w:rsidRPr="00FF37D3">
        <w:rPr>
          <w:rFonts w:ascii="Arial Narrow" w:hAnsi="Arial Narrow"/>
          <w:b/>
          <w:color w:val="FFFFFF" w:themeColor="background1"/>
        </w:rPr>
        <w:t>provided to the needs of the individual parents</w:t>
      </w:r>
      <w:r w:rsidRPr="00FF37D3">
        <w:rPr>
          <w:rFonts w:ascii="Arial Narrow" w:hAnsi="Arial Narrow"/>
          <w:b/>
          <w:color w:val="FFFFFF" w:themeColor="background1"/>
        </w:rPr>
        <w:t xml:space="preserve">, </w:t>
      </w:r>
      <w:r w:rsidR="00CC2811" w:rsidRPr="00FF37D3">
        <w:rPr>
          <w:rFonts w:ascii="Arial Narrow" w:hAnsi="Arial Narrow"/>
          <w:b/>
          <w:color w:val="FFFFFF" w:themeColor="background1"/>
        </w:rPr>
        <w:t>includ</w:t>
      </w:r>
      <w:r w:rsidRPr="00FF37D3">
        <w:rPr>
          <w:rFonts w:ascii="Arial Narrow" w:hAnsi="Arial Narrow"/>
          <w:b/>
          <w:color w:val="FFFFFF" w:themeColor="background1"/>
        </w:rPr>
        <w:t>ing</w:t>
      </w:r>
      <w:r w:rsidR="00CC2811" w:rsidRPr="00FF37D3">
        <w:rPr>
          <w:rFonts w:ascii="Arial Narrow" w:hAnsi="Arial Narrow"/>
          <w:b/>
          <w:color w:val="FFFFFF" w:themeColor="background1"/>
        </w:rPr>
        <w:t xml:space="preserve"> </w:t>
      </w:r>
      <w:r w:rsidRPr="00FF37D3">
        <w:rPr>
          <w:rFonts w:ascii="Arial Narrow" w:hAnsi="Arial Narrow"/>
          <w:b/>
          <w:color w:val="FFFFFF" w:themeColor="background1"/>
        </w:rPr>
        <w:t xml:space="preserve">supplementation of care and </w:t>
      </w:r>
      <w:r w:rsidR="00CC2811" w:rsidRPr="00FF37D3">
        <w:rPr>
          <w:rFonts w:ascii="Arial Narrow" w:hAnsi="Arial Narrow"/>
          <w:b/>
          <w:color w:val="FFFFFF" w:themeColor="background1"/>
        </w:rPr>
        <w:t>training</w:t>
      </w:r>
      <w:r w:rsidRPr="00FF37D3">
        <w:rPr>
          <w:rFonts w:ascii="Arial Narrow" w:hAnsi="Arial Narrow"/>
          <w:b/>
          <w:color w:val="FFFFFF" w:themeColor="background1"/>
        </w:rPr>
        <w:t xml:space="preserve"> for parents.</w:t>
      </w:r>
    </w:p>
    <w:p w:rsidR="00CC2811" w:rsidRPr="00FF37D3" w:rsidRDefault="00CC2811" w:rsidP="00CC2811">
      <w:pPr>
        <w:jc w:val="both"/>
        <w:rPr>
          <w:rFonts w:ascii="Arial Narrow" w:hAnsi="Arial Narrow"/>
        </w:rPr>
      </w:pPr>
    </w:p>
    <w:p w:rsidR="00CC2811" w:rsidRPr="00FF37D3" w:rsidRDefault="00CC2811" w:rsidP="00CC2811">
      <w:pPr>
        <w:pStyle w:val="NormalWeb"/>
        <w:shd w:val="clear" w:color="auto" w:fill="FFFFFF"/>
        <w:spacing w:before="0" w:beforeAutospacing="0" w:after="0" w:afterAutospacing="0"/>
        <w:jc w:val="both"/>
        <w:rPr>
          <w:rFonts w:ascii="Arial Narrow" w:hAnsi="Arial Narrow"/>
          <w:b/>
        </w:rPr>
      </w:pPr>
    </w:p>
    <w:p w:rsidR="00CC2811" w:rsidRPr="006813DA" w:rsidRDefault="00CC2811" w:rsidP="006813DA">
      <w:pPr>
        <w:pStyle w:val="Default"/>
        <w:jc w:val="center"/>
        <w:rPr>
          <w:rFonts w:ascii="Arial Narrow" w:hAnsi="Arial Narrow"/>
          <w:b/>
        </w:rPr>
      </w:pPr>
      <w:r w:rsidRPr="006813DA">
        <w:rPr>
          <w:rFonts w:ascii="Arial Narrow" w:hAnsi="Arial Narrow"/>
          <w:b/>
        </w:rPr>
        <w:t>Article 11 – Right to an adequate standard of living, including adequate food, clothing and housing</w:t>
      </w:r>
    </w:p>
    <w:p w:rsidR="00CC2811" w:rsidRPr="00FF37D3" w:rsidRDefault="00CC2811" w:rsidP="00CC2811">
      <w:pPr>
        <w:pStyle w:val="Default"/>
        <w:rPr>
          <w:rFonts w:ascii="Arial Narrow" w:hAnsi="Arial Narrow"/>
          <w:b/>
          <w:u w:val="single"/>
        </w:rPr>
      </w:pPr>
    </w:p>
    <w:p w:rsidR="002537BA" w:rsidRPr="00FF37D3" w:rsidRDefault="006D001E" w:rsidP="002537BA">
      <w:pPr>
        <w:rPr>
          <w:rFonts w:ascii="Arial Narrow" w:hAnsi="Arial Narrow"/>
        </w:rPr>
      </w:pPr>
      <w:r w:rsidRPr="00FF37D3">
        <w:rPr>
          <w:rFonts w:ascii="Arial Narrow" w:hAnsi="Arial Narrow"/>
        </w:rPr>
        <w:t>4</w:t>
      </w:r>
      <w:r w:rsidR="00DE5226">
        <w:rPr>
          <w:rFonts w:ascii="Arial Narrow" w:hAnsi="Arial Narrow"/>
        </w:rPr>
        <w:t>6</w:t>
      </w:r>
      <w:r w:rsidRPr="00FF37D3">
        <w:rPr>
          <w:rFonts w:ascii="Arial Narrow" w:hAnsi="Arial Narrow"/>
        </w:rPr>
        <w:t xml:space="preserve">. </w:t>
      </w:r>
      <w:r w:rsidR="002537BA" w:rsidRPr="00FF37D3">
        <w:rPr>
          <w:rFonts w:ascii="Arial Narrow" w:hAnsi="Arial Narrow"/>
        </w:rPr>
        <w:t>Although there has been an overall decline in poverty rates and standard of living has increased in Scotland over the past ten years, statistics for 2012/2013 showed an upturn in both working-age and child poverty rates.</w:t>
      </w:r>
      <w:r w:rsidR="002537BA" w:rsidRPr="00FF37D3">
        <w:rPr>
          <w:rStyle w:val="EndnoteReference"/>
          <w:rFonts w:ascii="Arial Narrow" w:hAnsi="Arial Narrow" w:cs="Arial"/>
          <w:bCs/>
        </w:rPr>
        <w:endnoteReference w:id="70"/>
      </w:r>
      <w:r w:rsidR="002537BA" w:rsidRPr="00FF37D3">
        <w:rPr>
          <w:rFonts w:ascii="Arial Narrow" w:hAnsi="Arial Narrow"/>
        </w:rPr>
        <w:t xml:space="preserve"> </w:t>
      </w:r>
      <w:r w:rsidR="002537BA" w:rsidRPr="00FF37D3">
        <w:rPr>
          <w:rFonts w:ascii="Arial Narrow" w:hAnsi="Arial Narrow"/>
          <w:color w:val="000000"/>
        </w:rPr>
        <w:t xml:space="preserve">In-work </w:t>
      </w:r>
      <w:r w:rsidR="002537BA" w:rsidRPr="00FF37D3">
        <w:rPr>
          <w:rFonts w:ascii="Arial Narrow" w:hAnsi="Arial Narrow"/>
        </w:rPr>
        <w:t xml:space="preserve">poverty continues to be an issue faced by </w:t>
      </w:r>
      <w:r w:rsidR="004E5766">
        <w:rPr>
          <w:rFonts w:ascii="Arial Narrow" w:hAnsi="Arial Narrow"/>
        </w:rPr>
        <w:t>a high proportion of working people</w:t>
      </w:r>
      <w:r w:rsidR="002537BA" w:rsidRPr="00FF37D3">
        <w:rPr>
          <w:rFonts w:ascii="Arial Narrow" w:hAnsi="Arial Narrow"/>
        </w:rPr>
        <w:t xml:space="preserve"> in Scotland.</w:t>
      </w:r>
      <w:r w:rsidR="002537BA" w:rsidRPr="00FF37D3">
        <w:rPr>
          <w:rStyle w:val="EndnoteReference"/>
          <w:rFonts w:ascii="Arial Narrow" w:hAnsi="Arial Narrow"/>
          <w:shd w:val="clear" w:color="auto" w:fill="FFFFFF"/>
        </w:rPr>
        <w:endnoteReference w:id="71"/>
      </w:r>
      <w:r w:rsidR="002537BA" w:rsidRPr="00FF37D3">
        <w:rPr>
          <w:rFonts w:ascii="Arial Narrow" w:hAnsi="Arial Narrow"/>
          <w:shd w:val="clear" w:color="auto" w:fill="FFFFFF"/>
        </w:rPr>
        <w:t xml:space="preserve"> In a 2015 Report commissioned by the Scottish Government research indicates that 52% of working age adults are in poverty.</w:t>
      </w:r>
      <w:r w:rsidR="002537BA" w:rsidRPr="00FF37D3">
        <w:rPr>
          <w:rStyle w:val="EndnoteReference"/>
          <w:rFonts w:ascii="Arial Narrow" w:hAnsi="Arial Narrow"/>
          <w:shd w:val="clear" w:color="auto" w:fill="FFFFFF"/>
        </w:rPr>
        <w:endnoteReference w:id="72"/>
      </w:r>
      <w:r w:rsidR="002537BA" w:rsidRPr="00FF37D3">
        <w:rPr>
          <w:rFonts w:ascii="Arial Narrow" w:hAnsi="Arial Narrow"/>
          <w:shd w:val="clear" w:color="auto" w:fill="FFFFFF"/>
        </w:rPr>
        <w:t xml:space="preserve"> In </w:t>
      </w:r>
      <w:r w:rsidR="002537BA" w:rsidRPr="00FF37D3">
        <w:rPr>
          <w:rFonts w:ascii="Arial Narrow" w:hAnsi="Arial Narrow"/>
          <w:shd w:val="clear" w:color="auto" w:fill="FFFFFF"/>
        </w:rPr>
        <w:lastRenderedPageBreak/>
        <w:t xml:space="preserve">other words, the majority of people in Scotland who are in employment, or who are living with someone in employment, are also living in poverty. </w:t>
      </w:r>
      <w:r w:rsidR="002537BA" w:rsidRPr="00FF37D3">
        <w:rPr>
          <w:rFonts w:ascii="Arial Narrow" w:hAnsi="Arial Narrow"/>
        </w:rPr>
        <w:t>The main reasons cited for in-work poverty are low pay; work intensity; income gained and lost through the tax and welfare system; zero contract hours; child care costs and availability; and unfair employment practices.</w:t>
      </w:r>
      <w:r w:rsidR="002537BA" w:rsidRPr="00FF37D3">
        <w:rPr>
          <w:rStyle w:val="EndnoteReference"/>
          <w:rFonts w:ascii="Arial Narrow" w:hAnsi="Arial Narrow"/>
        </w:rPr>
        <w:endnoteReference w:id="73"/>
      </w:r>
      <w:r w:rsidR="002537BA" w:rsidRPr="00FF37D3">
        <w:rPr>
          <w:rFonts w:ascii="Arial Narrow" w:hAnsi="Arial Narrow"/>
        </w:rPr>
        <w:t xml:space="preserve"> </w:t>
      </w:r>
      <w:r w:rsidR="002537BA" w:rsidRPr="00FF37D3">
        <w:rPr>
          <w:rFonts w:ascii="Arial Narrow" w:hAnsi="Arial Narrow"/>
          <w:shd w:val="clear" w:color="auto" w:fill="FFFFFF"/>
        </w:rPr>
        <w:t xml:space="preserve">Employment is </w:t>
      </w:r>
      <w:r w:rsidR="004E5766">
        <w:rPr>
          <w:rFonts w:ascii="Arial Narrow" w:hAnsi="Arial Narrow"/>
          <w:shd w:val="clear" w:color="auto" w:fill="FFFFFF"/>
        </w:rPr>
        <w:t>no longer a guaranteed route</w:t>
      </w:r>
      <w:r w:rsidR="002537BA" w:rsidRPr="00FF37D3">
        <w:rPr>
          <w:rFonts w:ascii="Arial Narrow" w:hAnsi="Arial Narrow"/>
          <w:shd w:val="clear" w:color="auto" w:fill="FFFFFF"/>
        </w:rPr>
        <w:t xml:space="preserve"> to alleviating poverty within the current regulatory framework in the UK and Scotland. This is indicative of the fact that for </w:t>
      </w:r>
      <w:r w:rsidR="002537BA" w:rsidRPr="00FF37D3">
        <w:rPr>
          <w:rFonts w:ascii="Arial Narrow" w:hAnsi="Arial Narrow"/>
        </w:rPr>
        <w:t>children in poverty, 59% are living in households with someone in employment.</w:t>
      </w:r>
      <w:r w:rsidR="002537BA" w:rsidRPr="00FF37D3">
        <w:rPr>
          <w:rStyle w:val="EndnoteReference"/>
          <w:rFonts w:ascii="Arial Narrow" w:hAnsi="Arial Narrow"/>
        </w:rPr>
        <w:endnoteReference w:id="74"/>
      </w:r>
      <w:r w:rsidR="002537BA" w:rsidRPr="00FF37D3">
        <w:rPr>
          <w:rFonts w:ascii="Arial Narrow" w:hAnsi="Arial Narrow"/>
        </w:rPr>
        <w:t xml:space="preserve"> </w:t>
      </w:r>
      <w:r w:rsidR="002537BA" w:rsidRPr="00FF37D3">
        <w:rPr>
          <w:rFonts w:ascii="Arial Narrow" w:hAnsi="Arial Narrow"/>
          <w:shd w:val="clear" w:color="auto" w:fill="FFFFFF"/>
        </w:rPr>
        <w:t>The Scottish Government has declared its commitment to tackling in-work poverty, including an economic strategy that aims to improve income equality.</w:t>
      </w:r>
    </w:p>
    <w:p w:rsidR="002537BA" w:rsidRPr="00FF37D3" w:rsidRDefault="002537BA" w:rsidP="00CC2811">
      <w:pPr>
        <w:pStyle w:val="Default"/>
        <w:rPr>
          <w:rFonts w:ascii="Arial Narrow" w:hAnsi="Arial Narrow"/>
          <w:b/>
          <w:u w:val="single"/>
        </w:rPr>
      </w:pPr>
    </w:p>
    <w:p w:rsidR="00CC2811" w:rsidRPr="00FF37D3" w:rsidRDefault="006D001E" w:rsidP="00CC2811">
      <w:pPr>
        <w:pStyle w:val="Default"/>
        <w:rPr>
          <w:rFonts w:ascii="Arial Narrow" w:hAnsi="Arial Narrow"/>
        </w:rPr>
      </w:pPr>
      <w:r w:rsidRPr="00FF37D3">
        <w:rPr>
          <w:rFonts w:ascii="Arial Narrow" w:hAnsi="Arial Narrow"/>
        </w:rPr>
        <w:t>4</w:t>
      </w:r>
      <w:r w:rsidR="00DE5226">
        <w:rPr>
          <w:rFonts w:ascii="Arial Narrow" w:hAnsi="Arial Narrow"/>
        </w:rPr>
        <w:t>7</w:t>
      </w:r>
      <w:r w:rsidRPr="00FF37D3">
        <w:rPr>
          <w:rFonts w:ascii="Arial Narrow" w:hAnsi="Arial Narrow"/>
        </w:rPr>
        <w:t xml:space="preserve">. </w:t>
      </w:r>
      <w:r w:rsidR="00CC2811" w:rsidRPr="00FF37D3">
        <w:rPr>
          <w:rFonts w:ascii="Arial Narrow" w:hAnsi="Arial Narrow"/>
        </w:rPr>
        <w:t>In 2013 the Special Rapporteur concluded that the UK faces a critical situation in terms of availability, affordability and access to adequate housing, particularly in some geographic areas.</w:t>
      </w:r>
      <w:r w:rsidR="00CC2811" w:rsidRPr="00FF37D3">
        <w:rPr>
          <w:rStyle w:val="EndnoteReference"/>
          <w:rFonts w:ascii="Arial Narrow" w:hAnsi="Arial Narrow"/>
        </w:rPr>
        <w:endnoteReference w:id="75"/>
      </w:r>
      <w:r w:rsidR="00CC2811" w:rsidRPr="00FF37D3">
        <w:rPr>
          <w:rFonts w:ascii="Arial Narrow" w:hAnsi="Arial Narrow"/>
        </w:rPr>
        <w:t xml:space="preserve"> There has been a continued decline in investment in housing, particularly social housing, despite commitments to the contrary. There are also persisting disadvantages faced by certain groups in relation to homelessness despite the removal of the priority needs test in the Homelessness (Scotland) Act 2003. For example, there is a shortage of suitable housing for disabled people, victims of domestic abuse, migrants (especially those </w:t>
      </w:r>
      <w:r w:rsidR="00797C28">
        <w:rPr>
          <w:rFonts w:ascii="Arial Narrow" w:hAnsi="Arial Narrow"/>
        </w:rPr>
        <w:t>with no recourse to</w:t>
      </w:r>
      <w:r w:rsidR="00CC2811" w:rsidRPr="00FF37D3">
        <w:rPr>
          <w:rFonts w:ascii="Arial Narrow" w:hAnsi="Arial Narrow"/>
        </w:rPr>
        <w:t xml:space="preserve"> public funds), and high levels of homelessness amongst offenders.</w:t>
      </w:r>
      <w:r w:rsidRPr="00FF37D3">
        <w:rPr>
          <w:rFonts w:ascii="Arial Narrow" w:hAnsi="Arial Narrow"/>
        </w:rPr>
        <w:t xml:space="preserve"> </w:t>
      </w:r>
      <w:r w:rsidR="00CC2811" w:rsidRPr="00FF37D3">
        <w:rPr>
          <w:rFonts w:ascii="Arial Narrow" w:hAnsi="Arial Narrow"/>
        </w:rPr>
        <w:t>The impact of welfare reform on housing benefit (as discussed above</w:t>
      </w:r>
      <w:r w:rsidRPr="00FF37D3">
        <w:rPr>
          <w:rFonts w:ascii="Arial Narrow" w:hAnsi="Arial Narrow"/>
        </w:rPr>
        <w:t xml:space="preserve"> H/</w:t>
      </w:r>
      <w:proofErr w:type="spellStart"/>
      <w:r w:rsidRPr="00FF37D3">
        <w:rPr>
          <w:rFonts w:ascii="Arial Narrow" w:hAnsi="Arial Narrow"/>
        </w:rPr>
        <w:t>HRC</w:t>
      </w:r>
      <w:proofErr w:type="spellEnd"/>
      <w:r w:rsidRPr="00FF37D3">
        <w:rPr>
          <w:rFonts w:ascii="Arial Narrow" w:hAnsi="Arial Narrow"/>
        </w:rPr>
        <w:t>/25/54</w:t>
      </w:r>
      <w:r w:rsidR="00CC2811" w:rsidRPr="00FF37D3">
        <w:rPr>
          <w:rFonts w:ascii="Arial Narrow" w:hAnsi="Arial Narrow"/>
        </w:rPr>
        <w:t xml:space="preserve">) has been disproportionately severe on the most vulnerable groups in society. </w:t>
      </w:r>
    </w:p>
    <w:p w:rsidR="00CC2811" w:rsidRPr="00FF37D3" w:rsidRDefault="00CC2811" w:rsidP="00CC2811">
      <w:pPr>
        <w:pStyle w:val="Default"/>
        <w:rPr>
          <w:rFonts w:ascii="Arial Narrow" w:hAnsi="Arial Narrow"/>
        </w:rPr>
      </w:pPr>
    </w:p>
    <w:p w:rsidR="00797C28" w:rsidRDefault="006D001E" w:rsidP="00CC2811">
      <w:pPr>
        <w:rPr>
          <w:rFonts w:ascii="Arial Narrow" w:hAnsi="Arial Narrow"/>
          <w:shd w:val="clear" w:color="auto" w:fill="FFFFFF"/>
        </w:rPr>
      </w:pPr>
      <w:r w:rsidRPr="00FF37D3">
        <w:rPr>
          <w:rFonts w:ascii="Arial Narrow" w:hAnsi="Arial Narrow"/>
        </w:rPr>
        <w:t>4</w:t>
      </w:r>
      <w:r w:rsidR="00DE5226">
        <w:rPr>
          <w:rFonts w:ascii="Arial Narrow" w:hAnsi="Arial Narrow"/>
        </w:rPr>
        <w:t>8</w:t>
      </w:r>
      <w:r w:rsidRPr="00FF37D3">
        <w:rPr>
          <w:rFonts w:ascii="Arial Narrow" w:hAnsi="Arial Narrow"/>
        </w:rPr>
        <w:t xml:space="preserve">. </w:t>
      </w:r>
      <w:r w:rsidR="00797C28">
        <w:rPr>
          <w:rFonts w:ascii="Arial Narrow" w:hAnsi="Arial Narrow"/>
        </w:rPr>
        <w:t>Decent</w:t>
      </w:r>
      <w:r w:rsidR="00797C28" w:rsidRPr="00FF37D3">
        <w:rPr>
          <w:rFonts w:ascii="Arial Narrow" w:hAnsi="Arial Narrow"/>
        </w:rPr>
        <w:t xml:space="preserve"> </w:t>
      </w:r>
      <w:r w:rsidR="00CC2811" w:rsidRPr="00FF37D3">
        <w:rPr>
          <w:rFonts w:ascii="Arial Narrow" w:hAnsi="Arial Narrow"/>
        </w:rPr>
        <w:t>conditions, or habitability, of housing are not adequately ensured in the</w:t>
      </w:r>
      <w:r w:rsidR="00797C28">
        <w:rPr>
          <w:rFonts w:ascii="Arial Narrow" w:hAnsi="Arial Narrow"/>
        </w:rPr>
        <w:t xml:space="preserve"> current</w:t>
      </w:r>
      <w:r w:rsidR="00CC2811" w:rsidRPr="00FF37D3">
        <w:rPr>
          <w:rFonts w:ascii="Arial Narrow" w:hAnsi="Arial Narrow"/>
        </w:rPr>
        <w:t xml:space="preserve"> regulatory framework. </w:t>
      </w:r>
      <w:r w:rsidR="00CC2811" w:rsidRPr="00FF37D3">
        <w:rPr>
          <w:rFonts w:ascii="Arial Narrow" w:hAnsi="Arial Narrow"/>
          <w:shd w:val="clear" w:color="auto" w:fill="FFFFFF"/>
        </w:rPr>
        <w:t>The Scottish Government uses two specific measures to track progress on the standard of housing stock.  The first is the ‘tolerable standard’ which highlights where it is not reasonable to expect people to continue to live in a house that falls below this standard.</w:t>
      </w:r>
      <w:r w:rsidR="00CC2811" w:rsidRPr="00FF37D3">
        <w:rPr>
          <w:rStyle w:val="EndnoteReference"/>
          <w:rFonts w:ascii="Arial Narrow" w:hAnsi="Arial Narrow"/>
          <w:shd w:val="clear" w:color="auto" w:fill="FFFFFF"/>
        </w:rPr>
        <w:endnoteReference w:id="76"/>
      </w:r>
      <w:r w:rsidR="00CC2811" w:rsidRPr="00FF37D3">
        <w:rPr>
          <w:rFonts w:ascii="Arial Narrow" w:hAnsi="Arial Narrow"/>
          <w:shd w:val="clear" w:color="auto" w:fill="FFFFFF"/>
        </w:rPr>
        <w:t xml:space="preserve"> Local authorities have a statutory duty and specific powers to deal with houses that fall below the tolerable standard.</w:t>
      </w:r>
      <w:r w:rsidR="00CC2811" w:rsidRPr="00FF37D3">
        <w:rPr>
          <w:rStyle w:val="EndnoteReference"/>
          <w:rFonts w:ascii="Arial Narrow" w:hAnsi="Arial Narrow"/>
          <w:shd w:val="clear" w:color="auto" w:fill="FFFFFF"/>
        </w:rPr>
        <w:endnoteReference w:id="77"/>
      </w:r>
      <w:r w:rsidR="00CC2811" w:rsidRPr="00FF37D3">
        <w:rPr>
          <w:rFonts w:ascii="Arial Narrow" w:hAnsi="Arial Narrow"/>
          <w:shd w:val="clear" w:color="auto" w:fill="FFFFFF"/>
        </w:rPr>
        <w:t xml:space="preserve"> The tolerable standard applies to both the public and private housing sector, however, there is no coherent or consistent policy or compulsory framework for ensuring or mapping the extent to which the private sector, including privately let properties, comply with the standard. This means there is potentially an extensive deficit in private sector housing. A more robust and properly resourced framework is needed to tackle inhabitable housing in the private sector. The second measure is the Scottish Housing Quality Standard (</w:t>
      </w:r>
      <w:proofErr w:type="spellStart"/>
      <w:r w:rsidR="00CC2811" w:rsidRPr="00FF37D3">
        <w:rPr>
          <w:rFonts w:ascii="Arial Narrow" w:hAnsi="Arial Narrow"/>
          <w:shd w:val="clear" w:color="auto" w:fill="FFFFFF"/>
        </w:rPr>
        <w:t>SHQS</w:t>
      </w:r>
      <w:proofErr w:type="spellEnd"/>
      <w:r w:rsidR="00CC2811" w:rsidRPr="00FF37D3">
        <w:rPr>
          <w:rFonts w:ascii="Arial Narrow" w:hAnsi="Arial Narrow"/>
          <w:shd w:val="clear" w:color="auto" w:fill="FFFFFF"/>
        </w:rPr>
        <w:t xml:space="preserve">). This standard includes a target that all social landlords must make sure that all their accommodation passes the </w:t>
      </w:r>
      <w:proofErr w:type="spellStart"/>
      <w:r w:rsidR="00CC2811" w:rsidRPr="00FF37D3">
        <w:rPr>
          <w:rFonts w:ascii="Arial Narrow" w:hAnsi="Arial Narrow"/>
          <w:shd w:val="clear" w:color="auto" w:fill="FFFFFF"/>
        </w:rPr>
        <w:t>SHQS</w:t>
      </w:r>
      <w:proofErr w:type="spellEnd"/>
      <w:r w:rsidR="00CC2811" w:rsidRPr="00FF37D3">
        <w:rPr>
          <w:rFonts w:ascii="Arial Narrow" w:hAnsi="Arial Narrow"/>
          <w:shd w:val="clear" w:color="auto" w:fill="FFFFFF"/>
        </w:rPr>
        <w:t xml:space="preserve"> by 2015.  This target does not extend to private owners and private landlords.</w:t>
      </w:r>
      <w:r w:rsidR="00CC2811" w:rsidRPr="00FF37D3">
        <w:rPr>
          <w:rStyle w:val="EndnoteReference"/>
          <w:rFonts w:ascii="Arial Narrow" w:hAnsi="Arial Narrow"/>
          <w:shd w:val="clear" w:color="auto" w:fill="FFFFFF"/>
        </w:rPr>
        <w:endnoteReference w:id="78"/>
      </w:r>
      <w:r w:rsidR="00CC2811" w:rsidRPr="00FF37D3">
        <w:rPr>
          <w:rFonts w:ascii="Arial Narrow" w:hAnsi="Arial Narrow"/>
          <w:shd w:val="clear" w:color="auto" w:fill="FFFFFF"/>
        </w:rPr>
        <w:t xml:space="preserve"> </w:t>
      </w:r>
    </w:p>
    <w:p w:rsidR="00797C28" w:rsidRDefault="00797C28" w:rsidP="00CC2811">
      <w:pPr>
        <w:rPr>
          <w:rFonts w:ascii="Arial Narrow" w:hAnsi="Arial Narrow"/>
          <w:shd w:val="clear" w:color="auto" w:fill="FFFFFF"/>
        </w:rPr>
      </w:pPr>
    </w:p>
    <w:p w:rsidR="00CC2811" w:rsidRPr="00FF37D3" w:rsidRDefault="00DE5226" w:rsidP="00CC2811">
      <w:pPr>
        <w:rPr>
          <w:rFonts w:ascii="Arial Narrow" w:hAnsi="Arial Narrow"/>
          <w:shd w:val="clear" w:color="auto" w:fill="FFFFFF"/>
        </w:rPr>
      </w:pPr>
      <w:r>
        <w:rPr>
          <w:rFonts w:ascii="Arial Narrow" w:hAnsi="Arial Narrow"/>
          <w:shd w:val="clear" w:color="auto" w:fill="FFFFFF"/>
        </w:rPr>
        <w:t xml:space="preserve">49. </w:t>
      </w:r>
      <w:r w:rsidR="00CC2811" w:rsidRPr="00FF37D3">
        <w:rPr>
          <w:rFonts w:ascii="Arial Narrow" w:hAnsi="Arial Narrow"/>
          <w:shd w:val="clear" w:color="auto" w:fill="FFFFFF"/>
        </w:rPr>
        <w:t xml:space="preserve">Despite the standards set in the regulatory framework, </w:t>
      </w:r>
      <w:r w:rsidR="00797C28">
        <w:rPr>
          <w:rFonts w:ascii="Arial Narrow" w:hAnsi="Arial Narrow"/>
          <w:shd w:val="clear" w:color="auto" w:fill="FFFFFF"/>
        </w:rPr>
        <w:t>t</w:t>
      </w:r>
      <w:r w:rsidR="00CC2811" w:rsidRPr="00FF37D3">
        <w:rPr>
          <w:rFonts w:ascii="Arial Narrow" w:hAnsi="Arial Narrow"/>
          <w:shd w:val="clear" w:color="auto" w:fill="FFFFFF"/>
        </w:rPr>
        <w:t>here continue to be concerns around the quality of social housing, safety issues, poor standard of repair, and time taken for repairs to happen. Particular groups may also be more severely impacted than others. For example, according to analysis of the 2011 census, people from ethnic minority groups were more likely to be living in flats or temporary structures and also more likely to be living in privately rented accommodation.</w:t>
      </w:r>
      <w:r w:rsidR="00CC2811" w:rsidRPr="00FF37D3">
        <w:rPr>
          <w:rStyle w:val="EndnoteReference"/>
          <w:rFonts w:ascii="Arial Narrow" w:hAnsi="Arial Narrow"/>
          <w:shd w:val="clear" w:color="auto" w:fill="FFFFFF"/>
        </w:rPr>
        <w:endnoteReference w:id="79"/>
      </w:r>
      <w:r w:rsidR="00CC2811" w:rsidRPr="00FF37D3">
        <w:rPr>
          <w:rFonts w:ascii="Arial Narrow" w:hAnsi="Arial Narrow"/>
          <w:shd w:val="clear" w:color="auto" w:fill="FFFFFF"/>
        </w:rPr>
        <w:t xml:space="preserve"> As a result, ethnic minority groups may be more likely to be subject to poorer living conditions in the ‘hidden’ private sector market.</w:t>
      </w:r>
    </w:p>
    <w:p w:rsidR="00CC2811" w:rsidRPr="00FF37D3" w:rsidRDefault="00CC2811" w:rsidP="00CC2811">
      <w:pPr>
        <w:rPr>
          <w:rFonts w:ascii="Arial Narrow" w:hAnsi="Arial Narrow"/>
          <w:shd w:val="clear" w:color="auto" w:fill="FFFFFF"/>
        </w:rPr>
      </w:pPr>
    </w:p>
    <w:p w:rsidR="00CC2811" w:rsidRPr="007E00C3" w:rsidRDefault="00CC2811" w:rsidP="00CC2811">
      <w:pPr>
        <w:rPr>
          <w:rFonts w:ascii="Arial Narrow" w:eastAsia="Calibri" w:hAnsi="Arial Narrow"/>
          <w:b/>
          <w:u w:val="single"/>
          <w:lang w:eastAsia="en-GB"/>
        </w:rPr>
      </w:pPr>
      <w:r w:rsidRPr="007E00C3">
        <w:rPr>
          <w:rFonts w:ascii="Arial Narrow" w:eastAsia="Calibri" w:hAnsi="Arial Narrow"/>
          <w:b/>
          <w:u w:val="single"/>
          <w:lang w:eastAsia="en-GB"/>
        </w:rPr>
        <w:t>Fuel poverty</w:t>
      </w:r>
    </w:p>
    <w:p w:rsidR="00CC2811" w:rsidRPr="003A5FF2" w:rsidRDefault="00CC2811" w:rsidP="00CC2811">
      <w:pPr>
        <w:rPr>
          <w:rFonts w:ascii="Arial Narrow" w:eastAsia="Calibri" w:hAnsi="Arial Narrow"/>
          <w:sz w:val="20"/>
          <w:szCs w:val="20"/>
          <w:lang w:eastAsia="en-GB"/>
        </w:rPr>
      </w:pPr>
    </w:p>
    <w:p w:rsidR="007363B2" w:rsidRPr="00FF37D3" w:rsidRDefault="00D029C6" w:rsidP="00CC2811">
      <w:pPr>
        <w:rPr>
          <w:rFonts w:ascii="Arial Narrow" w:eastAsia="Calibri" w:hAnsi="Arial Narrow"/>
          <w:lang w:eastAsia="en-GB"/>
        </w:rPr>
      </w:pPr>
      <w:r>
        <w:rPr>
          <w:rFonts w:ascii="Arial Narrow" w:eastAsia="Calibri" w:hAnsi="Arial Narrow"/>
          <w:lang w:eastAsia="en-GB"/>
        </w:rPr>
        <w:t>50</w:t>
      </w:r>
      <w:r w:rsidR="006D001E" w:rsidRPr="00FF37D3">
        <w:rPr>
          <w:rFonts w:ascii="Arial Narrow" w:eastAsia="Calibri" w:hAnsi="Arial Narrow"/>
          <w:lang w:eastAsia="en-GB"/>
        </w:rPr>
        <w:t xml:space="preserve">. </w:t>
      </w:r>
      <w:r w:rsidR="00BF4723">
        <w:rPr>
          <w:rFonts w:ascii="Arial Narrow" w:eastAsia="Calibri" w:hAnsi="Arial Narrow"/>
          <w:lang w:eastAsia="en-GB"/>
        </w:rPr>
        <w:t>At</w:t>
      </w:r>
      <w:r w:rsidR="007363B2" w:rsidRPr="00FF37D3">
        <w:rPr>
          <w:rFonts w:ascii="Arial Narrow" w:eastAsia="Calibri" w:hAnsi="Arial Narrow"/>
          <w:lang w:eastAsia="en-GB"/>
        </w:rPr>
        <w:t xml:space="preserve"> the start of 2014, </w:t>
      </w:r>
      <w:r w:rsidR="00797C28">
        <w:rPr>
          <w:rFonts w:ascii="Arial Narrow" w:eastAsia="Calibri" w:hAnsi="Arial Narrow"/>
          <w:lang w:eastAsia="en-GB"/>
        </w:rPr>
        <w:t>i</w:t>
      </w:r>
      <w:r w:rsidR="00BF4723">
        <w:rPr>
          <w:rFonts w:ascii="Arial Narrow" w:eastAsia="Calibri" w:hAnsi="Arial Narrow"/>
          <w:lang w:eastAsia="en-GB"/>
        </w:rPr>
        <w:t>t wa</w:t>
      </w:r>
      <w:r w:rsidR="00797C28">
        <w:rPr>
          <w:rFonts w:ascii="Arial Narrow" w:eastAsia="Calibri" w:hAnsi="Arial Narrow"/>
          <w:lang w:eastAsia="en-GB"/>
        </w:rPr>
        <w:t xml:space="preserve">s </w:t>
      </w:r>
      <w:r w:rsidR="007363B2" w:rsidRPr="00FF37D3">
        <w:rPr>
          <w:rFonts w:ascii="Arial Narrow" w:eastAsia="Calibri" w:hAnsi="Arial Narrow"/>
          <w:lang w:eastAsia="en-GB"/>
        </w:rPr>
        <w:t>estimate</w:t>
      </w:r>
      <w:r w:rsidR="00797C28">
        <w:rPr>
          <w:rFonts w:ascii="Arial Narrow" w:eastAsia="Calibri" w:hAnsi="Arial Narrow"/>
          <w:lang w:eastAsia="en-GB"/>
        </w:rPr>
        <w:t>d</w:t>
      </w:r>
      <w:r w:rsidR="007363B2" w:rsidRPr="00FF37D3">
        <w:rPr>
          <w:rFonts w:ascii="Arial Narrow" w:eastAsia="Calibri" w:hAnsi="Arial Narrow"/>
          <w:lang w:eastAsia="en-GB"/>
        </w:rPr>
        <w:t xml:space="preserve"> that 6.59 million households </w:t>
      </w:r>
      <w:r w:rsidR="00BF4723">
        <w:rPr>
          <w:rFonts w:ascii="Arial Narrow" w:eastAsia="Calibri" w:hAnsi="Arial Narrow"/>
          <w:lang w:eastAsia="en-GB"/>
        </w:rPr>
        <w:t>were living</w:t>
      </w:r>
      <w:r w:rsidR="00BF4723" w:rsidRPr="00FF37D3">
        <w:rPr>
          <w:rFonts w:ascii="Arial Narrow" w:eastAsia="Calibri" w:hAnsi="Arial Narrow"/>
          <w:lang w:eastAsia="en-GB"/>
        </w:rPr>
        <w:t xml:space="preserve"> </w:t>
      </w:r>
      <w:r w:rsidR="007363B2" w:rsidRPr="00FF37D3">
        <w:rPr>
          <w:rFonts w:ascii="Arial Narrow" w:eastAsia="Calibri" w:hAnsi="Arial Narrow"/>
          <w:lang w:eastAsia="en-GB"/>
        </w:rPr>
        <w:t>in fuel poverty</w:t>
      </w:r>
      <w:r w:rsidR="00BF4723">
        <w:rPr>
          <w:rFonts w:ascii="Arial Narrow" w:eastAsia="Calibri" w:hAnsi="Arial Narrow"/>
          <w:lang w:eastAsia="en-GB"/>
        </w:rPr>
        <w:t xml:space="preserve"> across the UK</w:t>
      </w:r>
      <w:r w:rsidR="00797C28">
        <w:rPr>
          <w:rFonts w:ascii="Arial Narrow" w:eastAsia="Calibri" w:hAnsi="Arial Narrow"/>
          <w:lang w:eastAsia="en-GB"/>
        </w:rPr>
        <w:t>-</w:t>
      </w:r>
      <w:r w:rsidR="007363B2" w:rsidRPr="00FF37D3">
        <w:rPr>
          <w:rFonts w:ascii="Arial Narrow" w:eastAsia="Calibri" w:hAnsi="Arial Narrow"/>
          <w:lang w:eastAsia="en-GB"/>
        </w:rPr>
        <w:t xml:space="preserve"> almost exactly one in four UK households</w:t>
      </w:r>
      <w:r w:rsidR="00797C28">
        <w:rPr>
          <w:rFonts w:ascii="Arial Narrow" w:eastAsia="Calibri" w:hAnsi="Arial Narrow"/>
          <w:lang w:eastAsia="en-GB"/>
        </w:rPr>
        <w:t>.</w:t>
      </w:r>
      <w:r w:rsidR="00A033DB" w:rsidRPr="00FF37D3">
        <w:rPr>
          <w:rStyle w:val="EndnoteReference"/>
          <w:rFonts w:ascii="Arial Narrow" w:eastAsia="Calibri" w:hAnsi="Arial Narrow"/>
          <w:lang w:eastAsia="en-GB"/>
        </w:rPr>
        <w:endnoteReference w:id="80"/>
      </w:r>
      <w:r w:rsidR="00A033DB" w:rsidRPr="00FF37D3">
        <w:rPr>
          <w:rFonts w:ascii="Arial Narrow" w:eastAsia="Calibri" w:hAnsi="Arial Narrow"/>
          <w:lang w:eastAsia="en-GB"/>
        </w:rPr>
        <w:t xml:space="preserve"> </w:t>
      </w:r>
      <w:r w:rsidR="00797C28">
        <w:rPr>
          <w:rFonts w:ascii="Arial Narrow" w:eastAsia="Calibri" w:hAnsi="Arial Narrow"/>
          <w:lang w:eastAsia="en-GB"/>
        </w:rPr>
        <w:t xml:space="preserve"> This is an increase of 13%</w:t>
      </w:r>
      <w:r w:rsidR="007363B2" w:rsidRPr="00FF37D3">
        <w:rPr>
          <w:rFonts w:ascii="Arial Narrow" w:eastAsia="Calibri" w:hAnsi="Arial Narrow"/>
          <w:lang w:eastAsia="en-GB"/>
        </w:rPr>
        <w:t xml:space="preserve"> from 5.86 million at the start of 2013. </w:t>
      </w:r>
      <w:r w:rsidR="00BF4723">
        <w:rPr>
          <w:rFonts w:ascii="Arial Narrow" w:eastAsia="Calibri" w:hAnsi="Arial Narrow"/>
          <w:lang w:eastAsia="en-GB"/>
        </w:rPr>
        <w:t xml:space="preserve">If we compare this figure to the most recently published official </w:t>
      </w:r>
      <w:r w:rsidR="00BF4723">
        <w:rPr>
          <w:rFonts w:ascii="Arial Narrow" w:eastAsia="Calibri" w:hAnsi="Arial Narrow"/>
          <w:lang w:eastAsia="en-GB"/>
        </w:rPr>
        <w:lastRenderedPageBreak/>
        <w:t xml:space="preserve">statistics on fuel poverty, we see that </w:t>
      </w:r>
      <w:r w:rsidR="007363B2" w:rsidRPr="00FF37D3">
        <w:rPr>
          <w:rFonts w:ascii="Arial Narrow" w:eastAsia="Calibri" w:hAnsi="Arial Narrow"/>
          <w:lang w:eastAsia="en-GB"/>
        </w:rPr>
        <w:t>fuel poverty is up by 49%</w:t>
      </w:r>
      <w:r w:rsidR="00BF4723">
        <w:rPr>
          <w:rFonts w:ascii="Arial Narrow" w:eastAsia="Calibri" w:hAnsi="Arial Narrow"/>
          <w:lang w:eastAsia="en-GB"/>
        </w:rPr>
        <w:t xml:space="preserve"> since 2011</w:t>
      </w:r>
      <w:r w:rsidR="007363B2" w:rsidRPr="00FF37D3">
        <w:rPr>
          <w:rFonts w:ascii="Arial Narrow" w:eastAsia="Calibri" w:hAnsi="Arial Narrow"/>
          <w:lang w:eastAsia="en-GB"/>
        </w:rPr>
        <w:t xml:space="preserve">. During the same period fuel poverty </w:t>
      </w:r>
      <w:r w:rsidR="00BF4723">
        <w:rPr>
          <w:rFonts w:ascii="Arial Narrow" w:eastAsia="Calibri" w:hAnsi="Arial Narrow"/>
          <w:lang w:eastAsia="en-GB"/>
        </w:rPr>
        <w:t xml:space="preserve">in Scotland </w:t>
      </w:r>
      <w:r w:rsidR="007363B2" w:rsidRPr="00FF37D3">
        <w:rPr>
          <w:rFonts w:ascii="Arial Narrow" w:eastAsia="Calibri" w:hAnsi="Arial Narrow"/>
          <w:lang w:eastAsia="en-GB"/>
        </w:rPr>
        <w:t>has increased from 795,000 to 890,000 households (up 12%).</w:t>
      </w:r>
      <w:r w:rsidR="00A033DB">
        <w:rPr>
          <w:rStyle w:val="EndnoteReference"/>
          <w:rFonts w:ascii="Arial Narrow" w:eastAsia="Calibri" w:hAnsi="Arial Narrow"/>
          <w:lang w:eastAsia="en-GB"/>
        </w:rPr>
        <w:endnoteReference w:id="81"/>
      </w:r>
    </w:p>
    <w:p w:rsidR="007363B2" w:rsidRPr="00FF37D3" w:rsidRDefault="007363B2" w:rsidP="00CC2811">
      <w:pPr>
        <w:rPr>
          <w:rFonts w:ascii="Arial Narrow" w:eastAsia="Calibri" w:hAnsi="Arial Narrow"/>
          <w:lang w:eastAsia="en-GB"/>
        </w:rPr>
      </w:pPr>
    </w:p>
    <w:p w:rsidR="007363B2" w:rsidRPr="00FF37D3" w:rsidRDefault="007363B2" w:rsidP="00CC2811">
      <w:pPr>
        <w:rPr>
          <w:rFonts w:ascii="Arial Narrow" w:eastAsia="Calibri" w:hAnsi="Arial Narrow"/>
          <w:lang w:eastAsia="en-GB"/>
        </w:rPr>
      </w:pPr>
      <w:r w:rsidRPr="00FF37D3">
        <w:rPr>
          <w:rFonts w:ascii="Arial Narrow" w:eastAsia="Calibri" w:hAnsi="Arial Narrow"/>
          <w:lang w:eastAsia="en-GB"/>
        </w:rPr>
        <w:t>5</w:t>
      </w:r>
      <w:r w:rsidR="00D029C6">
        <w:rPr>
          <w:rFonts w:ascii="Arial Narrow" w:eastAsia="Calibri" w:hAnsi="Arial Narrow"/>
          <w:lang w:eastAsia="en-GB"/>
        </w:rPr>
        <w:t>1</w:t>
      </w:r>
      <w:r w:rsidRPr="00FF37D3">
        <w:rPr>
          <w:rFonts w:ascii="Arial Narrow" w:eastAsia="Calibri" w:hAnsi="Arial Narrow"/>
          <w:lang w:eastAsia="en-GB"/>
        </w:rPr>
        <w:t xml:space="preserve">. </w:t>
      </w:r>
      <w:r w:rsidR="00CC2811" w:rsidRPr="00FF37D3">
        <w:rPr>
          <w:rFonts w:ascii="Arial Narrow" w:eastAsia="Calibri" w:hAnsi="Arial Narrow"/>
          <w:lang w:eastAsia="en-GB"/>
        </w:rPr>
        <w:t>Fuel poverty continues to be an issue faced by vulnerable groups in Scotland. It was an issue highlighted by the SHRC in the evidence gathering phase of Scotland’s National Action Plan in 2012</w:t>
      </w:r>
      <w:r w:rsidRPr="00FF37D3">
        <w:rPr>
          <w:rFonts w:ascii="Arial Narrow" w:eastAsia="Calibri" w:hAnsi="Arial Narrow"/>
          <w:lang w:eastAsia="en-GB"/>
        </w:rPr>
        <w:t xml:space="preserve"> and commitments</w:t>
      </w:r>
      <w:r w:rsidR="00CC2811" w:rsidRPr="00FF37D3">
        <w:rPr>
          <w:rFonts w:ascii="Arial Narrow" w:eastAsia="Calibri" w:hAnsi="Arial Narrow"/>
          <w:lang w:eastAsia="en-GB"/>
        </w:rPr>
        <w:t>.</w:t>
      </w:r>
      <w:r w:rsidR="00CC2811" w:rsidRPr="00FF37D3">
        <w:rPr>
          <w:rStyle w:val="EndnoteReference"/>
          <w:rFonts w:ascii="Arial Narrow" w:eastAsia="Calibri" w:hAnsi="Arial Narrow"/>
          <w:lang w:eastAsia="en-GB"/>
        </w:rPr>
        <w:endnoteReference w:id="82"/>
      </w:r>
      <w:r w:rsidR="00CC2811" w:rsidRPr="00FF37D3">
        <w:rPr>
          <w:rFonts w:ascii="Arial Narrow" w:eastAsia="Calibri" w:hAnsi="Arial Narrow"/>
          <w:lang w:eastAsia="en-GB"/>
        </w:rPr>
        <w:t xml:space="preserve"> It was also highlighted by the Special Rapporteur on housing in 2013</w:t>
      </w:r>
      <w:r w:rsidR="00CC2811" w:rsidRPr="00FF37D3">
        <w:rPr>
          <w:rStyle w:val="EndnoteReference"/>
          <w:rFonts w:ascii="Arial Narrow" w:eastAsia="Calibri" w:hAnsi="Arial Narrow"/>
          <w:lang w:eastAsia="en-GB"/>
        </w:rPr>
        <w:endnoteReference w:id="83"/>
      </w:r>
      <w:r w:rsidR="00CC2811" w:rsidRPr="00FF37D3">
        <w:rPr>
          <w:rFonts w:ascii="Arial Narrow" w:eastAsia="Calibri" w:hAnsi="Arial Narrow"/>
          <w:lang w:eastAsia="en-GB"/>
        </w:rPr>
        <w:t xml:space="preserve"> who noted that </w:t>
      </w:r>
      <w:r w:rsidR="00BF4723">
        <w:rPr>
          <w:rFonts w:ascii="Arial Narrow" w:eastAsia="Calibri" w:hAnsi="Arial Narrow"/>
          <w:lang w:eastAsia="en-GB"/>
        </w:rPr>
        <w:t>a</w:t>
      </w:r>
      <w:r w:rsidR="00CC2811" w:rsidRPr="00FF37D3">
        <w:rPr>
          <w:rFonts w:ascii="Arial Narrow" w:eastAsia="Calibri" w:hAnsi="Arial Narrow"/>
          <w:lang w:eastAsia="en-GB"/>
        </w:rPr>
        <w:t>ccording to the Fuel Poverty Advisory Group, nearly 50 per cent of fuel-poor households are pensioners, 34 per cent contain someone with a disability or long-term illness, and 20 per cent have a child aged 5 or under.</w:t>
      </w:r>
      <w:r w:rsidR="00CC2811" w:rsidRPr="00FF37D3">
        <w:rPr>
          <w:rFonts w:ascii="Arial Narrow" w:eastAsia="Calibri" w:hAnsi="Arial Narrow"/>
          <w:vertAlign w:val="superscript"/>
          <w:lang w:eastAsia="en-GB"/>
        </w:rPr>
        <w:endnoteReference w:id="84"/>
      </w:r>
      <w:r w:rsidR="00CC2811" w:rsidRPr="00FF37D3">
        <w:rPr>
          <w:rFonts w:ascii="Arial Narrow" w:eastAsia="Calibri" w:hAnsi="Arial Narrow"/>
          <w:lang w:eastAsia="en-GB"/>
        </w:rPr>
        <w:t xml:space="preserve"> </w:t>
      </w:r>
      <w:r w:rsidR="00B700F1" w:rsidRPr="00FF37D3">
        <w:rPr>
          <w:rFonts w:ascii="Arial Narrow" w:eastAsia="Calibri" w:hAnsi="Arial Narrow"/>
          <w:lang w:eastAsia="en-GB"/>
        </w:rPr>
        <w:t>Age Scotland estimates that in 2013, there were over a quarter of a million pensioner couple households (258,000) living in fuel poverty.  Figures previously available from 2012 suggested this figure was nearly half the current level. This evidences a greater vulnerability to factors leading to fuel poverty, principally regarding rising fuel prices and fixed incomes.</w:t>
      </w:r>
      <w:r w:rsidR="00B700F1" w:rsidRPr="00FF37D3">
        <w:rPr>
          <w:rStyle w:val="EndnoteReference"/>
          <w:rFonts w:ascii="Arial Narrow" w:eastAsia="Calibri" w:hAnsi="Arial Narrow"/>
          <w:lang w:eastAsia="en-GB"/>
        </w:rPr>
        <w:endnoteReference w:id="85"/>
      </w:r>
      <w:r w:rsidR="00B700F1" w:rsidRPr="00FF37D3">
        <w:rPr>
          <w:rFonts w:ascii="Arial Narrow" w:eastAsia="Calibri" w:hAnsi="Arial Narrow"/>
          <w:lang w:eastAsia="en-GB"/>
        </w:rPr>
        <w:t xml:space="preserve"> </w:t>
      </w:r>
      <w:r w:rsidR="00AA277A" w:rsidRPr="00FF37D3">
        <w:rPr>
          <w:rFonts w:ascii="Arial Narrow" w:eastAsia="Calibri" w:hAnsi="Arial Narrow"/>
          <w:lang w:eastAsia="en-GB"/>
        </w:rPr>
        <w:t xml:space="preserve">Available data seems to corroborate that fuel poverty is increasing year by year. </w:t>
      </w:r>
    </w:p>
    <w:p w:rsidR="00522668" w:rsidRDefault="00522668" w:rsidP="00CC2811">
      <w:pPr>
        <w:rPr>
          <w:rFonts w:ascii="Arial Narrow" w:eastAsia="Calibri" w:hAnsi="Arial Narrow"/>
          <w:lang w:eastAsia="en-GB"/>
        </w:rPr>
      </w:pPr>
    </w:p>
    <w:p w:rsidR="00575B5E" w:rsidRPr="00522668" w:rsidRDefault="00522668" w:rsidP="00CC2811">
      <w:pPr>
        <w:rPr>
          <w:rFonts w:ascii="Arial Narrow" w:eastAsia="Calibri" w:hAnsi="Arial Narrow"/>
          <w:b/>
          <w:u w:val="single"/>
          <w:lang w:eastAsia="en-GB"/>
        </w:rPr>
      </w:pPr>
      <w:r w:rsidRPr="00522668">
        <w:rPr>
          <w:rFonts w:ascii="Arial Narrow" w:eastAsia="Calibri" w:hAnsi="Arial Narrow"/>
          <w:b/>
          <w:u w:val="single"/>
          <w:lang w:eastAsia="en-GB"/>
        </w:rPr>
        <w:t xml:space="preserve">Food poverty </w:t>
      </w:r>
    </w:p>
    <w:p w:rsidR="00522668" w:rsidRPr="00522668" w:rsidRDefault="00522668" w:rsidP="00CC2811">
      <w:pPr>
        <w:rPr>
          <w:rFonts w:ascii="Arial Narrow" w:eastAsia="Calibri" w:hAnsi="Arial Narrow"/>
          <w:sz w:val="20"/>
          <w:szCs w:val="20"/>
          <w:lang w:eastAsia="en-GB"/>
        </w:rPr>
      </w:pPr>
    </w:p>
    <w:p w:rsidR="00522668" w:rsidRDefault="00575B5E" w:rsidP="00CC2811">
      <w:r>
        <w:rPr>
          <w:rFonts w:ascii="Arial Narrow" w:eastAsia="Calibri" w:hAnsi="Arial Narrow"/>
          <w:lang w:eastAsia="en-GB"/>
        </w:rPr>
        <w:t xml:space="preserve">52. </w:t>
      </w:r>
      <w:r w:rsidRPr="00575B5E">
        <w:rPr>
          <w:rFonts w:ascii="Arial Narrow" w:eastAsia="Calibri" w:hAnsi="Arial Narrow"/>
          <w:lang w:eastAsia="en-GB"/>
        </w:rPr>
        <w:t xml:space="preserve">According to the </w:t>
      </w:r>
      <w:proofErr w:type="spellStart"/>
      <w:r w:rsidRPr="00575B5E">
        <w:rPr>
          <w:rFonts w:ascii="Arial Narrow" w:eastAsia="Calibri" w:hAnsi="Arial Narrow"/>
          <w:lang w:eastAsia="en-GB"/>
        </w:rPr>
        <w:t>Trussell</w:t>
      </w:r>
      <w:proofErr w:type="spellEnd"/>
      <w:r w:rsidRPr="00575B5E">
        <w:rPr>
          <w:rFonts w:ascii="Arial Narrow" w:eastAsia="Calibri" w:hAnsi="Arial Narrow"/>
          <w:lang w:eastAsia="en-GB"/>
        </w:rPr>
        <w:t xml:space="preserve"> Trust, the number of people who used their food banks in Scotland between 1st April 2013 and 31st March 2014 rose to 71,428 which is a 400 per cent increase and five times the number compared to the previous financial year. This includes more than 22,000 children who used their food banks during this time period.</w:t>
      </w:r>
      <w:r w:rsidR="00522668">
        <w:rPr>
          <w:rStyle w:val="EndnoteReference"/>
          <w:rFonts w:ascii="Arial Narrow" w:eastAsia="Calibri" w:hAnsi="Arial Narrow"/>
          <w:lang w:eastAsia="en-GB"/>
        </w:rPr>
        <w:endnoteReference w:id="86"/>
      </w:r>
      <w:r>
        <w:rPr>
          <w:rFonts w:ascii="Arial Narrow" w:eastAsia="Calibri" w:hAnsi="Arial Narrow"/>
          <w:lang w:eastAsia="en-GB"/>
        </w:rPr>
        <w:t xml:space="preserve"> The Scottish Government announced an Emergency </w:t>
      </w:r>
      <w:r w:rsidRPr="00575B5E">
        <w:rPr>
          <w:rFonts w:ascii="Arial Narrow" w:eastAsia="Calibri" w:hAnsi="Arial Narrow"/>
          <w:lang w:eastAsia="en-GB"/>
        </w:rPr>
        <w:t xml:space="preserve">Funding designed to tackle food poverty </w:t>
      </w:r>
      <w:r>
        <w:rPr>
          <w:rFonts w:ascii="Arial Narrow" w:eastAsia="Calibri" w:hAnsi="Arial Narrow"/>
          <w:lang w:eastAsia="en-GB"/>
        </w:rPr>
        <w:t xml:space="preserve">in 2014. </w:t>
      </w:r>
      <w:r w:rsidRPr="00575B5E">
        <w:rPr>
          <w:rFonts w:ascii="Arial Narrow" w:eastAsia="Calibri" w:hAnsi="Arial Narrow"/>
          <w:lang w:eastAsia="en-GB"/>
        </w:rPr>
        <w:t>Citizens Advice Scotland</w:t>
      </w:r>
      <w:r>
        <w:rPr>
          <w:rFonts w:ascii="Arial Narrow" w:eastAsia="Calibri" w:hAnsi="Arial Narrow"/>
          <w:lang w:eastAsia="en-GB"/>
        </w:rPr>
        <w:t xml:space="preserve"> has found that </w:t>
      </w:r>
    </w:p>
    <w:p w:rsidR="00575B5E" w:rsidRPr="00522668" w:rsidRDefault="00522668" w:rsidP="00CC2811">
      <w:pPr>
        <w:rPr>
          <w:rFonts w:ascii="Arial Narrow" w:eastAsia="Calibri" w:hAnsi="Arial Narrow"/>
          <w:i/>
          <w:sz w:val="22"/>
          <w:szCs w:val="22"/>
          <w:lang w:eastAsia="en-GB"/>
        </w:rPr>
      </w:pPr>
      <w:r>
        <w:tab/>
      </w:r>
      <w:r w:rsidRPr="00522668">
        <w:rPr>
          <w:sz w:val="22"/>
          <w:szCs w:val="22"/>
        </w:rPr>
        <w:t>“</w:t>
      </w:r>
      <w:r w:rsidRPr="00522668">
        <w:rPr>
          <w:rFonts w:ascii="Arial Narrow" w:eastAsia="Calibri" w:hAnsi="Arial Narrow"/>
          <w:i/>
          <w:sz w:val="22"/>
          <w:szCs w:val="22"/>
          <w:lang w:eastAsia="en-GB"/>
        </w:rPr>
        <w:t>Between January and March 2014, citizens advice bureaux in Scotland recorded 1,311 new food parcel issues – this equates to one food parcel issue for every 50 clients who received advice. Extrapolating this figure to the number of clients that seek advice at bureaux suggests that bureaux advise on over 5,500 food parcel issues in a year.”</w:t>
      </w:r>
      <w:r w:rsidRPr="00522668">
        <w:rPr>
          <w:rStyle w:val="EndnoteReference"/>
          <w:rFonts w:ascii="Arial Narrow" w:eastAsia="Calibri" w:hAnsi="Arial Narrow"/>
          <w:i/>
          <w:sz w:val="22"/>
          <w:szCs w:val="22"/>
          <w:lang w:eastAsia="en-GB"/>
        </w:rPr>
        <w:endnoteReference w:id="87"/>
      </w:r>
      <w:r w:rsidRPr="00522668">
        <w:rPr>
          <w:sz w:val="22"/>
          <w:szCs w:val="22"/>
        </w:rPr>
        <w:t xml:space="preserve"> </w:t>
      </w:r>
    </w:p>
    <w:p w:rsidR="00575B5E" w:rsidRPr="00FF37D3" w:rsidRDefault="00575B5E" w:rsidP="00CC2811">
      <w:pPr>
        <w:rPr>
          <w:rFonts w:ascii="Arial Narrow" w:eastAsia="Calibri" w:hAnsi="Arial Narrow"/>
          <w:lang w:eastAsia="en-GB"/>
        </w:rPr>
      </w:pPr>
    </w:p>
    <w:p w:rsidR="00CC2811" w:rsidRPr="007E00C3" w:rsidRDefault="00CC2811" w:rsidP="00CC2811">
      <w:pPr>
        <w:rPr>
          <w:rFonts w:ascii="Arial Narrow" w:eastAsia="Calibri" w:hAnsi="Arial Narrow"/>
          <w:b/>
          <w:u w:val="single"/>
          <w:lang w:eastAsia="en-GB"/>
        </w:rPr>
      </w:pPr>
      <w:r w:rsidRPr="007E00C3">
        <w:rPr>
          <w:rFonts w:ascii="Arial Narrow" w:eastAsia="Calibri" w:hAnsi="Arial Narrow"/>
          <w:b/>
          <w:u w:val="single"/>
          <w:lang w:eastAsia="en-GB"/>
        </w:rPr>
        <w:t>Rural poverty</w:t>
      </w:r>
    </w:p>
    <w:p w:rsidR="00CC2811" w:rsidRPr="003A5FF2" w:rsidRDefault="00CC2811" w:rsidP="00CC2811">
      <w:pPr>
        <w:rPr>
          <w:rFonts w:ascii="Arial Narrow" w:eastAsia="Calibri" w:hAnsi="Arial Narrow"/>
          <w:sz w:val="20"/>
          <w:szCs w:val="20"/>
          <w:lang w:eastAsia="en-GB"/>
        </w:rPr>
      </w:pPr>
    </w:p>
    <w:p w:rsidR="00CC2811" w:rsidRDefault="00D029C6" w:rsidP="00A8084B">
      <w:pPr>
        <w:rPr>
          <w:rFonts w:ascii="Arial Narrow" w:eastAsia="Calibri" w:hAnsi="Arial Narrow"/>
          <w:lang w:eastAsia="en-GB"/>
        </w:rPr>
      </w:pPr>
      <w:r>
        <w:rPr>
          <w:rFonts w:ascii="Arial Narrow" w:eastAsia="Calibri" w:hAnsi="Arial Narrow"/>
          <w:lang w:eastAsia="en-GB"/>
        </w:rPr>
        <w:t>5</w:t>
      </w:r>
      <w:r w:rsidR="00575B5E">
        <w:rPr>
          <w:rFonts w:ascii="Arial Narrow" w:eastAsia="Calibri" w:hAnsi="Arial Narrow"/>
          <w:lang w:eastAsia="en-GB"/>
        </w:rPr>
        <w:t>3</w:t>
      </w:r>
      <w:r w:rsidR="00A8084B" w:rsidRPr="00FF37D3">
        <w:rPr>
          <w:rFonts w:ascii="Arial Narrow" w:eastAsia="Calibri" w:hAnsi="Arial Narrow"/>
          <w:lang w:eastAsia="en-GB"/>
        </w:rPr>
        <w:t xml:space="preserve">. </w:t>
      </w:r>
      <w:r w:rsidR="00CC2811" w:rsidRPr="00FF37D3">
        <w:rPr>
          <w:rFonts w:ascii="Arial Narrow" w:eastAsia="Calibri" w:hAnsi="Arial Narrow"/>
          <w:lang w:eastAsia="en-GB"/>
        </w:rPr>
        <w:t>Rural poverty is another issue raised in the preparatory evidence for SNAP.</w:t>
      </w:r>
      <w:r w:rsidR="00CC2811" w:rsidRPr="00FF37D3">
        <w:rPr>
          <w:rStyle w:val="EndnoteReference"/>
          <w:rFonts w:ascii="Arial Narrow" w:eastAsia="Calibri" w:hAnsi="Arial Narrow"/>
          <w:lang w:eastAsia="en-GB"/>
        </w:rPr>
        <w:endnoteReference w:id="88"/>
      </w:r>
      <w:r w:rsidR="00CC2811" w:rsidRPr="00FF37D3">
        <w:rPr>
          <w:rFonts w:ascii="Arial Narrow" w:eastAsia="Calibri" w:hAnsi="Arial Narrow"/>
          <w:lang w:eastAsia="en-GB"/>
        </w:rPr>
        <w:t xml:space="preserve"> The evidence highlighted the increased risk of isolation for those in poverty in rural areas without adequate access to suitable housing or services.</w:t>
      </w:r>
      <w:r w:rsidR="00CC2811" w:rsidRPr="00FF37D3">
        <w:rPr>
          <w:rStyle w:val="EndnoteReference"/>
          <w:rFonts w:ascii="Arial Narrow" w:eastAsia="Calibri" w:hAnsi="Arial Narrow"/>
          <w:lang w:eastAsia="en-GB"/>
        </w:rPr>
        <w:endnoteReference w:id="89"/>
      </w:r>
      <w:r w:rsidR="00CC2811" w:rsidRPr="00FF37D3">
        <w:rPr>
          <w:rFonts w:ascii="Arial Narrow" w:eastAsia="Calibri" w:hAnsi="Arial Narrow"/>
          <w:lang w:eastAsia="en-GB"/>
        </w:rPr>
        <w:t xml:space="preserve"> Some groups are more likely to live in rural poverty, especially pensioners, single parents, disabled people, people with mental health issues and migrant workers.</w:t>
      </w:r>
      <w:r w:rsidR="00A8084B" w:rsidRPr="00FF37D3">
        <w:rPr>
          <w:rFonts w:ascii="Arial Narrow" w:hAnsi="Arial Narrow"/>
        </w:rPr>
        <w:t xml:space="preserve"> </w:t>
      </w:r>
      <w:r w:rsidR="00A8084B" w:rsidRPr="00FF37D3">
        <w:rPr>
          <w:rFonts w:ascii="Arial Narrow" w:eastAsia="Calibri" w:hAnsi="Arial Narrow"/>
          <w:lang w:eastAsia="en-GB"/>
        </w:rPr>
        <w:t xml:space="preserve">Rural areas have been exposed to significant centralisation of public and voluntary sector services. </w:t>
      </w:r>
      <w:r w:rsidR="00BF4723">
        <w:rPr>
          <w:rFonts w:ascii="Arial Narrow" w:eastAsia="Calibri" w:hAnsi="Arial Narrow"/>
          <w:lang w:eastAsia="en-GB"/>
        </w:rPr>
        <w:t>Rural Areas have</w:t>
      </w:r>
      <w:r w:rsidR="00A8084B" w:rsidRPr="00FF37D3">
        <w:rPr>
          <w:rFonts w:ascii="Arial Narrow" w:eastAsia="Calibri" w:hAnsi="Arial Narrow"/>
          <w:lang w:eastAsia="en-GB"/>
        </w:rPr>
        <w:t xml:space="preserve"> experienced a loss of vital services such as hospitals and schools; people face high costs in heating and maintaining houses not designed to</w:t>
      </w:r>
      <w:r w:rsidR="006813DA">
        <w:rPr>
          <w:rFonts w:ascii="Arial Narrow" w:eastAsia="Calibri" w:hAnsi="Arial Narrow"/>
          <w:lang w:eastAsia="en-GB"/>
        </w:rPr>
        <w:t xml:space="preserve"> </w:t>
      </w:r>
      <w:r w:rsidR="00A8084B" w:rsidRPr="00FF37D3">
        <w:rPr>
          <w:rFonts w:ascii="Arial Narrow" w:eastAsia="Calibri" w:hAnsi="Arial Narrow"/>
          <w:lang w:eastAsia="en-GB"/>
        </w:rPr>
        <w:t xml:space="preserve">withstand the elements in exposed areas as well as in public transport, which enable employment and training; migrant workers who </w:t>
      </w:r>
      <w:r w:rsidR="00BF4723">
        <w:rPr>
          <w:rFonts w:ascii="Arial Narrow" w:eastAsia="Calibri" w:hAnsi="Arial Narrow"/>
          <w:lang w:eastAsia="en-GB"/>
        </w:rPr>
        <w:t>have limited understanding of</w:t>
      </w:r>
      <w:r w:rsidR="00A8084B" w:rsidRPr="00FF37D3">
        <w:rPr>
          <w:rFonts w:ascii="Arial Narrow" w:eastAsia="Calibri" w:hAnsi="Arial Narrow"/>
          <w:lang w:eastAsia="en-GB"/>
        </w:rPr>
        <w:t xml:space="preserve"> English face additional problems in relation to accessing information and support. The nature of the work in the agricultural sector (long hours, low pay) makes it difficult to access language classes, and service providers in rural areas do not have the same access to</w:t>
      </w:r>
      <w:r w:rsidR="006813DA">
        <w:rPr>
          <w:rFonts w:ascii="Arial Narrow" w:eastAsia="Calibri" w:hAnsi="Arial Narrow"/>
          <w:lang w:eastAsia="en-GB"/>
        </w:rPr>
        <w:t xml:space="preserve"> </w:t>
      </w:r>
      <w:r w:rsidR="00A8084B" w:rsidRPr="00FF37D3">
        <w:rPr>
          <w:rFonts w:ascii="Arial Narrow" w:eastAsia="Calibri" w:hAnsi="Arial Narrow"/>
          <w:lang w:eastAsia="en-GB"/>
        </w:rPr>
        <w:t>interpreters as their urban counterparts.</w:t>
      </w:r>
      <w:r w:rsidR="00A8084B" w:rsidRPr="00FF37D3">
        <w:rPr>
          <w:rStyle w:val="EndnoteReference"/>
          <w:rFonts w:ascii="Arial Narrow" w:eastAsia="Calibri" w:hAnsi="Arial Narrow"/>
          <w:lang w:eastAsia="en-GB"/>
        </w:rPr>
        <w:endnoteReference w:id="90"/>
      </w:r>
    </w:p>
    <w:p w:rsidR="00DE5226" w:rsidRPr="00FF37D3" w:rsidRDefault="00DE5226" w:rsidP="00A8084B">
      <w:pPr>
        <w:rPr>
          <w:rFonts w:ascii="Arial Narrow" w:eastAsia="Calibri" w:hAnsi="Arial Narrow"/>
          <w:lang w:eastAsia="en-GB"/>
        </w:rPr>
      </w:pPr>
    </w:p>
    <w:p w:rsidR="003E00B3" w:rsidRPr="00FF37D3" w:rsidRDefault="00D029C6" w:rsidP="003E00B3">
      <w:pPr>
        <w:shd w:val="clear" w:color="auto" w:fill="5B9BD5" w:themeFill="accent1"/>
        <w:rPr>
          <w:rFonts w:ascii="Arial Narrow" w:hAnsi="Arial Narrow"/>
          <w:shd w:val="clear" w:color="auto" w:fill="FFFFFF"/>
        </w:rPr>
      </w:pPr>
      <w:r>
        <w:rPr>
          <w:rFonts w:ascii="Arial Narrow" w:hAnsi="Arial Narrow"/>
          <w:b/>
          <w:color w:val="FFFFFF" w:themeColor="background1"/>
          <w:shd w:val="clear" w:color="auto" w:fill="5B9BD5" w:themeFill="accent1"/>
        </w:rPr>
        <w:t>5</w:t>
      </w:r>
      <w:r w:rsidR="005525AC">
        <w:rPr>
          <w:rFonts w:ascii="Arial Narrow" w:hAnsi="Arial Narrow"/>
          <w:b/>
          <w:color w:val="FFFFFF" w:themeColor="background1"/>
          <w:shd w:val="clear" w:color="auto" w:fill="5B9BD5" w:themeFill="accent1"/>
        </w:rPr>
        <w:t>4</w:t>
      </w:r>
      <w:r w:rsidR="003E00B3" w:rsidRPr="00FF37D3">
        <w:rPr>
          <w:rFonts w:ascii="Arial Narrow" w:hAnsi="Arial Narrow"/>
          <w:b/>
          <w:color w:val="FFFFFF" w:themeColor="background1"/>
          <w:shd w:val="clear" w:color="auto" w:fill="5B9BD5" w:themeFill="accent1"/>
        </w:rPr>
        <w:t xml:space="preserve">. SHRC recommends the Committee to ask the United Kingdom to explain its plans to guarantee an adequate standard of living across the UK, in particular what measures it is taken to provide </w:t>
      </w:r>
      <w:r w:rsidR="00522668">
        <w:rPr>
          <w:rFonts w:ascii="Arial Narrow" w:hAnsi="Arial Narrow"/>
          <w:b/>
          <w:color w:val="FFFFFF" w:themeColor="background1"/>
          <w:shd w:val="clear" w:color="auto" w:fill="5B9BD5" w:themeFill="accent1"/>
        </w:rPr>
        <w:t xml:space="preserve">effective </w:t>
      </w:r>
      <w:r w:rsidR="003E00B3" w:rsidRPr="00FF37D3">
        <w:rPr>
          <w:rFonts w:ascii="Arial Narrow" w:hAnsi="Arial Narrow"/>
          <w:b/>
          <w:color w:val="FFFFFF" w:themeColor="background1"/>
          <w:shd w:val="clear" w:color="auto" w:fill="5B9BD5" w:themeFill="accent1"/>
        </w:rPr>
        <w:t xml:space="preserve">support and mitigate adverse economic conditions such as </w:t>
      </w:r>
      <w:r w:rsidR="00522668">
        <w:rPr>
          <w:rFonts w:ascii="Arial Narrow" w:hAnsi="Arial Narrow"/>
          <w:b/>
          <w:color w:val="FFFFFF" w:themeColor="background1"/>
          <w:shd w:val="clear" w:color="auto" w:fill="5B9BD5" w:themeFill="accent1"/>
        </w:rPr>
        <w:t xml:space="preserve">food and </w:t>
      </w:r>
      <w:r w:rsidR="003E00B3" w:rsidRPr="00FF37D3">
        <w:rPr>
          <w:rFonts w:ascii="Arial Narrow" w:hAnsi="Arial Narrow"/>
          <w:b/>
          <w:color w:val="FFFFFF" w:themeColor="background1"/>
          <w:shd w:val="clear" w:color="auto" w:fill="5B9BD5" w:themeFill="accent1"/>
        </w:rPr>
        <w:t>fuel poverty a</w:t>
      </w:r>
      <w:r w:rsidR="00522668">
        <w:rPr>
          <w:rFonts w:ascii="Arial Narrow" w:hAnsi="Arial Narrow"/>
          <w:b/>
          <w:color w:val="FFFFFF" w:themeColor="background1"/>
          <w:shd w:val="clear" w:color="auto" w:fill="5B9BD5" w:themeFill="accent1"/>
        </w:rPr>
        <w:t xml:space="preserve">s well as </w:t>
      </w:r>
      <w:r w:rsidR="003E00B3" w:rsidRPr="00FF37D3">
        <w:rPr>
          <w:rFonts w:ascii="Arial Narrow" w:hAnsi="Arial Narrow"/>
          <w:b/>
          <w:color w:val="FFFFFF" w:themeColor="background1"/>
          <w:shd w:val="clear" w:color="auto" w:fill="5B9BD5" w:themeFill="accent1"/>
        </w:rPr>
        <w:t>the lack of accessibility to housing by vulnerable groups in Scotland.</w:t>
      </w:r>
      <w:r w:rsidR="003E00B3" w:rsidRPr="00FF37D3">
        <w:rPr>
          <w:rFonts w:ascii="Arial Narrow" w:hAnsi="Arial Narrow"/>
          <w:color w:val="FFFFFF" w:themeColor="background1"/>
          <w:shd w:val="clear" w:color="auto" w:fill="FFFFFF"/>
        </w:rPr>
        <w:t xml:space="preserve"> </w:t>
      </w:r>
    </w:p>
    <w:p w:rsidR="00CC2811" w:rsidRPr="00FF37D3" w:rsidRDefault="00CC2811" w:rsidP="00CC2811">
      <w:pPr>
        <w:rPr>
          <w:rFonts w:ascii="Arial Narrow" w:eastAsia="Calibri" w:hAnsi="Arial Narrow"/>
          <w:lang w:eastAsia="en-GB"/>
        </w:rPr>
      </w:pPr>
    </w:p>
    <w:p w:rsidR="003E00B3" w:rsidRPr="00FF37D3" w:rsidRDefault="003E00B3" w:rsidP="00CC2811">
      <w:pPr>
        <w:rPr>
          <w:rFonts w:ascii="Arial Narrow" w:eastAsia="Calibri" w:hAnsi="Arial Narrow"/>
          <w:lang w:eastAsia="en-GB"/>
        </w:rPr>
      </w:pPr>
    </w:p>
    <w:p w:rsidR="00CC2811" w:rsidRPr="00FF37D3" w:rsidRDefault="00CC2811" w:rsidP="00CC2811">
      <w:pPr>
        <w:rPr>
          <w:rFonts w:ascii="Arial Narrow" w:eastAsia="Calibri" w:hAnsi="Arial Narrow"/>
          <w:b/>
          <w:u w:val="single"/>
          <w:lang w:eastAsia="en-GB"/>
        </w:rPr>
      </w:pPr>
      <w:r w:rsidRPr="00FF37D3">
        <w:rPr>
          <w:rFonts w:ascii="Arial Narrow" w:eastAsia="Calibri" w:hAnsi="Arial Narrow"/>
          <w:b/>
          <w:u w:val="single"/>
          <w:lang w:eastAsia="en-GB"/>
        </w:rPr>
        <w:lastRenderedPageBreak/>
        <w:t>Scottish Gypsy Traveller community</w:t>
      </w:r>
      <w:r w:rsidR="00CE2D9B" w:rsidRPr="00FF37D3">
        <w:rPr>
          <w:rFonts w:ascii="Arial Narrow" w:eastAsia="Calibri" w:hAnsi="Arial Narrow"/>
          <w:b/>
          <w:u w:val="single"/>
          <w:lang w:eastAsia="en-GB"/>
        </w:rPr>
        <w:t xml:space="preserve"> (Articles 11 and 13)</w:t>
      </w:r>
    </w:p>
    <w:p w:rsidR="00CC2811" w:rsidRPr="003A5FF2" w:rsidRDefault="00CC2811" w:rsidP="00CC2811">
      <w:pPr>
        <w:rPr>
          <w:rFonts w:ascii="Arial Narrow" w:eastAsia="Calibri" w:hAnsi="Arial Narrow"/>
          <w:sz w:val="20"/>
          <w:szCs w:val="20"/>
          <w:lang w:eastAsia="en-GB"/>
        </w:rPr>
      </w:pPr>
    </w:p>
    <w:p w:rsidR="0067353C" w:rsidRPr="00FF37D3" w:rsidRDefault="00D029C6" w:rsidP="00FE7899">
      <w:pPr>
        <w:rPr>
          <w:rFonts w:ascii="Arial Narrow" w:hAnsi="Arial Narrow"/>
        </w:rPr>
      </w:pPr>
      <w:r>
        <w:rPr>
          <w:rFonts w:ascii="Arial Narrow" w:hAnsi="Arial Narrow"/>
        </w:rPr>
        <w:t>5</w:t>
      </w:r>
      <w:r w:rsidR="005525AC">
        <w:rPr>
          <w:rFonts w:ascii="Arial Narrow" w:hAnsi="Arial Narrow"/>
        </w:rPr>
        <w:t>5</w:t>
      </w:r>
      <w:r w:rsidR="003E00B3" w:rsidRPr="00FF37D3">
        <w:rPr>
          <w:rFonts w:ascii="Arial Narrow" w:hAnsi="Arial Narrow"/>
        </w:rPr>
        <w:t xml:space="preserve">. </w:t>
      </w:r>
      <w:r w:rsidR="00CC2811" w:rsidRPr="00FF37D3">
        <w:rPr>
          <w:rFonts w:ascii="Arial Narrow" w:hAnsi="Arial Narrow"/>
        </w:rPr>
        <w:t xml:space="preserve">The lack of appropriate and culturally adequate residential and transit accommodation is often at the root of the stigma and discrimination faced by Gypsies and Travellers </w:t>
      </w:r>
      <w:r w:rsidR="0067353C" w:rsidRPr="00FF37D3">
        <w:rPr>
          <w:rFonts w:ascii="Arial Narrow" w:hAnsi="Arial Narrow"/>
        </w:rPr>
        <w:t xml:space="preserve">across the </w:t>
      </w:r>
      <w:r w:rsidR="00CC2811" w:rsidRPr="00FF37D3">
        <w:rPr>
          <w:rFonts w:ascii="Arial Narrow" w:hAnsi="Arial Narrow"/>
        </w:rPr>
        <w:t>United Kingdom</w:t>
      </w:r>
      <w:r w:rsidR="0067353C" w:rsidRPr="00FF37D3">
        <w:rPr>
          <w:rFonts w:ascii="Arial Narrow" w:hAnsi="Arial Narrow"/>
        </w:rPr>
        <w:t xml:space="preserve">. </w:t>
      </w:r>
      <w:r w:rsidR="001029A8" w:rsidRPr="00FF37D3">
        <w:rPr>
          <w:rStyle w:val="EndnoteReference"/>
          <w:rFonts w:ascii="Arial Narrow" w:hAnsi="Arial Narrow"/>
        </w:rPr>
        <w:endnoteReference w:id="91"/>
      </w:r>
      <w:r w:rsidR="001029A8" w:rsidRPr="00FF37D3">
        <w:rPr>
          <w:rFonts w:ascii="Arial Narrow" w:hAnsi="Arial Narrow"/>
        </w:rPr>
        <w:t xml:space="preserve"> </w:t>
      </w:r>
      <w:r w:rsidR="001029A8" w:rsidRPr="00FF37D3">
        <w:rPr>
          <w:rFonts w:ascii="Arial Narrow" w:eastAsia="Calibri" w:hAnsi="Arial Narrow"/>
          <w:lang w:eastAsia="en-GB"/>
        </w:rPr>
        <w:t>According to the 2011 census, the Scottish Gypsy Traveller (SGT) community are much more likely to live in overcrowded accommodation without central heating than the rest of the population in Scotland.</w:t>
      </w:r>
      <w:r w:rsidR="001029A8" w:rsidRPr="00FF37D3">
        <w:rPr>
          <w:rStyle w:val="EndnoteReference"/>
          <w:rFonts w:ascii="Arial Narrow" w:eastAsia="Calibri" w:hAnsi="Arial Narrow"/>
          <w:lang w:eastAsia="en-GB"/>
        </w:rPr>
        <w:endnoteReference w:id="92"/>
      </w:r>
      <w:r w:rsidR="001029A8" w:rsidRPr="00FF37D3">
        <w:rPr>
          <w:rFonts w:ascii="Arial Narrow" w:eastAsia="Calibri" w:hAnsi="Arial Narrow"/>
          <w:lang w:eastAsia="en-GB"/>
        </w:rPr>
        <w:t xml:space="preserve"> The lack of available and suitable stopping places for SGT, problems with sanitation on the sites and the levels of racism directed towards SGT are persistent problems faced by th</w:t>
      </w:r>
      <w:r w:rsidR="00C617F0">
        <w:rPr>
          <w:rFonts w:ascii="Arial Narrow" w:eastAsia="Calibri" w:hAnsi="Arial Narrow"/>
          <w:lang w:eastAsia="en-GB"/>
        </w:rPr>
        <w:t xml:space="preserve">ese </w:t>
      </w:r>
      <w:r w:rsidR="001029A8" w:rsidRPr="00FF37D3">
        <w:rPr>
          <w:rFonts w:ascii="Arial Narrow" w:eastAsia="Calibri" w:hAnsi="Arial Narrow"/>
          <w:lang w:eastAsia="en-GB"/>
        </w:rPr>
        <w:t>communit</w:t>
      </w:r>
      <w:r w:rsidR="00C617F0">
        <w:rPr>
          <w:rFonts w:ascii="Arial Narrow" w:eastAsia="Calibri" w:hAnsi="Arial Narrow"/>
          <w:lang w:eastAsia="en-GB"/>
        </w:rPr>
        <w:t>ies</w:t>
      </w:r>
      <w:r w:rsidR="001029A8" w:rsidRPr="00FF37D3">
        <w:rPr>
          <w:rFonts w:ascii="Arial Narrow" w:eastAsia="Calibri" w:hAnsi="Arial Narrow"/>
          <w:lang w:eastAsia="en-GB"/>
        </w:rPr>
        <w:t>.</w:t>
      </w:r>
      <w:r w:rsidR="001029A8" w:rsidRPr="00FF37D3">
        <w:rPr>
          <w:rStyle w:val="EndnoteReference"/>
          <w:rFonts w:ascii="Arial Narrow" w:eastAsia="Calibri" w:hAnsi="Arial Narrow"/>
          <w:lang w:eastAsia="en-GB"/>
        </w:rPr>
        <w:endnoteReference w:id="93"/>
      </w:r>
      <w:r w:rsidR="001029A8" w:rsidRPr="00FF37D3">
        <w:rPr>
          <w:rFonts w:ascii="Arial Narrow" w:eastAsia="Calibri" w:hAnsi="Arial Narrow"/>
          <w:lang w:eastAsia="en-GB"/>
        </w:rPr>
        <w:t xml:space="preserve"> </w:t>
      </w:r>
      <w:r w:rsidR="001029A8" w:rsidRPr="00FF37D3">
        <w:rPr>
          <w:rFonts w:ascii="Arial Narrow" w:hAnsi="Arial Narrow"/>
        </w:rPr>
        <w:t>Official stopping sites reportedly often continue to be inadequate in terms of habitability with poor sanitation, such as an inadequate number of toilets, and a lack of clean water.</w:t>
      </w:r>
      <w:r w:rsidR="001029A8" w:rsidRPr="00FF37D3">
        <w:rPr>
          <w:rStyle w:val="EndnoteReference"/>
          <w:rFonts w:ascii="Arial Narrow" w:hAnsi="Arial Narrow"/>
        </w:rPr>
        <w:endnoteReference w:id="94"/>
      </w:r>
    </w:p>
    <w:p w:rsidR="00FE7899" w:rsidRPr="00FF37D3" w:rsidRDefault="00FE7899" w:rsidP="001029A8">
      <w:pPr>
        <w:jc w:val="both"/>
        <w:rPr>
          <w:rFonts w:ascii="Arial Narrow" w:hAnsi="Arial Narrow"/>
        </w:rPr>
      </w:pPr>
    </w:p>
    <w:p w:rsidR="00FE7899" w:rsidRPr="00FF37D3" w:rsidRDefault="00D029C6" w:rsidP="00FE7899">
      <w:pPr>
        <w:rPr>
          <w:rFonts w:ascii="Arial Narrow" w:hAnsi="Arial Narrow" w:cs="Arial"/>
          <w:bCs/>
        </w:rPr>
      </w:pPr>
      <w:r>
        <w:rPr>
          <w:rFonts w:ascii="Arial Narrow" w:hAnsi="Arial Narrow" w:cs="Arial"/>
          <w:bCs/>
        </w:rPr>
        <w:t>5</w:t>
      </w:r>
      <w:r w:rsidR="005525AC">
        <w:rPr>
          <w:rFonts w:ascii="Arial Narrow" w:hAnsi="Arial Narrow" w:cs="Arial"/>
          <w:bCs/>
        </w:rPr>
        <w:t>6</w:t>
      </w:r>
      <w:r w:rsidR="003E00B3" w:rsidRPr="00FF37D3">
        <w:rPr>
          <w:rFonts w:ascii="Arial Narrow" w:hAnsi="Arial Narrow" w:cs="Arial"/>
          <w:bCs/>
        </w:rPr>
        <w:t xml:space="preserve">. </w:t>
      </w:r>
      <w:r w:rsidR="00FE7899" w:rsidRPr="00FF37D3">
        <w:rPr>
          <w:rFonts w:ascii="Arial Narrow" w:hAnsi="Arial Narrow" w:cs="Arial"/>
          <w:bCs/>
        </w:rPr>
        <w:t>The UN Committee on the Rights of the Child in its concluding observations in 2008 recognised the numerous efforts that had been made in Scotland to more effectively ensure the right to education, however, the Committee specifically and explicitly stated its concern that significant inequalities persisted.</w:t>
      </w:r>
      <w:r w:rsidR="00FE7899" w:rsidRPr="00FF37D3">
        <w:rPr>
          <w:rStyle w:val="EndnoteReference"/>
          <w:rFonts w:ascii="Arial Narrow" w:hAnsi="Arial Narrow" w:cs="Arial"/>
          <w:bCs/>
        </w:rPr>
        <w:endnoteReference w:id="95"/>
      </w:r>
      <w:r w:rsidR="00FE7899" w:rsidRPr="00FF37D3">
        <w:rPr>
          <w:rFonts w:ascii="Arial Narrow" w:hAnsi="Arial Narrow" w:cs="Arial"/>
          <w:bCs/>
        </w:rPr>
        <w:t xml:space="preserve"> The 2013 </w:t>
      </w:r>
      <w:r w:rsidR="00FE7899" w:rsidRPr="00FF37D3">
        <w:rPr>
          <w:rFonts w:ascii="Arial Narrow" w:hAnsi="Arial Narrow" w:cs="Arial"/>
          <w:bCs/>
          <w:i/>
          <w:iCs/>
        </w:rPr>
        <w:t xml:space="preserve">Where Gypsy/Travellers Live </w:t>
      </w:r>
      <w:r w:rsidR="00FE7899" w:rsidRPr="00FF37D3">
        <w:rPr>
          <w:rFonts w:ascii="Arial Narrow" w:hAnsi="Arial Narrow" w:cs="Arial"/>
          <w:bCs/>
          <w:iCs/>
        </w:rPr>
        <w:t xml:space="preserve">report by the Scottish Parliament found that past </w:t>
      </w:r>
      <w:r w:rsidR="00FE7899" w:rsidRPr="00FF37D3">
        <w:rPr>
          <w:rFonts w:ascii="Arial Narrow" w:hAnsi="Arial Narrow" w:cs="Arial"/>
          <w:bCs/>
        </w:rPr>
        <w:t>commitments to develop an education strategy for Gypsy/Travellers have not been fulfilled to date.</w:t>
      </w:r>
      <w:r w:rsidR="00FE7899" w:rsidRPr="00FF37D3">
        <w:rPr>
          <w:rStyle w:val="EndnoteReference"/>
          <w:rFonts w:ascii="Arial Narrow" w:hAnsi="Arial Narrow" w:cs="Arial"/>
          <w:bCs/>
        </w:rPr>
        <w:endnoteReference w:id="96"/>
      </w:r>
      <w:r w:rsidR="00FE7899" w:rsidRPr="00FF37D3">
        <w:rPr>
          <w:rFonts w:ascii="Arial Narrow" w:hAnsi="Arial Narrow" w:cs="Arial"/>
          <w:bCs/>
        </w:rPr>
        <w:t xml:space="preserve"> The Scottish Parliament encouraged the Scottish Government to explore the inclusion of positive, non-tokenistic representation of Gypsy/Travellers in the curriculum and create an action plan aimed at supporting the transition of young Gypsy/Travellers from primary to secondary education as well as a housing strategy, which  embrace Gypsy/Traveller needs. The report also found a profoundly unfair media portrayal of Gypsy/Travellers.</w:t>
      </w:r>
    </w:p>
    <w:p w:rsidR="00FE7899" w:rsidRPr="00FF37D3" w:rsidRDefault="00FE7899" w:rsidP="00FE7899">
      <w:pPr>
        <w:pStyle w:val="xmsolistparagraph"/>
        <w:spacing w:before="0" w:beforeAutospacing="0" w:after="0" w:afterAutospacing="0"/>
        <w:rPr>
          <w:rFonts w:ascii="Arial Narrow" w:hAnsi="Arial Narrow"/>
          <w:color w:val="1F497D"/>
        </w:rPr>
      </w:pPr>
    </w:p>
    <w:p w:rsidR="00FE7899" w:rsidRPr="00FF37D3" w:rsidRDefault="003E00B3" w:rsidP="00FE7899">
      <w:pPr>
        <w:pBdr>
          <w:top w:val="single" w:sz="4" w:space="1" w:color="auto"/>
          <w:left w:val="single" w:sz="4" w:space="4" w:color="auto"/>
          <w:bottom w:val="single" w:sz="4" w:space="1" w:color="auto"/>
          <w:right w:val="single" w:sz="4" w:space="4" w:color="auto"/>
        </w:pBdr>
        <w:shd w:val="clear" w:color="auto" w:fill="5B9BD5" w:themeFill="accent1"/>
        <w:rPr>
          <w:rFonts w:ascii="Arial Narrow" w:hAnsi="Arial Narrow" w:cs="Arial"/>
          <w:b/>
          <w:bCs/>
          <w:color w:val="FFFFFF" w:themeColor="background1"/>
        </w:rPr>
      </w:pPr>
      <w:r w:rsidRPr="00FF37D3">
        <w:rPr>
          <w:rFonts w:ascii="Arial Narrow" w:hAnsi="Arial Narrow" w:cs="Arial"/>
          <w:b/>
          <w:bCs/>
          <w:color w:val="FFFFFF" w:themeColor="background1"/>
        </w:rPr>
        <w:t>5</w:t>
      </w:r>
      <w:r w:rsidR="005525AC">
        <w:rPr>
          <w:rFonts w:ascii="Arial Narrow" w:hAnsi="Arial Narrow" w:cs="Arial"/>
          <w:b/>
          <w:bCs/>
          <w:color w:val="FFFFFF" w:themeColor="background1"/>
        </w:rPr>
        <w:t>7</w:t>
      </w:r>
      <w:r w:rsidR="00FE7899" w:rsidRPr="00FF37D3">
        <w:rPr>
          <w:rFonts w:ascii="Arial Narrow" w:hAnsi="Arial Narrow" w:cs="Arial"/>
          <w:b/>
          <w:bCs/>
          <w:color w:val="FFFFFF" w:themeColor="background1"/>
        </w:rPr>
        <w:t xml:space="preserve">. </w:t>
      </w:r>
      <w:r w:rsidR="00FE7899" w:rsidRPr="00FF37D3">
        <w:rPr>
          <w:rFonts w:ascii="Arial Narrow" w:hAnsi="Arial Narrow" w:cs="Arial"/>
          <w:b/>
          <w:color w:val="FFFFFF" w:themeColor="background1"/>
          <w:lang w:eastAsia="en-GB"/>
        </w:rPr>
        <w:t xml:space="preserve">SHRC recommends the Committee </w:t>
      </w:r>
      <w:r w:rsidR="00FE7899" w:rsidRPr="00FF37D3">
        <w:rPr>
          <w:rFonts w:ascii="Arial Narrow" w:hAnsi="Arial Narrow" w:cs="Arial"/>
          <w:b/>
          <w:bCs/>
          <w:color w:val="FFFFFF" w:themeColor="background1"/>
        </w:rPr>
        <w:t xml:space="preserve"> asks the United Kingdom to indicate what steps are being taken to address the Covenant rights of the Gypsy/Traveller community in Scotland.</w:t>
      </w:r>
    </w:p>
    <w:p w:rsidR="00FE7899" w:rsidRPr="00FF37D3" w:rsidRDefault="00FE7899" w:rsidP="00FE7899">
      <w:pPr>
        <w:pStyle w:val="xmsolistparagraph"/>
        <w:spacing w:before="0" w:beforeAutospacing="0" w:after="0" w:afterAutospacing="0"/>
        <w:rPr>
          <w:rFonts w:ascii="Arial Narrow" w:hAnsi="Arial Narrow"/>
          <w:color w:val="1F497D"/>
        </w:rPr>
      </w:pPr>
    </w:p>
    <w:p w:rsidR="00CC2811" w:rsidRPr="00FF37D3" w:rsidRDefault="00CC2811" w:rsidP="00CC2811">
      <w:pPr>
        <w:pStyle w:val="Default"/>
        <w:rPr>
          <w:rFonts w:ascii="Arial Narrow" w:hAnsi="Arial Narrow"/>
          <w:b/>
          <w:u w:val="single"/>
        </w:rPr>
      </w:pPr>
    </w:p>
    <w:p w:rsidR="00CC2811" w:rsidRPr="00FF37D3" w:rsidRDefault="00CC2811" w:rsidP="001A704A">
      <w:pPr>
        <w:pStyle w:val="Default"/>
        <w:jc w:val="center"/>
        <w:rPr>
          <w:rFonts w:ascii="Arial Narrow" w:hAnsi="Arial Narrow"/>
          <w:b/>
        </w:rPr>
      </w:pPr>
      <w:r w:rsidRPr="00FF37D3">
        <w:rPr>
          <w:rFonts w:ascii="Arial Narrow" w:hAnsi="Arial Narrow"/>
          <w:b/>
        </w:rPr>
        <w:t>Article 12 – Right to health</w:t>
      </w:r>
    </w:p>
    <w:p w:rsidR="001029A8" w:rsidRPr="00FF37D3" w:rsidRDefault="001029A8" w:rsidP="00CC2811">
      <w:pPr>
        <w:pStyle w:val="Default"/>
        <w:rPr>
          <w:rFonts w:ascii="Arial Narrow" w:hAnsi="Arial Narrow"/>
          <w:b/>
          <w:i/>
          <w:u w:val="single"/>
        </w:rPr>
      </w:pPr>
    </w:p>
    <w:p w:rsidR="000D5102" w:rsidRDefault="003E00B3" w:rsidP="00553E49">
      <w:pPr>
        <w:pStyle w:val="Default"/>
        <w:jc w:val="both"/>
        <w:rPr>
          <w:rFonts w:ascii="Arial Narrow" w:hAnsi="Arial Narrow"/>
          <w:lang w:val="en-US"/>
        </w:rPr>
      </w:pPr>
      <w:r w:rsidRPr="00FF37D3">
        <w:rPr>
          <w:rFonts w:ascii="Arial Narrow" w:hAnsi="Arial Narrow"/>
          <w:lang w:val="en-US"/>
        </w:rPr>
        <w:t>5</w:t>
      </w:r>
      <w:r w:rsidR="005525AC">
        <w:rPr>
          <w:rFonts w:ascii="Arial Narrow" w:hAnsi="Arial Narrow"/>
          <w:lang w:val="en-US"/>
        </w:rPr>
        <w:t>8</w:t>
      </w:r>
      <w:r w:rsidRPr="00FF37D3">
        <w:rPr>
          <w:rFonts w:ascii="Arial Narrow" w:hAnsi="Arial Narrow"/>
          <w:lang w:val="en-US"/>
        </w:rPr>
        <w:t xml:space="preserve">. </w:t>
      </w:r>
      <w:r w:rsidR="00142DBC" w:rsidRPr="00FF37D3">
        <w:rPr>
          <w:rFonts w:ascii="Arial Narrow" w:hAnsi="Arial Narrow"/>
          <w:i/>
          <w:iCs/>
          <w:lang w:val="en-US"/>
        </w:rPr>
        <w:t>The Healthcare Quality Strategy for NHS Scotland</w:t>
      </w:r>
      <w:r w:rsidR="00142DBC" w:rsidRPr="00FF37D3">
        <w:rPr>
          <w:rFonts w:ascii="Arial Narrow" w:hAnsi="Arial Narrow"/>
          <w:lang w:val="en-US"/>
        </w:rPr>
        <w:t xml:space="preserve"> (published in 2010) included commitments to understand the needs of different communities; eliminate discrimination; reduce inequality; protect human rights and build good relations by breaking down barriers that may prevent people from accessing the services they need</w:t>
      </w:r>
      <w:r w:rsidR="000D5102" w:rsidRPr="00FF37D3">
        <w:rPr>
          <w:rFonts w:ascii="Arial Narrow" w:hAnsi="Arial Narrow"/>
          <w:vertAlign w:val="superscript"/>
          <w:lang w:val="en-US"/>
        </w:rPr>
        <w:endnoteReference w:id="97"/>
      </w:r>
      <w:r w:rsidR="000D5102" w:rsidRPr="00FF37D3">
        <w:rPr>
          <w:rFonts w:ascii="Arial Narrow" w:hAnsi="Arial Narrow"/>
          <w:lang w:val="en-US"/>
        </w:rPr>
        <w:t>. In 2012, the Scottish Government published an ‘inequalities in healthcare’</w:t>
      </w:r>
      <w:r w:rsidR="000D5102" w:rsidRPr="00FF37D3">
        <w:rPr>
          <w:rFonts w:ascii="Arial Narrow" w:hAnsi="Arial Narrow"/>
          <w:vertAlign w:val="superscript"/>
          <w:lang w:val="en-US"/>
        </w:rPr>
        <w:endnoteReference w:id="98"/>
      </w:r>
      <w:r w:rsidR="000D5102" w:rsidRPr="00FF37D3">
        <w:rPr>
          <w:rFonts w:ascii="Arial Narrow" w:hAnsi="Arial Narrow"/>
          <w:lang w:val="en-US"/>
        </w:rPr>
        <w:t xml:space="preserve"> guidance paper. This is supported by the 2020 Vision route map</w:t>
      </w:r>
      <w:r w:rsidR="000D5102" w:rsidRPr="00FF37D3">
        <w:rPr>
          <w:rStyle w:val="EndnoteReference"/>
          <w:rFonts w:ascii="Arial Narrow" w:hAnsi="Arial Narrow"/>
          <w:lang w:val="en-US"/>
        </w:rPr>
        <w:endnoteReference w:id="99"/>
      </w:r>
      <w:r w:rsidR="000D5102" w:rsidRPr="00FF37D3">
        <w:rPr>
          <w:rFonts w:ascii="Arial Narrow" w:hAnsi="Arial Narrow"/>
          <w:lang w:val="en-US"/>
        </w:rPr>
        <w:t>, which prioritizes reduction in health inequalities, with particular focus on minimizing the effects of budget cuts on the most deprived areas of Scotland—who are in many cases the population most at risk of ill-health. The Scottish Government has also produced healthcare policy targets to ‘</w:t>
      </w:r>
      <w:r w:rsidR="000D5102" w:rsidRPr="00FF37D3">
        <w:rPr>
          <w:rFonts w:ascii="Arial Narrow" w:hAnsi="Arial Narrow"/>
          <w:i/>
          <w:lang w:val="en-US"/>
        </w:rPr>
        <w:t>ensure that we concentrate effort on areas that will influence our policies and activities and which will have a positive impact on people with protected characteristics</w:t>
      </w:r>
      <w:r w:rsidR="000D5102" w:rsidRPr="00FF37D3">
        <w:rPr>
          <w:rFonts w:ascii="Arial Narrow" w:hAnsi="Arial Narrow"/>
          <w:lang w:val="en-US"/>
        </w:rPr>
        <w:t>.’</w:t>
      </w:r>
      <w:r w:rsidR="000D5102" w:rsidRPr="00FF37D3">
        <w:rPr>
          <w:rFonts w:ascii="Arial Narrow" w:hAnsi="Arial Narrow"/>
          <w:vertAlign w:val="superscript"/>
          <w:lang w:val="en-US"/>
        </w:rPr>
        <w:endnoteReference w:id="100"/>
      </w:r>
      <w:r w:rsidR="000D5102" w:rsidRPr="00FF37D3">
        <w:rPr>
          <w:rFonts w:ascii="Arial Narrow" w:hAnsi="Arial Narrow"/>
          <w:lang w:val="en-US"/>
        </w:rPr>
        <w:t xml:space="preserve"> SNAP sets out the mainstreaming of human rights into healthcare as a priority.</w:t>
      </w:r>
      <w:r w:rsidR="000D5102" w:rsidRPr="00FF37D3">
        <w:rPr>
          <w:rFonts w:ascii="Arial Narrow" w:hAnsi="Arial Narrow"/>
          <w:vertAlign w:val="superscript"/>
          <w:lang w:val="en-US"/>
        </w:rPr>
        <w:endnoteReference w:id="101"/>
      </w:r>
    </w:p>
    <w:p w:rsidR="00DE5226" w:rsidRPr="00FF37D3" w:rsidRDefault="00DE5226" w:rsidP="00553E49">
      <w:pPr>
        <w:pStyle w:val="Default"/>
        <w:jc w:val="both"/>
        <w:rPr>
          <w:rFonts w:ascii="Arial Narrow" w:hAnsi="Arial Narrow"/>
          <w:iCs/>
          <w:lang w:val="en-US"/>
        </w:rPr>
      </w:pPr>
    </w:p>
    <w:p w:rsidR="004525D1" w:rsidRPr="00FF37D3" w:rsidRDefault="003A7184" w:rsidP="004525D1">
      <w:pPr>
        <w:pStyle w:val="Default"/>
        <w:jc w:val="both"/>
        <w:rPr>
          <w:rFonts w:ascii="Arial Narrow" w:hAnsi="Arial Narrow"/>
        </w:rPr>
      </w:pPr>
      <w:r w:rsidRPr="00FF37D3">
        <w:rPr>
          <w:rFonts w:ascii="Arial Narrow" w:hAnsi="Arial Narrow"/>
        </w:rPr>
        <w:t>5</w:t>
      </w:r>
      <w:r w:rsidR="005525AC">
        <w:rPr>
          <w:rFonts w:ascii="Arial Narrow" w:hAnsi="Arial Narrow"/>
        </w:rPr>
        <w:t>9</w:t>
      </w:r>
      <w:r w:rsidRPr="00FF37D3">
        <w:rPr>
          <w:rFonts w:ascii="Arial Narrow" w:hAnsi="Arial Narrow"/>
        </w:rPr>
        <w:t xml:space="preserve">. </w:t>
      </w:r>
      <w:r w:rsidR="00553E49" w:rsidRPr="00FF37D3">
        <w:rPr>
          <w:rFonts w:ascii="Arial Narrow" w:hAnsi="Arial Narrow"/>
        </w:rPr>
        <w:t xml:space="preserve">Nonetheless, health inequalities in Scotland continue to impact </w:t>
      </w:r>
      <w:r w:rsidR="00BF4723" w:rsidRPr="00FF37D3">
        <w:rPr>
          <w:rFonts w:ascii="Arial Narrow" w:hAnsi="Arial Narrow"/>
        </w:rPr>
        <w:t xml:space="preserve">more severely </w:t>
      </w:r>
      <w:r w:rsidR="00553E49" w:rsidRPr="00FF37D3">
        <w:rPr>
          <w:rFonts w:ascii="Arial Narrow" w:hAnsi="Arial Narrow"/>
        </w:rPr>
        <w:t xml:space="preserve">on people living in poverty, who are more likely to die early and suffer from a range of health problems. Scotland has poor health outcomes attributed to disparities such as poverty, an ageing population and minority groups who face barriers in accessing healthcare, </w:t>
      </w:r>
      <w:r w:rsidR="00BF4723">
        <w:rPr>
          <w:rFonts w:ascii="Arial Narrow" w:hAnsi="Arial Narrow"/>
        </w:rPr>
        <w:t>including</w:t>
      </w:r>
      <w:r w:rsidR="00553E49" w:rsidRPr="00FF37D3">
        <w:rPr>
          <w:rFonts w:ascii="Arial Narrow" w:hAnsi="Arial Narrow"/>
        </w:rPr>
        <w:t xml:space="preserve"> SGT and ethnic minorities.</w:t>
      </w:r>
      <w:r w:rsidR="00553E49" w:rsidRPr="00FF37D3">
        <w:rPr>
          <w:rStyle w:val="EndnoteReference"/>
          <w:rFonts w:ascii="Arial Narrow" w:hAnsi="Arial Narrow"/>
        </w:rPr>
        <w:endnoteReference w:id="102"/>
      </w:r>
      <w:r w:rsidR="00553E49" w:rsidRPr="00FF37D3">
        <w:rPr>
          <w:rFonts w:ascii="Arial Narrow" w:hAnsi="Arial Narrow"/>
        </w:rPr>
        <w:t xml:space="preserve"> </w:t>
      </w:r>
      <w:r w:rsidR="004525D1" w:rsidRPr="00FF37D3">
        <w:rPr>
          <w:rFonts w:ascii="Arial Narrow" w:hAnsi="Arial Narrow"/>
          <w:i/>
        </w:rPr>
        <w:t>Getting it Right?</w:t>
      </w:r>
      <w:r w:rsidR="004525D1" w:rsidRPr="00FF37D3">
        <w:rPr>
          <w:rFonts w:ascii="Arial Narrow" w:hAnsi="Arial Narrow"/>
        </w:rPr>
        <w:t xml:space="preserve"> and the subsequent participation process has identified </w:t>
      </w:r>
      <w:r w:rsidR="004525D1" w:rsidRPr="00FF37D3">
        <w:rPr>
          <w:rFonts w:ascii="Arial Narrow" w:hAnsi="Arial Narrow"/>
        </w:rPr>
        <w:lastRenderedPageBreak/>
        <w:t>continuous concerns about the experience of minority ethnic women, including Scottish Gypsy/Travellers, in accessing culturally appropriate health care.</w:t>
      </w:r>
      <w:r w:rsidR="004525D1" w:rsidRPr="00FF37D3">
        <w:rPr>
          <w:rStyle w:val="EndnoteReference"/>
          <w:rFonts w:ascii="Arial Narrow" w:hAnsi="Arial Narrow"/>
        </w:rPr>
        <w:endnoteReference w:id="103"/>
      </w:r>
    </w:p>
    <w:p w:rsidR="004525D1" w:rsidRPr="00FF37D3" w:rsidRDefault="004525D1" w:rsidP="00C86D05">
      <w:pPr>
        <w:pStyle w:val="Default"/>
        <w:jc w:val="both"/>
        <w:rPr>
          <w:rFonts w:ascii="Arial Narrow" w:hAnsi="Arial Narrow"/>
        </w:rPr>
      </w:pPr>
    </w:p>
    <w:p w:rsidR="00BF4723" w:rsidRDefault="005525AC" w:rsidP="00C86D05">
      <w:pPr>
        <w:pStyle w:val="Default"/>
        <w:jc w:val="both"/>
        <w:rPr>
          <w:rFonts w:ascii="Arial Narrow" w:hAnsi="Arial Narrow"/>
        </w:rPr>
      </w:pPr>
      <w:r>
        <w:rPr>
          <w:rFonts w:ascii="Arial Narrow" w:hAnsi="Arial Narrow"/>
        </w:rPr>
        <w:t>60</w:t>
      </w:r>
      <w:r w:rsidR="004525D1" w:rsidRPr="00FF37D3">
        <w:rPr>
          <w:rFonts w:ascii="Arial Narrow" w:hAnsi="Arial Narrow"/>
        </w:rPr>
        <w:t xml:space="preserve">. </w:t>
      </w:r>
      <w:r w:rsidR="00C86D05" w:rsidRPr="00FF37D3">
        <w:rPr>
          <w:rFonts w:ascii="Arial Narrow" w:hAnsi="Arial Narrow"/>
        </w:rPr>
        <w:t xml:space="preserve">WHO has illustrated health inequalities in Scotland as follows: </w:t>
      </w:r>
    </w:p>
    <w:p w:rsidR="00C86D05" w:rsidRPr="00522668" w:rsidRDefault="00BF4723" w:rsidP="00522668">
      <w:pPr>
        <w:pStyle w:val="Default"/>
        <w:ind w:left="426"/>
        <w:jc w:val="both"/>
        <w:rPr>
          <w:rFonts w:ascii="Arial Narrow" w:hAnsi="Arial Narrow"/>
          <w:sz w:val="22"/>
          <w:szCs w:val="22"/>
        </w:rPr>
      </w:pPr>
      <w:r w:rsidRPr="00522668">
        <w:rPr>
          <w:rFonts w:ascii="Arial Narrow" w:hAnsi="Arial Narrow"/>
          <w:sz w:val="22"/>
          <w:szCs w:val="22"/>
        </w:rPr>
        <w:t>‘</w:t>
      </w:r>
      <w:r w:rsidR="00C86D05" w:rsidRPr="00522668">
        <w:rPr>
          <w:rFonts w:ascii="Arial Narrow" w:hAnsi="Arial Narrow"/>
          <w:i/>
          <w:sz w:val="22"/>
          <w:szCs w:val="22"/>
        </w:rPr>
        <w:t xml:space="preserve">A boy born today in </w:t>
      </w:r>
      <w:proofErr w:type="spellStart"/>
      <w:r w:rsidR="00C86D05" w:rsidRPr="00522668">
        <w:rPr>
          <w:rFonts w:ascii="Arial Narrow" w:hAnsi="Arial Narrow"/>
          <w:i/>
          <w:sz w:val="22"/>
          <w:szCs w:val="22"/>
        </w:rPr>
        <w:t>Lenzie</w:t>
      </w:r>
      <w:proofErr w:type="spellEnd"/>
      <w:r w:rsidR="00C86D05" w:rsidRPr="00522668">
        <w:rPr>
          <w:rFonts w:ascii="Arial Narrow" w:hAnsi="Arial Narrow"/>
          <w:i/>
          <w:sz w:val="22"/>
          <w:szCs w:val="22"/>
        </w:rPr>
        <w:t>, East Dunbartonshire, can expect to live until he is 82. Yet for a boy born only eight miles away in Carlton, in the east end of Glasgow, life expectancy may be as low as 54 years, a difference of 28 years or almost half as long again as his whole life’</w:t>
      </w:r>
      <w:r w:rsidR="00C86D05" w:rsidRPr="00522668">
        <w:rPr>
          <w:rFonts w:ascii="Arial Narrow" w:hAnsi="Arial Narrow"/>
          <w:sz w:val="22"/>
          <w:szCs w:val="22"/>
        </w:rPr>
        <w:t>.</w:t>
      </w:r>
      <w:r w:rsidR="00C86D05" w:rsidRPr="00522668">
        <w:rPr>
          <w:rStyle w:val="EndnoteReference"/>
          <w:rFonts w:ascii="Arial Narrow" w:hAnsi="Arial Narrow"/>
          <w:sz w:val="22"/>
          <w:szCs w:val="22"/>
        </w:rPr>
        <w:endnoteReference w:id="104"/>
      </w:r>
    </w:p>
    <w:p w:rsidR="00C86D05" w:rsidRPr="006813DA" w:rsidRDefault="00C86D05" w:rsidP="00C86D05">
      <w:pPr>
        <w:pStyle w:val="Default"/>
        <w:jc w:val="both"/>
        <w:rPr>
          <w:rFonts w:ascii="Arial Narrow" w:hAnsi="Arial Narrow"/>
          <w:sz w:val="16"/>
          <w:szCs w:val="16"/>
        </w:rPr>
      </w:pPr>
    </w:p>
    <w:p w:rsidR="004525D1" w:rsidRPr="00FF37D3" w:rsidRDefault="004525D1" w:rsidP="004525D1">
      <w:pPr>
        <w:pStyle w:val="Default"/>
        <w:jc w:val="both"/>
        <w:rPr>
          <w:rFonts w:ascii="Arial Narrow" w:hAnsi="Arial Narrow"/>
        </w:rPr>
      </w:pPr>
      <w:r w:rsidRPr="00FF37D3">
        <w:rPr>
          <w:rFonts w:ascii="Arial Narrow" w:hAnsi="Arial Narrow"/>
          <w:noProof/>
        </w:rPr>
        <w:drawing>
          <wp:inline distT="0" distB="0" distL="0" distR="0" wp14:anchorId="1E905E7F" wp14:editId="30E99A02">
            <wp:extent cx="2218623" cy="25170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8343" cy="2516686"/>
                    </a:xfrm>
                    <a:prstGeom prst="rect">
                      <a:avLst/>
                    </a:prstGeom>
                    <a:noFill/>
                    <a:ln>
                      <a:noFill/>
                    </a:ln>
                  </pic:spPr>
                </pic:pic>
              </a:graphicData>
            </a:graphic>
          </wp:inline>
        </w:drawing>
      </w:r>
      <w:r w:rsidRPr="00FF37D3">
        <w:rPr>
          <w:rFonts w:ascii="Arial Narrow" w:hAnsi="Arial Narrow"/>
        </w:rPr>
        <w:t xml:space="preserve"> </w:t>
      </w:r>
      <w:r w:rsidRPr="00733425">
        <w:rPr>
          <w:rFonts w:ascii="Arial Narrow" w:hAnsi="Arial Narrow"/>
          <w:sz w:val="20"/>
          <w:szCs w:val="20"/>
        </w:rPr>
        <w:t>Source: Scottish Parliament, Health and Sport Committee Report on Health Inequalities, 1st Report, Session 4 (2015)</w:t>
      </w:r>
    </w:p>
    <w:p w:rsidR="00C86D05" w:rsidRPr="00FF37D3" w:rsidRDefault="00C86D05" w:rsidP="004525D1">
      <w:pPr>
        <w:pStyle w:val="Default"/>
        <w:jc w:val="both"/>
        <w:rPr>
          <w:rFonts w:ascii="Arial Narrow" w:hAnsi="Arial Narrow"/>
        </w:rPr>
      </w:pPr>
    </w:p>
    <w:p w:rsidR="00733425" w:rsidRDefault="00D029C6" w:rsidP="00AF052A">
      <w:pPr>
        <w:pStyle w:val="Default"/>
        <w:rPr>
          <w:rFonts w:ascii="Arial Narrow" w:hAnsi="Arial Narrow"/>
        </w:rPr>
      </w:pPr>
      <w:r>
        <w:rPr>
          <w:rFonts w:ascii="Arial Narrow" w:hAnsi="Arial Narrow"/>
        </w:rPr>
        <w:t>6</w:t>
      </w:r>
      <w:r w:rsidR="005525AC">
        <w:rPr>
          <w:rFonts w:ascii="Arial Narrow" w:hAnsi="Arial Narrow"/>
        </w:rPr>
        <w:t>1</w:t>
      </w:r>
      <w:r w:rsidR="00DC458A" w:rsidRPr="00FF37D3">
        <w:rPr>
          <w:rFonts w:ascii="Arial Narrow" w:hAnsi="Arial Narrow"/>
        </w:rPr>
        <w:t xml:space="preserve">. The Health and Sport Committee Report identified </w:t>
      </w:r>
      <w:r w:rsidR="00AF052A" w:rsidRPr="00FF37D3">
        <w:rPr>
          <w:rFonts w:ascii="Arial Narrow" w:hAnsi="Arial Narrow"/>
        </w:rPr>
        <w:t>strong links between</w:t>
      </w:r>
    </w:p>
    <w:p w:rsidR="00AF052A" w:rsidRPr="00522668" w:rsidRDefault="00733425" w:rsidP="00BF4723">
      <w:pPr>
        <w:pStyle w:val="Default"/>
        <w:ind w:left="709"/>
        <w:rPr>
          <w:rFonts w:ascii="Arial Narrow" w:hAnsi="Arial Narrow"/>
          <w:i/>
          <w:sz w:val="22"/>
          <w:szCs w:val="22"/>
        </w:rPr>
      </w:pPr>
      <w:r>
        <w:rPr>
          <w:rFonts w:ascii="Arial Narrow" w:hAnsi="Arial Narrow"/>
        </w:rPr>
        <w:tab/>
      </w:r>
      <w:r w:rsidR="00AF052A" w:rsidRPr="00FF37D3">
        <w:rPr>
          <w:rFonts w:ascii="Arial Narrow" w:hAnsi="Arial Narrow"/>
        </w:rPr>
        <w:t xml:space="preserve"> </w:t>
      </w:r>
      <w:r w:rsidR="00DC458A" w:rsidRPr="00522668">
        <w:rPr>
          <w:rFonts w:ascii="Arial Narrow" w:hAnsi="Arial Narrow"/>
          <w:sz w:val="22"/>
          <w:szCs w:val="22"/>
        </w:rPr>
        <w:t>‘</w:t>
      </w:r>
      <w:r w:rsidR="00AF052A" w:rsidRPr="00522668">
        <w:rPr>
          <w:rFonts w:ascii="Arial Narrow" w:hAnsi="Arial Narrow"/>
          <w:i/>
          <w:sz w:val="22"/>
          <w:szCs w:val="22"/>
        </w:rPr>
        <w:t>low</w:t>
      </w:r>
      <w:r w:rsidR="00DC458A" w:rsidRPr="00522668">
        <w:rPr>
          <w:rFonts w:ascii="Arial Narrow" w:hAnsi="Arial Narrow"/>
          <w:i/>
          <w:sz w:val="22"/>
          <w:szCs w:val="22"/>
        </w:rPr>
        <w:t xml:space="preserve"> </w:t>
      </w:r>
      <w:r w:rsidR="00AF052A" w:rsidRPr="00522668">
        <w:rPr>
          <w:rFonts w:ascii="Arial Narrow" w:hAnsi="Arial Narrow"/>
          <w:i/>
          <w:sz w:val="22"/>
          <w:szCs w:val="22"/>
        </w:rPr>
        <w:t xml:space="preserve">educational attainment, poverty, </w:t>
      </w:r>
      <w:proofErr w:type="spellStart"/>
      <w:r w:rsidR="00AF052A" w:rsidRPr="00522668">
        <w:rPr>
          <w:rFonts w:ascii="Arial Narrow" w:hAnsi="Arial Narrow"/>
          <w:i/>
          <w:sz w:val="22"/>
          <w:szCs w:val="22"/>
        </w:rPr>
        <w:t>worklessness</w:t>
      </w:r>
      <w:proofErr w:type="spellEnd"/>
      <w:r w:rsidR="00AF052A" w:rsidRPr="00522668">
        <w:rPr>
          <w:rFonts w:ascii="Arial Narrow" w:hAnsi="Arial Narrow"/>
          <w:i/>
          <w:sz w:val="22"/>
          <w:szCs w:val="22"/>
        </w:rPr>
        <w:t xml:space="preserve"> or low economic</w:t>
      </w:r>
      <w:r w:rsidR="00DC458A" w:rsidRPr="00522668">
        <w:rPr>
          <w:rFonts w:ascii="Arial Narrow" w:hAnsi="Arial Narrow"/>
          <w:i/>
          <w:sz w:val="22"/>
          <w:szCs w:val="22"/>
        </w:rPr>
        <w:t xml:space="preserve"> </w:t>
      </w:r>
      <w:r w:rsidR="00AF052A" w:rsidRPr="00522668">
        <w:rPr>
          <w:rFonts w:ascii="Arial Narrow" w:hAnsi="Arial Narrow"/>
          <w:i/>
          <w:sz w:val="22"/>
          <w:szCs w:val="22"/>
        </w:rPr>
        <w:t>activity, poor quality work and poor quality housing on the one hand,</w:t>
      </w:r>
      <w:r w:rsidR="00DC458A" w:rsidRPr="00522668">
        <w:rPr>
          <w:rFonts w:ascii="Arial Narrow" w:hAnsi="Arial Narrow"/>
          <w:i/>
          <w:sz w:val="22"/>
          <w:szCs w:val="22"/>
        </w:rPr>
        <w:t xml:space="preserve"> </w:t>
      </w:r>
      <w:r w:rsidR="00AF052A" w:rsidRPr="00522668">
        <w:rPr>
          <w:rFonts w:ascii="Arial Narrow" w:hAnsi="Arial Narrow"/>
          <w:i/>
          <w:sz w:val="22"/>
          <w:szCs w:val="22"/>
        </w:rPr>
        <w:t>and higher levels of morbidity, reduced life expectancy and poor</w:t>
      </w:r>
      <w:r w:rsidR="00DC458A" w:rsidRPr="00522668">
        <w:rPr>
          <w:rFonts w:ascii="Arial Narrow" w:hAnsi="Arial Narrow"/>
          <w:i/>
          <w:sz w:val="22"/>
          <w:szCs w:val="22"/>
        </w:rPr>
        <w:t xml:space="preserve"> </w:t>
      </w:r>
      <w:r w:rsidR="00AF052A" w:rsidRPr="00522668">
        <w:rPr>
          <w:rFonts w:ascii="Arial Narrow" w:hAnsi="Arial Narrow"/>
          <w:i/>
          <w:sz w:val="22"/>
          <w:szCs w:val="22"/>
        </w:rPr>
        <w:t xml:space="preserve">health outcomes generally. </w:t>
      </w:r>
      <w:r w:rsidR="00DC458A" w:rsidRPr="00522668">
        <w:rPr>
          <w:rFonts w:ascii="Arial Narrow" w:hAnsi="Arial Narrow"/>
          <w:i/>
          <w:sz w:val="22"/>
          <w:szCs w:val="22"/>
        </w:rPr>
        <w:t xml:space="preserve">The evidence received also shows that </w:t>
      </w:r>
      <w:r w:rsidR="00AF052A" w:rsidRPr="00522668">
        <w:rPr>
          <w:rFonts w:ascii="Arial Narrow" w:hAnsi="Arial Narrow"/>
          <w:i/>
          <w:sz w:val="22"/>
          <w:szCs w:val="22"/>
        </w:rPr>
        <w:t>while economic</w:t>
      </w:r>
      <w:r w:rsidR="00DC458A" w:rsidRPr="00522668">
        <w:rPr>
          <w:rFonts w:ascii="Arial Narrow" w:hAnsi="Arial Narrow"/>
          <w:i/>
          <w:sz w:val="22"/>
          <w:szCs w:val="22"/>
        </w:rPr>
        <w:t xml:space="preserve"> </w:t>
      </w:r>
      <w:r w:rsidR="00AF052A" w:rsidRPr="00522668">
        <w:rPr>
          <w:rFonts w:ascii="Arial Narrow" w:hAnsi="Arial Narrow"/>
          <w:i/>
          <w:sz w:val="22"/>
          <w:szCs w:val="22"/>
        </w:rPr>
        <w:t>growth brings the potential for increased levels of employment, modern patterns of</w:t>
      </w:r>
      <w:r w:rsidR="00DC458A" w:rsidRPr="00522668">
        <w:rPr>
          <w:rFonts w:ascii="Arial Narrow" w:hAnsi="Arial Narrow"/>
          <w:i/>
          <w:sz w:val="22"/>
          <w:szCs w:val="22"/>
        </w:rPr>
        <w:t xml:space="preserve"> </w:t>
      </w:r>
      <w:r w:rsidR="00AF052A" w:rsidRPr="00522668">
        <w:rPr>
          <w:rFonts w:ascii="Arial Narrow" w:hAnsi="Arial Narrow"/>
          <w:i/>
          <w:sz w:val="22"/>
          <w:szCs w:val="22"/>
        </w:rPr>
        <w:t>employment can be characterised by temporary or sporadic work,</w:t>
      </w:r>
      <w:r w:rsidR="00DC458A" w:rsidRPr="00522668">
        <w:rPr>
          <w:rFonts w:ascii="Arial Narrow" w:hAnsi="Arial Narrow"/>
          <w:i/>
          <w:sz w:val="22"/>
          <w:szCs w:val="22"/>
        </w:rPr>
        <w:t xml:space="preserve"> </w:t>
      </w:r>
      <w:r w:rsidR="00AF052A" w:rsidRPr="00522668">
        <w:rPr>
          <w:rFonts w:ascii="Arial Narrow" w:hAnsi="Arial Narrow"/>
          <w:i/>
          <w:sz w:val="22"/>
          <w:szCs w:val="22"/>
        </w:rPr>
        <w:t>short term or zero-hours contracts or work that is poorly paid,</w:t>
      </w:r>
      <w:r w:rsidR="00DC458A" w:rsidRPr="00522668">
        <w:rPr>
          <w:rFonts w:ascii="Arial Narrow" w:hAnsi="Arial Narrow"/>
          <w:i/>
          <w:sz w:val="22"/>
          <w:szCs w:val="22"/>
        </w:rPr>
        <w:t xml:space="preserve"> </w:t>
      </w:r>
      <w:r w:rsidR="00AF052A" w:rsidRPr="00522668">
        <w:rPr>
          <w:rFonts w:ascii="Arial Narrow" w:hAnsi="Arial Narrow"/>
          <w:i/>
          <w:sz w:val="22"/>
          <w:szCs w:val="22"/>
        </w:rPr>
        <w:t>stressful, low-status and with little autonomy</w:t>
      </w:r>
      <w:r w:rsidR="00FF37D3" w:rsidRPr="00522668">
        <w:rPr>
          <w:rFonts w:ascii="Arial Narrow" w:hAnsi="Arial Narrow"/>
          <w:i/>
          <w:sz w:val="22"/>
          <w:szCs w:val="22"/>
        </w:rPr>
        <w:t>…</w:t>
      </w:r>
      <w:r w:rsidR="00AF052A" w:rsidRPr="00522668">
        <w:rPr>
          <w:rFonts w:ascii="Arial Narrow" w:hAnsi="Arial Narrow"/>
          <w:i/>
          <w:sz w:val="22"/>
          <w:szCs w:val="22"/>
        </w:rPr>
        <w:t xml:space="preserve"> Economic growth alone, therefore, will not be</w:t>
      </w:r>
      <w:r w:rsidR="00DC458A" w:rsidRPr="00522668">
        <w:rPr>
          <w:rFonts w:ascii="Arial Narrow" w:hAnsi="Arial Narrow"/>
          <w:i/>
          <w:sz w:val="22"/>
          <w:szCs w:val="22"/>
        </w:rPr>
        <w:t xml:space="preserve"> </w:t>
      </w:r>
      <w:r w:rsidR="00AF052A" w:rsidRPr="00522668">
        <w:rPr>
          <w:rFonts w:ascii="Arial Narrow" w:hAnsi="Arial Narrow"/>
          <w:i/>
          <w:sz w:val="22"/>
          <w:szCs w:val="22"/>
        </w:rPr>
        <w:t>sufficient to address structural health inequalities. Moreover, the</w:t>
      </w:r>
      <w:r w:rsidR="00DC458A" w:rsidRPr="00522668">
        <w:rPr>
          <w:rFonts w:ascii="Arial Narrow" w:hAnsi="Arial Narrow"/>
          <w:i/>
          <w:sz w:val="22"/>
          <w:szCs w:val="22"/>
        </w:rPr>
        <w:t xml:space="preserve"> </w:t>
      </w:r>
      <w:r w:rsidR="00AF052A" w:rsidRPr="00522668">
        <w:rPr>
          <w:rFonts w:ascii="Arial Narrow" w:hAnsi="Arial Narrow"/>
          <w:i/>
          <w:sz w:val="22"/>
          <w:szCs w:val="22"/>
        </w:rPr>
        <w:t>implementation of welfare reform is reducing the income available to</w:t>
      </w:r>
    </w:p>
    <w:p w:rsidR="00553E49" w:rsidRPr="00522668" w:rsidRDefault="00AF052A" w:rsidP="00BF4723">
      <w:pPr>
        <w:pStyle w:val="Default"/>
        <w:ind w:left="709"/>
        <w:rPr>
          <w:rFonts w:ascii="Arial Narrow" w:hAnsi="Arial Narrow"/>
          <w:i/>
          <w:sz w:val="22"/>
          <w:szCs w:val="22"/>
        </w:rPr>
      </w:pPr>
      <w:r w:rsidRPr="00522668">
        <w:rPr>
          <w:rFonts w:ascii="Arial Narrow" w:hAnsi="Arial Narrow"/>
          <w:i/>
          <w:sz w:val="22"/>
          <w:szCs w:val="22"/>
        </w:rPr>
        <w:t>the poorest and most vulnerable individuals and families, potentially</w:t>
      </w:r>
      <w:r w:rsidR="00DC458A" w:rsidRPr="00522668">
        <w:rPr>
          <w:rFonts w:ascii="Arial Narrow" w:hAnsi="Arial Narrow"/>
          <w:i/>
          <w:sz w:val="22"/>
          <w:szCs w:val="22"/>
        </w:rPr>
        <w:t xml:space="preserve"> </w:t>
      </w:r>
      <w:r w:rsidRPr="00522668">
        <w:rPr>
          <w:rFonts w:ascii="Arial Narrow" w:hAnsi="Arial Narrow"/>
          <w:i/>
          <w:sz w:val="22"/>
          <w:szCs w:val="22"/>
        </w:rPr>
        <w:t>further impacting on health and wellbeing inequalities</w:t>
      </w:r>
      <w:r w:rsidR="00DC458A" w:rsidRPr="00522668">
        <w:rPr>
          <w:rFonts w:ascii="Arial Narrow" w:hAnsi="Arial Narrow"/>
          <w:i/>
          <w:sz w:val="22"/>
          <w:szCs w:val="22"/>
        </w:rPr>
        <w:t>’</w:t>
      </w:r>
      <w:r w:rsidRPr="00522668">
        <w:rPr>
          <w:rFonts w:ascii="Arial Narrow" w:hAnsi="Arial Narrow"/>
          <w:i/>
          <w:sz w:val="22"/>
          <w:szCs w:val="22"/>
        </w:rPr>
        <w:t>.</w:t>
      </w:r>
      <w:r w:rsidR="00DC458A" w:rsidRPr="00522668">
        <w:rPr>
          <w:rStyle w:val="EndnoteReference"/>
          <w:rFonts w:ascii="Arial Narrow" w:hAnsi="Arial Narrow"/>
          <w:i/>
          <w:sz w:val="22"/>
          <w:szCs w:val="22"/>
        </w:rPr>
        <w:endnoteReference w:id="105"/>
      </w:r>
    </w:p>
    <w:p w:rsidR="00AF052A" w:rsidRPr="00FF37D3" w:rsidRDefault="00AF052A" w:rsidP="00AF052A">
      <w:pPr>
        <w:pStyle w:val="Default"/>
        <w:rPr>
          <w:rFonts w:ascii="Arial Narrow" w:hAnsi="Arial Narrow"/>
        </w:rPr>
      </w:pPr>
    </w:p>
    <w:p w:rsidR="00142DBC" w:rsidRPr="00FF37D3" w:rsidRDefault="00D029C6" w:rsidP="00DC458A">
      <w:pPr>
        <w:pStyle w:val="Default"/>
        <w:pBdr>
          <w:top w:val="single" w:sz="4" w:space="1" w:color="auto"/>
          <w:left w:val="single" w:sz="4" w:space="4" w:color="auto"/>
          <w:bottom w:val="single" w:sz="4" w:space="1" w:color="auto"/>
          <w:right w:val="single" w:sz="4" w:space="4" w:color="auto"/>
        </w:pBdr>
        <w:shd w:val="clear" w:color="auto" w:fill="5B9BD5" w:themeFill="accent1"/>
        <w:jc w:val="both"/>
        <w:rPr>
          <w:rFonts w:ascii="Arial Narrow" w:hAnsi="Arial Narrow"/>
          <w:b/>
          <w:color w:val="FFFFFF" w:themeColor="background1"/>
        </w:rPr>
      </w:pPr>
      <w:r>
        <w:rPr>
          <w:rFonts w:ascii="Arial Narrow" w:hAnsi="Arial Narrow"/>
          <w:b/>
          <w:color w:val="FFFFFF" w:themeColor="background1"/>
        </w:rPr>
        <w:t>6</w:t>
      </w:r>
      <w:r w:rsidR="005C57CB">
        <w:rPr>
          <w:rFonts w:ascii="Arial Narrow" w:hAnsi="Arial Narrow"/>
          <w:b/>
          <w:color w:val="FFFFFF" w:themeColor="background1"/>
        </w:rPr>
        <w:t>2</w:t>
      </w:r>
      <w:r w:rsidR="001D6246">
        <w:rPr>
          <w:rFonts w:ascii="Arial Narrow" w:hAnsi="Arial Narrow"/>
          <w:b/>
          <w:color w:val="FFFFFF" w:themeColor="background1"/>
        </w:rPr>
        <w:t xml:space="preserve">. </w:t>
      </w:r>
      <w:r w:rsidR="00DC458A" w:rsidRPr="00FF37D3">
        <w:rPr>
          <w:rFonts w:ascii="Arial Narrow" w:hAnsi="Arial Narrow"/>
          <w:b/>
          <w:color w:val="FFFFFF" w:themeColor="background1"/>
        </w:rPr>
        <w:t xml:space="preserve">SHRC recommends the Committee  asks the United Kingdom to indicate what steps </w:t>
      </w:r>
      <w:r w:rsidR="00AF052A" w:rsidRPr="00FF37D3">
        <w:rPr>
          <w:rFonts w:ascii="Arial Narrow" w:hAnsi="Arial Narrow"/>
          <w:b/>
          <w:color w:val="FFFFFF" w:themeColor="background1"/>
        </w:rPr>
        <w:t xml:space="preserve">are being taken to reduce </w:t>
      </w:r>
      <w:r w:rsidR="004525D1" w:rsidRPr="00FF37D3">
        <w:rPr>
          <w:rFonts w:ascii="Arial Narrow" w:hAnsi="Arial Narrow"/>
          <w:b/>
          <w:color w:val="FFFFFF" w:themeColor="background1"/>
        </w:rPr>
        <w:t>health inequalities across the UK</w:t>
      </w:r>
      <w:r w:rsidR="00AF052A" w:rsidRPr="00FF37D3">
        <w:rPr>
          <w:rFonts w:ascii="Arial Narrow" w:hAnsi="Arial Narrow"/>
          <w:b/>
          <w:color w:val="FFFFFF" w:themeColor="background1"/>
        </w:rPr>
        <w:t xml:space="preserve">, </w:t>
      </w:r>
      <w:r w:rsidR="004525D1" w:rsidRPr="00FF37D3">
        <w:rPr>
          <w:rFonts w:ascii="Arial Narrow" w:hAnsi="Arial Narrow"/>
          <w:b/>
          <w:color w:val="FFFFFF" w:themeColor="background1"/>
        </w:rPr>
        <w:t>particularly in Scotland</w:t>
      </w:r>
      <w:r w:rsidR="00DC458A" w:rsidRPr="00FF37D3">
        <w:rPr>
          <w:rFonts w:ascii="Arial Narrow" w:hAnsi="Arial Narrow"/>
          <w:b/>
          <w:color w:val="FFFFFF" w:themeColor="background1"/>
        </w:rPr>
        <w:t>.</w:t>
      </w:r>
    </w:p>
    <w:p w:rsidR="00FF37D3" w:rsidRDefault="00FF37D3" w:rsidP="001029A8">
      <w:pPr>
        <w:pStyle w:val="Default"/>
        <w:jc w:val="both"/>
        <w:rPr>
          <w:b/>
        </w:rPr>
      </w:pPr>
    </w:p>
    <w:p w:rsidR="00553E49" w:rsidRPr="007E00C3" w:rsidRDefault="003A5FF2" w:rsidP="001029A8">
      <w:pPr>
        <w:pStyle w:val="Default"/>
        <w:jc w:val="both"/>
        <w:rPr>
          <w:rFonts w:ascii="Arial Narrow" w:hAnsi="Arial Narrow"/>
          <w:b/>
          <w:u w:val="single"/>
        </w:rPr>
      </w:pPr>
      <w:r w:rsidRPr="007E00C3">
        <w:rPr>
          <w:rFonts w:ascii="Arial Narrow" w:hAnsi="Arial Narrow"/>
          <w:b/>
          <w:u w:val="single"/>
        </w:rPr>
        <w:t>P</w:t>
      </w:r>
      <w:r w:rsidR="00553E49" w:rsidRPr="007E00C3">
        <w:rPr>
          <w:rFonts w:ascii="Arial Narrow" w:hAnsi="Arial Narrow"/>
          <w:b/>
          <w:u w:val="single"/>
        </w:rPr>
        <w:t>risoners</w:t>
      </w:r>
    </w:p>
    <w:p w:rsidR="00553E49" w:rsidRPr="003A5FF2" w:rsidRDefault="00553E49" w:rsidP="001029A8">
      <w:pPr>
        <w:pStyle w:val="Default"/>
        <w:jc w:val="both"/>
        <w:rPr>
          <w:rFonts w:ascii="Arial Narrow" w:hAnsi="Arial Narrow"/>
          <w:sz w:val="20"/>
          <w:szCs w:val="20"/>
        </w:rPr>
      </w:pPr>
    </w:p>
    <w:p w:rsidR="003A5FF2" w:rsidRPr="003A5FF2" w:rsidRDefault="005C57CB" w:rsidP="003A5FF2">
      <w:pPr>
        <w:pStyle w:val="Default"/>
        <w:jc w:val="both"/>
        <w:rPr>
          <w:rFonts w:ascii="Arial Narrow" w:hAnsi="Arial Narrow" w:cs="Arial"/>
          <w:bCs/>
        </w:rPr>
      </w:pPr>
      <w:r>
        <w:rPr>
          <w:rFonts w:ascii="Arial Narrow" w:hAnsi="Arial Narrow"/>
        </w:rPr>
        <w:t>63</w:t>
      </w:r>
      <w:r w:rsidR="001D6246">
        <w:rPr>
          <w:rFonts w:ascii="Arial Narrow" w:hAnsi="Arial Narrow"/>
        </w:rPr>
        <w:t xml:space="preserve">. </w:t>
      </w:r>
      <w:r w:rsidR="001029A8" w:rsidRPr="003A5FF2">
        <w:rPr>
          <w:rFonts w:ascii="Arial Narrow" w:hAnsi="Arial Narrow"/>
        </w:rPr>
        <w:t>There is a noticeable increase in the number of prisoners with mental health problems in Scotland.</w:t>
      </w:r>
      <w:r w:rsidR="001029A8" w:rsidRPr="003A5FF2">
        <w:rPr>
          <w:rStyle w:val="EndnoteReference"/>
          <w:rFonts w:ascii="Arial Narrow" w:hAnsi="Arial Narrow"/>
        </w:rPr>
        <w:endnoteReference w:id="106"/>
      </w:r>
      <w:r w:rsidR="001029A8" w:rsidRPr="003A5FF2">
        <w:rPr>
          <w:rFonts w:ascii="Arial Narrow" w:hAnsi="Arial Narrow"/>
        </w:rPr>
        <w:t xml:space="preserve"> In 2010, the UK National Preventive Mechanism rated mental health as the most significant and recurring concern across all types of detention.</w:t>
      </w:r>
      <w:r w:rsidR="001029A8" w:rsidRPr="003A5FF2">
        <w:rPr>
          <w:rStyle w:val="EndnoteReference"/>
          <w:rFonts w:ascii="Arial Narrow" w:hAnsi="Arial Narrow"/>
        </w:rPr>
        <w:endnoteReference w:id="107"/>
      </w:r>
      <w:r w:rsidR="001029A8" w:rsidRPr="003A5FF2">
        <w:rPr>
          <w:rFonts w:ascii="Arial Narrow" w:hAnsi="Arial Narrow"/>
        </w:rPr>
        <w:t xml:space="preserve"> The “</w:t>
      </w:r>
      <w:r w:rsidR="001029A8" w:rsidRPr="003A5FF2">
        <w:rPr>
          <w:rFonts w:ascii="Arial Narrow" w:hAnsi="Arial Narrow"/>
          <w:i/>
        </w:rPr>
        <w:t>very high levels of self-harm in women’s prisons”</w:t>
      </w:r>
      <w:r w:rsidR="001029A8" w:rsidRPr="003A5FF2">
        <w:rPr>
          <w:rFonts w:ascii="Arial Narrow" w:hAnsi="Arial Narrow"/>
        </w:rPr>
        <w:t xml:space="preserve"> has also been identified as a particular concern regarding mental health care in prisons.</w:t>
      </w:r>
      <w:r w:rsidR="001029A8" w:rsidRPr="003A5FF2">
        <w:rPr>
          <w:rStyle w:val="EndnoteReference"/>
          <w:rFonts w:ascii="Arial Narrow" w:hAnsi="Arial Narrow"/>
        </w:rPr>
        <w:endnoteReference w:id="108"/>
      </w:r>
      <w:r w:rsidR="001029A8" w:rsidRPr="003A5FF2">
        <w:rPr>
          <w:rFonts w:ascii="Arial Narrow" w:hAnsi="Arial Narrow"/>
        </w:rPr>
        <w:t xml:space="preserve"> </w:t>
      </w:r>
      <w:r w:rsidR="003A5FF2" w:rsidRPr="003A5FF2">
        <w:rPr>
          <w:rFonts w:ascii="Arial Narrow" w:hAnsi="Arial Narrow" w:cs="Arial"/>
          <w:bCs/>
        </w:rPr>
        <w:t>Women charged with incidents of violent and disruptive behaviour may have underlying mental health difficulties. The Mental Welfare Commission for Scotland found in its 2014 report on Women Detained by the Criminal Courts, a significant increase on offences involving fire-raising, particularly associated to situations of suicide attempts and alcohol use.</w:t>
      </w:r>
      <w:r w:rsidR="003A5FF2" w:rsidRPr="003A5FF2">
        <w:rPr>
          <w:rStyle w:val="EndnoteReference"/>
          <w:rFonts w:ascii="Arial Narrow" w:hAnsi="Arial Narrow" w:cs="Arial"/>
          <w:bCs/>
        </w:rPr>
        <w:endnoteReference w:id="109"/>
      </w:r>
      <w:r w:rsidR="001029A8" w:rsidRPr="003A5FF2">
        <w:rPr>
          <w:rFonts w:ascii="Arial Narrow" w:hAnsi="Arial Narrow"/>
        </w:rPr>
        <w:t xml:space="preserve"> </w:t>
      </w:r>
      <w:proofErr w:type="spellStart"/>
      <w:r w:rsidR="003A5FF2" w:rsidRPr="003A5FF2">
        <w:rPr>
          <w:rFonts w:ascii="Arial Narrow" w:hAnsi="Arial Narrow" w:cs="Arial"/>
          <w:bCs/>
        </w:rPr>
        <w:t>HMIPS</w:t>
      </w:r>
      <w:proofErr w:type="spellEnd"/>
      <w:r w:rsidR="003A5FF2" w:rsidRPr="003A5FF2">
        <w:rPr>
          <w:rFonts w:ascii="Arial Narrow" w:hAnsi="Arial Narrow" w:cs="Arial"/>
          <w:bCs/>
        </w:rPr>
        <w:t xml:space="preserve"> found that NHS Greater Glasgow and Clyde should ensure that the mental health team in place in </w:t>
      </w:r>
      <w:proofErr w:type="spellStart"/>
      <w:r w:rsidR="003A5FF2" w:rsidRPr="003A5FF2">
        <w:rPr>
          <w:rFonts w:ascii="Arial Narrow" w:hAnsi="Arial Narrow" w:cs="Arial"/>
          <w:bCs/>
        </w:rPr>
        <w:t>HMP</w:t>
      </w:r>
      <w:proofErr w:type="spellEnd"/>
      <w:r w:rsidR="003A5FF2" w:rsidRPr="003A5FF2">
        <w:rPr>
          <w:rFonts w:ascii="Arial Narrow" w:hAnsi="Arial Narrow" w:cs="Arial"/>
          <w:bCs/>
        </w:rPr>
        <w:t xml:space="preserve"> </w:t>
      </w:r>
      <w:proofErr w:type="spellStart"/>
      <w:r w:rsidR="003A5FF2" w:rsidRPr="003A5FF2">
        <w:rPr>
          <w:rFonts w:ascii="Arial Narrow" w:hAnsi="Arial Narrow" w:cs="Arial"/>
          <w:bCs/>
        </w:rPr>
        <w:t>Barlinnie</w:t>
      </w:r>
      <w:proofErr w:type="spellEnd"/>
      <w:r w:rsidR="003A5FF2" w:rsidRPr="003A5FF2">
        <w:rPr>
          <w:rFonts w:ascii="Arial Narrow" w:hAnsi="Arial Narrow" w:cs="Arial"/>
          <w:bCs/>
        </w:rPr>
        <w:t xml:space="preserve"> has the necessary resources to deliver the level </w:t>
      </w:r>
      <w:r w:rsidR="003A5FF2" w:rsidRPr="003A5FF2">
        <w:rPr>
          <w:rFonts w:ascii="Arial Narrow" w:hAnsi="Arial Narrow" w:cs="Arial"/>
          <w:bCs/>
        </w:rPr>
        <w:lastRenderedPageBreak/>
        <w:t>of mental health interventions identified.</w:t>
      </w:r>
      <w:r w:rsidR="003A5FF2" w:rsidRPr="003A5FF2">
        <w:rPr>
          <w:rStyle w:val="EndnoteReference"/>
          <w:rFonts w:ascii="Arial Narrow" w:hAnsi="Arial Narrow" w:cs="Arial"/>
          <w:bCs/>
        </w:rPr>
        <w:endnoteReference w:id="110"/>
      </w:r>
      <w:r w:rsidR="003A5FF2" w:rsidRPr="003A5FF2">
        <w:rPr>
          <w:rFonts w:ascii="Arial Narrow" w:hAnsi="Arial Narrow" w:cs="Arial"/>
          <w:bCs/>
        </w:rPr>
        <w:t xml:space="preserve"> Prisoners in HM Edinburgh can also experience substantial delays for interventions.</w:t>
      </w:r>
      <w:r w:rsidR="003A5FF2" w:rsidRPr="003A5FF2">
        <w:rPr>
          <w:rStyle w:val="EndnoteReference"/>
          <w:rFonts w:ascii="Arial Narrow" w:hAnsi="Arial Narrow" w:cs="Arial"/>
          <w:bCs/>
        </w:rPr>
        <w:endnoteReference w:id="111"/>
      </w:r>
    </w:p>
    <w:p w:rsidR="003A5FF2" w:rsidRPr="003A5FF2" w:rsidRDefault="003A5FF2" w:rsidP="003A5FF2">
      <w:pPr>
        <w:rPr>
          <w:rFonts w:ascii="Arial Narrow" w:hAnsi="Arial Narrow"/>
          <w:b/>
          <w:color w:val="000000"/>
          <w:u w:val="single"/>
          <w:lang w:eastAsia="en-GB"/>
        </w:rPr>
      </w:pPr>
    </w:p>
    <w:p w:rsidR="003A5FF2" w:rsidRPr="003A5FF2" w:rsidRDefault="005C57CB" w:rsidP="003A5FF2">
      <w:pPr>
        <w:pBdr>
          <w:top w:val="single" w:sz="4" w:space="1" w:color="auto"/>
          <w:left w:val="single" w:sz="4" w:space="4" w:color="auto"/>
          <w:bottom w:val="single" w:sz="4" w:space="1" w:color="auto"/>
          <w:right w:val="single" w:sz="4" w:space="4" w:color="auto"/>
        </w:pBdr>
        <w:shd w:val="clear" w:color="auto" w:fill="5B9BD5" w:themeFill="accent1"/>
        <w:rPr>
          <w:rFonts w:ascii="Arial Narrow" w:hAnsi="Arial Narrow"/>
          <w:b/>
          <w:color w:val="FFFFFF" w:themeColor="background1"/>
          <w:lang w:eastAsia="en-GB"/>
        </w:rPr>
      </w:pPr>
      <w:r>
        <w:rPr>
          <w:rFonts w:ascii="Arial Narrow" w:hAnsi="Arial Narrow"/>
          <w:b/>
          <w:color w:val="FFFFFF" w:themeColor="background1"/>
          <w:lang w:eastAsia="en-GB"/>
        </w:rPr>
        <w:t>64</w:t>
      </w:r>
      <w:r w:rsidR="001D6246">
        <w:rPr>
          <w:rFonts w:ascii="Arial Narrow" w:hAnsi="Arial Narrow"/>
          <w:b/>
          <w:color w:val="FFFFFF" w:themeColor="background1"/>
          <w:lang w:eastAsia="en-GB"/>
        </w:rPr>
        <w:t xml:space="preserve">. </w:t>
      </w:r>
      <w:r w:rsidR="003A5FF2" w:rsidRPr="003A5FF2">
        <w:rPr>
          <w:rFonts w:ascii="Arial Narrow" w:hAnsi="Arial Narrow"/>
          <w:b/>
          <w:color w:val="FFFFFF" w:themeColor="background1"/>
          <w:lang w:eastAsia="en-GB"/>
        </w:rPr>
        <w:t>SHRC recommends the Committee asks the United Kingdom to explain what steps it has taken to ensure the availability and accessibility of appropriate mental health services for those deprived of liberty in Scotland.</w:t>
      </w:r>
    </w:p>
    <w:p w:rsidR="003A5FF2" w:rsidRDefault="003A5FF2" w:rsidP="00CC2811">
      <w:pPr>
        <w:pStyle w:val="Default"/>
        <w:rPr>
          <w:b/>
        </w:rPr>
      </w:pPr>
    </w:p>
    <w:p w:rsidR="001029A8" w:rsidRPr="007E00C3" w:rsidRDefault="00136C88" w:rsidP="00CC2811">
      <w:pPr>
        <w:pStyle w:val="Default"/>
        <w:rPr>
          <w:rFonts w:ascii="Arial Narrow" w:hAnsi="Arial Narrow"/>
          <w:b/>
          <w:u w:val="single"/>
        </w:rPr>
      </w:pPr>
      <w:r w:rsidRPr="007E00C3">
        <w:rPr>
          <w:rFonts w:ascii="Arial Narrow" w:hAnsi="Arial Narrow"/>
          <w:b/>
          <w:u w:val="single"/>
        </w:rPr>
        <w:t>Immigration healthcare charges</w:t>
      </w:r>
    </w:p>
    <w:p w:rsidR="00CC2811" w:rsidRPr="001D6246" w:rsidRDefault="00CC2811" w:rsidP="00CC2811">
      <w:pPr>
        <w:pStyle w:val="Default"/>
        <w:rPr>
          <w:rFonts w:ascii="Arial Narrow" w:hAnsi="Arial Narrow"/>
        </w:rPr>
      </w:pPr>
    </w:p>
    <w:p w:rsidR="00525EC3" w:rsidRPr="001D6246" w:rsidRDefault="00D029C6" w:rsidP="00136C88">
      <w:pPr>
        <w:widowControl w:val="0"/>
        <w:autoSpaceDE w:val="0"/>
        <w:autoSpaceDN w:val="0"/>
        <w:adjustRightInd w:val="0"/>
        <w:jc w:val="both"/>
        <w:rPr>
          <w:rFonts w:ascii="Arial Narrow" w:eastAsiaTheme="minorEastAsia" w:hAnsi="Arial Narrow"/>
          <w:lang w:eastAsia="ja-JP"/>
        </w:rPr>
      </w:pPr>
      <w:r>
        <w:rPr>
          <w:rFonts w:ascii="Arial Narrow" w:hAnsi="Arial Narrow"/>
        </w:rPr>
        <w:t>6</w:t>
      </w:r>
      <w:r w:rsidR="005C57CB">
        <w:rPr>
          <w:rFonts w:ascii="Arial Narrow" w:hAnsi="Arial Narrow"/>
        </w:rPr>
        <w:t>5</w:t>
      </w:r>
      <w:r w:rsidR="001D6246">
        <w:rPr>
          <w:rFonts w:ascii="Arial Narrow" w:hAnsi="Arial Narrow"/>
        </w:rPr>
        <w:t xml:space="preserve">. </w:t>
      </w:r>
      <w:r w:rsidR="00136C88" w:rsidRPr="001D6246">
        <w:rPr>
          <w:rFonts w:ascii="Arial Narrow" w:hAnsi="Arial Narrow"/>
        </w:rPr>
        <w:t>The Immigration Act 2014 introduced</w:t>
      </w:r>
      <w:r w:rsidR="00136C88" w:rsidRPr="001D6246">
        <w:rPr>
          <w:rFonts w:ascii="Arial Narrow" w:eastAsiaTheme="minorEastAsia" w:hAnsi="Arial Narrow"/>
          <w:lang w:val="en-US" w:eastAsia="ja-JP"/>
        </w:rPr>
        <w:t xml:space="preserve"> NHS charging provisions to persons not ordinarily resident in the UK, including persons who require leave to enter or remain in the UK but do not have it, and persons who have leave to enter or remain in the UK for a limited period.</w:t>
      </w:r>
      <w:r w:rsidR="00775C80" w:rsidRPr="001D6246">
        <w:rPr>
          <w:rFonts w:ascii="Arial Narrow" w:eastAsiaTheme="minorEastAsia" w:hAnsi="Arial Narrow"/>
          <w:lang w:val="en-US" w:eastAsia="ja-JP"/>
        </w:rPr>
        <w:t xml:space="preserve"> </w:t>
      </w:r>
      <w:r w:rsidR="00D167C7" w:rsidRPr="001D6246">
        <w:rPr>
          <w:rFonts w:ascii="Arial Narrow" w:eastAsiaTheme="minorEastAsia" w:hAnsi="Arial Narrow"/>
          <w:lang w:eastAsia="ja-JP"/>
        </w:rPr>
        <w:t>A pre-existing scheme in Scotland continues to apply under t</w:t>
      </w:r>
      <w:r w:rsidR="00775C80" w:rsidRPr="001D6246">
        <w:rPr>
          <w:rFonts w:ascii="Arial Narrow" w:eastAsiaTheme="minorEastAsia" w:hAnsi="Arial Narrow"/>
          <w:lang w:eastAsia="ja-JP"/>
        </w:rPr>
        <w:t>he National Health Service (Charges to Overseas Visitors) (Scotland) Regulations 1989</w:t>
      </w:r>
      <w:r w:rsidR="00D167C7" w:rsidRPr="001D6246">
        <w:rPr>
          <w:rFonts w:ascii="Arial Narrow" w:eastAsiaTheme="minorEastAsia" w:hAnsi="Arial Narrow"/>
          <w:lang w:eastAsia="ja-JP"/>
        </w:rPr>
        <w:t xml:space="preserve"> which also</w:t>
      </w:r>
      <w:r w:rsidR="00775C80" w:rsidRPr="001D6246">
        <w:rPr>
          <w:rFonts w:ascii="Arial Narrow" w:eastAsiaTheme="minorEastAsia" w:hAnsi="Arial Narrow"/>
          <w:lang w:eastAsia="ja-JP"/>
        </w:rPr>
        <w:t xml:space="preserve"> provide</w:t>
      </w:r>
      <w:r w:rsidR="00D167C7" w:rsidRPr="001D6246">
        <w:rPr>
          <w:rFonts w:ascii="Arial Narrow" w:eastAsiaTheme="minorEastAsia" w:hAnsi="Arial Narrow"/>
          <w:lang w:eastAsia="ja-JP"/>
        </w:rPr>
        <w:t>s</w:t>
      </w:r>
      <w:r w:rsidR="00775C80" w:rsidRPr="001D6246">
        <w:rPr>
          <w:rFonts w:ascii="Arial Narrow" w:eastAsiaTheme="minorEastAsia" w:hAnsi="Arial Narrow"/>
          <w:lang w:eastAsia="ja-JP"/>
        </w:rPr>
        <w:t xml:space="preserve"> an exemption to </w:t>
      </w:r>
      <w:r w:rsidR="00D167C7" w:rsidRPr="001D6246">
        <w:rPr>
          <w:rFonts w:ascii="Arial Narrow" w:eastAsiaTheme="minorEastAsia" w:hAnsi="Arial Narrow"/>
          <w:lang w:eastAsia="ja-JP"/>
        </w:rPr>
        <w:t>charges for exceptional humanitarian reasons.</w:t>
      </w:r>
      <w:r w:rsidR="000D5102" w:rsidRPr="001D6246">
        <w:rPr>
          <w:rStyle w:val="EndnoteReference"/>
          <w:rFonts w:ascii="Arial Narrow" w:eastAsiaTheme="minorEastAsia" w:hAnsi="Arial Narrow"/>
          <w:lang w:eastAsia="ja-JP"/>
        </w:rPr>
        <w:endnoteReference w:id="112"/>
      </w:r>
      <w:r w:rsidR="000D5102" w:rsidRPr="001D6246">
        <w:rPr>
          <w:rFonts w:ascii="Arial Narrow" w:eastAsiaTheme="minorEastAsia" w:hAnsi="Arial Narrow"/>
          <w:lang w:eastAsia="ja-JP"/>
        </w:rPr>
        <w:t xml:space="preserve"> Guidance issued by the Scottish Government indicate failed asylum seekers also fall within this definition.</w:t>
      </w:r>
      <w:r w:rsidR="000D5102" w:rsidRPr="001D6246">
        <w:rPr>
          <w:rStyle w:val="EndnoteReference"/>
          <w:rFonts w:ascii="Arial Narrow" w:eastAsiaTheme="minorEastAsia" w:hAnsi="Arial Narrow"/>
          <w:lang w:eastAsia="ja-JP"/>
        </w:rPr>
        <w:endnoteReference w:id="113"/>
      </w:r>
      <w:r w:rsidR="000D5102" w:rsidRPr="001D6246">
        <w:rPr>
          <w:rFonts w:ascii="Arial Narrow" w:eastAsiaTheme="minorEastAsia" w:hAnsi="Arial Narrow"/>
          <w:lang w:eastAsia="ja-JP"/>
        </w:rPr>
        <w:t xml:space="preserve"> </w:t>
      </w:r>
    </w:p>
    <w:p w:rsidR="00D167C7" w:rsidRPr="001D6246" w:rsidRDefault="00D167C7" w:rsidP="00136C88">
      <w:pPr>
        <w:widowControl w:val="0"/>
        <w:autoSpaceDE w:val="0"/>
        <w:autoSpaceDN w:val="0"/>
        <w:adjustRightInd w:val="0"/>
        <w:jc w:val="both"/>
        <w:rPr>
          <w:rFonts w:ascii="Arial Narrow" w:eastAsiaTheme="minorEastAsia" w:hAnsi="Arial Narrow"/>
          <w:sz w:val="22"/>
          <w:szCs w:val="22"/>
          <w:lang w:val="en-US" w:eastAsia="ja-JP"/>
        </w:rPr>
      </w:pPr>
    </w:p>
    <w:p w:rsidR="00CC2811" w:rsidRDefault="00CC2811" w:rsidP="00CC2811">
      <w:pPr>
        <w:pStyle w:val="Default"/>
        <w:jc w:val="both"/>
        <w:rPr>
          <w:rFonts w:ascii="Arial Narrow" w:hAnsi="Arial Narrow"/>
        </w:rPr>
      </w:pPr>
    </w:p>
    <w:p w:rsidR="00CC2811" w:rsidRPr="001D6246" w:rsidRDefault="00CC2811" w:rsidP="001D6246">
      <w:pPr>
        <w:pStyle w:val="Default"/>
        <w:jc w:val="center"/>
        <w:rPr>
          <w:rFonts w:ascii="Arial Narrow" w:hAnsi="Arial Narrow"/>
          <w:b/>
        </w:rPr>
      </w:pPr>
      <w:r w:rsidRPr="001D6246">
        <w:rPr>
          <w:rFonts w:ascii="Arial Narrow" w:hAnsi="Arial Narrow"/>
          <w:b/>
        </w:rPr>
        <w:t xml:space="preserve">Article 13 and 14 – </w:t>
      </w:r>
      <w:r w:rsidR="00613CAF" w:rsidRPr="001D6246">
        <w:rPr>
          <w:rFonts w:ascii="Arial Narrow" w:hAnsi="Arial Narrow"/>
          <w:b/>
        </w:rPr>
        <w:t>Education</w:t>
      </w:r>
    </w:p>
    <w:p w:rsidR="00CC2811" w:rsidRPr="001D6246" w:rsidRDefault="00CC2811" w:rsidP="00CC2811">
      <w:pPr>
        <w:pStyle w:val="Default"/>
        <w:rPr>
          <w:rFonts w:ascii="Arial Narrow" w:hAnsi="Arial Narrow"/>
          <w:b/>
        </w:rPr>
      </w:pPr>
    </w:p>
    <w:p w:rsidR="006A112A" w:rsidRPr="001D6246" w:rsidRDefault="00D029C6" w:rsidP="00CC2811">
      <w:pPr>
        <w:autoSpaceDE w:val="0"/>
        <w:autoSpaceDN w:val="0"/>
        <w:adjustRightInd w:val="0"/>
        <w:jc w:val="both"/>
        <w:rPr>
          <w:rFonts w:ascii="Arial Narrow" w:hAnsi="Arial Narrow"/>
        </w:rPr>
      </w:pPr>
      <w:r>
        <w:rPr>
          <w:rFonts w:ascii="Arial Narrow" w:hAnsi="Arial Narrow"/>
        </w:rPr>
        <w:t>6</w:t>
      </w:r>
      <w:r w:rsidR="005C57CB">
        <w:rPr>
          <w:rFonts w:ascii="Arial Narrow" w:hAnsi="Arial Narrow"/>
        </w:rPr>
        <w:t>6</w:t>
      </w:r>
      <w:r>
        <w:rPr>
          <w:rFonts w:ascii="Arial Narrow" w:hAnsi="Arial Narrow"/>
        </w:rPr>
        <w:t>.</w:t>
      </w:r>
      <w:r w:rsidR="001D6246" w:rsidRPr="001D6246">
        <w:rPr>
          <w:rFonts w:ascii="Arial Narrow" w:hAnsi="Arial Narrow"/>
        </w:rPr>
        <w:t xml:space="preserve"> </w:t>
      </w:r>
      <w:r w:rsidR="00CC2811" w:rsidRPr="001D6246">
        <w:rPr>
          <w:rFonts w:ascii="Arial Narrow" w:hAnsi="Arial Narrow"/>
        </w:rPr>
        <w:t>All children of school age have a statutory right to education in Scotland and education must be directed to the development of the personality, talents and mental and physical abilities of the child or young person to their fullest potential.</w:t>
      </w:r>
      <w:r w:rsidR="00CC2811" w:rsidRPr="001D6246">
        <w:rPr>
          <w:rFonts w:ascii="Arial Narrow" w:hAnsi="Arial Narrow"/>
          <w:vertAlign w:val="superscript"/>
        </w:rPr>
        <w:endnoteReference w:id="114"/>
      </w:r>
      <w:r w:rsidR="00CC2811" w:rsidRPr="001D6246">
        <w:rPr>
          <w:rFonts w:ascii="Arial Narrow" w:hAnsi="Arial Narrow"/>
        </w:rPr>
        <w:t xml:space="preserve"> Local authorities are under an obligation to provide education within their local area in Scotland.</w:t>
      </w:r>
      <w:r w:rsidR="00CC2811" w:rsidRPr="001D6246">
        <w:rPr>
          <w:rFonts w:ascii="Arial Narrow" w:hAnsi="Arial Narrow"/>
          <w:vertAlign w:val="superscript"/>
        </w:rPr>
        <w:endnoteReference w:id="115"/>
      </w:r>
      <w:r w:rsidR="00CC2811" w:rsidRPr="001D6246">
        <w:rPr>
          <w:rFonts w:ascii="Arial Narrow" w:hAnsi="Arial Narrow"/>
        </w:rPr>
        <w:t xml:space="preserve"> The policy framework in Scotland is developed from “Getting it Right for Every Child” which aims to support children in education through a human rights based approach.</w:t>
      </w:r>
      <w:r w:rsidR="00CC2811" w:rsidRPr="001D6246">
        <w:rPr>
          <w:rFonts w:ascii="Arial Narrow" w:hAnsi="Arial Narrow"/>
          <w:vertAlign w:val="superscript"/>
        </w:rPr>
        <w:endnoteReference w:id="116"/>
      </w:r>
      <w:r w:rsidR="00CC2811" w:rsidRPr="001D6246">
        <w:rPr>
          <w:rFonts w:ascii="Arial Narrow" w:hAnsi="Arial Narrow"/>
        </w:rPr>
        <w:t xml:space="preserve"> During the UN Universal Periodic Review in 2012 it was recommended that the UK “adopt a strategy so that children of vulnerable groups are not excluded from the education system”.</w:t>
      </w:r>
      <w:r w:rsidR="00CC2811" w:rsidRPr="001D6246">
        <w:rPr>
          <w:rFonts w:ascii="Arial Narrow" w:hAnsi="Arial Narrow"/>
          <w:vertAlign w:val="superscript"/>
        </w:rPr>
        <w:endnoteReference w:id="117"/>
      </w:r>
      <w:r w:rsidR="00CC2811" w:rsidRPr="001D6246">
        <w:rPr>
          <w:rFonts w:ascii="Arial Narrow" w:hAnsi="Arial Narrow"/>
        </w:rPr>
        <w:t xml:space="preserve"> In Scotland, there are still problems faced by minority groups accessing the education system</w:t>
      </w:r>
      <w:r w:rsidR="001D6246">
        <w:rPr>
          <w:rFonts w:ascii="Arial Narrow" w:hAnsi="Arial Narrow"/>
        </w:rPr>
        <w:t xml:space="preserve"> such as gypsies and travellers</w:t>
      </w:r>
      <w:r w:rsidR="006A112A" w:rsidRPr="001D6246">
        <w:rPr>
          <w:rFonts w:ascii="Arial Narrow" w:hAnsi="Arial Narrow"/>
        </w:rPr>
        <w:t>.</w:t>
      </w:r>
      <w:r w:rsidR="001D6246">
        <w:rPr>
          <w:rStyle w:val="EndnoteReference"/>
          <w:rFonts w:ascii="Arial Narrow" w:hAnsi="Arial Narrow"/>
        </w:rPr>
        <w:endnoteReference w:id="118"/>
      </w:r>
    </w:p>
    <w:p w:rsidR="00CC2811" w:rsidRPr="001029A8" w:rsidRDefault="00CC2811" w:rsidP="00CC2811">
      <w:pPr>
        <w:autoSpaceDE w:val="0"/>
        <w:autoSpaceDN w:val="0"/>
        <w:adjustRightInd w:val="0"/>
        <w:jc w:val="both"/>
      </w:pPr>
    </w:p>
    <w:p w:rsidR="003920A0" w:rsidRPr="001E1ABB" w:rsidRDefault="001D6246" w:rsidP="00613CAF">
      <w:pPr>
        <w:pStyle w:val="Normal1"/>
        <w:spacing w:line="240" w:lineRule="auto"/>
        <w:contextualSpacing w:val="0"/>
        <w:jc w:val="both"/>
        <w:rPr>
          <w:rFonts w:ascii="Arial Narrow" w:hAnsi="Arial Narrow" w:cs="Times New Roman"/>
          <w:sz w:val="24"/>
          <w:szCs w:val="24"/>
        </w:rPr>
      </w:pPr>
      <w:r w:rsidRPr="001E1ABB">
        <w:rPr>
          <w:rFonts w:ascii="Arial Narrow" w:hAnsi="Arial Narrow" w:cs="Times New Roman"/>
          <w:sz w:val="24"/>
          <w:szCs w:val="24"/>
        </w:rPr>
        <w:t>6</w:t>
      </w:r>
      <w:r w:rsidR="005C57CB">
        <w:rPr>
          <w:rFonts w:ascii="Arial Narrow" w:hAnsi="Arial Narrow" w:cs="Times New Roman"/>
          <w:sz w:val="24"/>
          <w:szCs w:val="24"/>
        </w:rPr>
        <w:t>7</w:t>
      </w:r>
      <w:r w:rsidRPr="001E1ABB">
        <w:rPr>
          <w:rFonts w:ascii="Arial Narrow" w:hAnsi="Arial Narrow" w:cs="Times New Roman"/>
          <w:sz w:val="24"/>
          <w:szCs w:val="24"/>
        </w:rPr>
        <w:t xml:space="preserve">. </w:t>
      </w:r>
      <w:r w:rsidR="00CC2811" w:rsidRPr="001E1ABB">
        <w:rPr>
          <w:rFonts w:ascii="Arial Narrow" w:hAnsi="Arial Narrow" w:cs="Times New Roman"/>
          <w:sz w:val="24"/>
          <w:szCs w:val="24"/>
        </w:rPr>
        <w:t>In 2008 the Committee on the Rights of the Child raised concerns about the lack of protection for</w:t>
      </w:r>
      <w:r w:rsidR="00613CAF" w:rsidRPr="001E1ABB">
        <w:rPr>
          <w:rFonts w:ascii="Arial Narrow" w:hAnsi="Arial Narrow" w:cs="Times New Roman"/>
          <w:sz w:val="24"/>
          <w:szCs w:val="24"/>
        </w:rPr>
        <w:t xml:space="preserve"> the provision of education to</w:t>
      </w:r>
      <w:r w:rsidR="00CC2811" w:rsidRPr="001E1ABB">
        <w:rPr>
          <w:rFonts w:ascii="Arial Narrow" w:hAnsi="Arial Narrow" w:cs="Times New Roman"/>
          <w:sz w:val="24"/>
          <w:szCs w:val="24"/>
        </w:rPr>
        <w:t xml:space="preserve"> children in custody in the UK and recommended that the state “provide for a statutory right to education for all children deprived of their liberty”.</w:t>
      </w:r>
      <w:r w:rsidR="00CC2811" w:rsidRPr="001E1ABB">
        <w:rPr>
          <w:rFonts w:ascii="Arial Narrow" w:hAnsi="Arial Narrow" w:cs="Times New Roman"/>
          <w:sz w:val="24"/>
          <w:szCs w:val="24"/>
          <w:vertAlign w:val="superscript"/>
        </w:rPr>
        <w:endnoteReference w:id="119"/>
      </w:r>
      <w:r w:rsidR="00CC2811" w:rsidRPr="001E1ABB">
        <w:rPr>
          <w:rFonts w:ascii="Arial Narrow" w:hAnsi="Arial Narrow" w:cs="Times New Roman"/>
          <w:sz w:val="24"/>
          <w:szCs w:val="24"/>
        </w:rPr>
        <w:t xml:space="preserve"> The Scottish Government has committed to ‘continue to work with secure care providers and </w:t>
      </w:r>
      <w:proofErr w:type="spellStart"/>
      <w:r w:rsidR="00CC2811" w:rsidRPr="001E1ABB">
        <w:rPr>
          <w:rFonts w:ascii="Arial Narrow" w:hAnsi="Arial Narrow" w:cs="Times New Roman"/>
          <w:sz w:val="24"/>
          <w:szCs w:val="24"/>
        </w:rPr>
        <w:t>HMIE</w:t>
      </w:r>
      <w:proofErr w:type="spellEnd"/>
      <w:r w:rsidR="00CC2811" w:rsidRPr="001E1ABB">
        <w:rPr>
          <w:rFonts w:ascii="Arial Narrow" w:hAnsi="Arial Narrow" w:cs="Times New Roman"/>
          <w:sz w:val="24"/>
          <w:szCs w:val="24"/>
        </w:rPr>
        <w:t xml:space="preserve"> to ensure that the range and standard of educational provision is high.</w:t>
      </w:r>
      <w:r w:rsidR="00CC2811" w:rsidRPr="001E1ABB">
        <w:rPr>
          <w:rFonts w:ascii="Arial Narrow" w:hAnsi="Arial Narrow" w:cs="Times New Roman"/>
          <w:sz w:val="24"/>
          <w:szCs w:val="24"/>
          <w:vertAlign w:val="superscript"/>
        </w:rPr>
        <w:endnoteReference w:id="120"/>
      </w:r>
      <w:r w:rsidR="00CC2811" w:rsidRPr="001E1ABB">
        <w:rPr>
          <w:rFonts w:ascii="Arial Narrow" w:hAnsi="Arial Narrow" w:cs="Times New Roman"/>
          <w:sz w:val="24"/>
          <w:szCs w:val="24"/>
        </w:rPr>
        <w:t xml:space="preserve"> However, there is no explicit reference under </w:t>
      </w:r>
      <w:r w:rsidRPr="001E1ABB">
        <w:rPr>
          <w:rFonts w:ascii="Arial Narrow" w:hAnsi="Arial Narrow" w:cs="Times New Roman"/>
          <w:sz w:val="24"/>
          <w:szCs w:val="24"/>
        </w:rPr>
        <w:t xml:space="preserve">Scots law for </w:t>
      </w:r>
      <w:r w:rsidR="00CC2811" w:rsidRPr="001E1ABB">
        <w:rPr>
          <w:rFonts w:ascii="Arial Narrow" w:hAnsi="Arial Narrow" w:cs="Times New Roman"/>
          <w:sz w:val="24"/>
          <w:szCs w:val="24"/>
        </w:rPr>
        <w:t xml:space="preserve">children in detention. </w:t>
      </w:r>
      <w:r w:rsidR="003920A0" w:rsidRPr="001E1ABB">
        <w:rPr>
          <w:rFonts w:ascii="Arial Narrow" w:hAnsi="Arial Narrow" w:cs="Times New Roman"/>
          <w:sz w:val="24"/>
          <w:szCs w:val="24"/>
        </w:rPr>
        <w:t>There is no equivalent statutory duty in Scotland as that embodied in section 40 of the Apprenticeships, Skills, Children and Learning Act 2009</w:t>
      </w:r>
      <w:r w:rsidR="00EA4074" w:rsidRPr="001E1ABB">
        <w:rPr>
          <w:rFonts w:ascii="Arial Narrow" w:hAnsi="Arial Narrow" w:cs="Times New Roman"/>
          <w:sz w:val="24"/>
          <w:szCs w:val="24"/>
        </w:rPr>
        <w:t>,</w:t>
      </w:r>
      <w:r w:rsidR="003920A0" w:rsidRPr="001E1ABB">
        <w:rPr>
          <w:rFonts w:ascii="Arial Narrow" w:hAnsi="Arial Narrow" w:cs="Times New Roman"/>
          <w:sz w:val="24"/>
          <w:szCs w:val="24"/>
        </w:rPr>
        <w:t xml:space="preserve"> which secures </w:t>
      </w:r>
      <w:r w:rsidR="00CC2811" w:rsidRPr="001E1ABB">
        <w:rPr>
          <w:rFonts w:ascii="Arial Narrow" w:hAnsi="Arial Narrow" w:cs="Times New Roman"/>
          <w:sz w:val="24"/>
          <w:szCs w:val="24"/>
        </w:rPr>
        <w:t xml:space="preserve">education </w:t>
      </w:r>
      <w:r w:rsidR="00613CAF" w:rsidRPr="001E1ABB">
        <w:rPr>
          <w:rFonts w:ascii="Arial Narrow" w:hAnsi="Arial Narrow" w:cs="Times New Roman"/>
          <w:sz w:val="24"/>
          <w:szCs w:val="24"/>
        </w:rPr>
        <w:t xml:space="preserve">for children in </w:t>
      </w:r>
      <w:r w:rsidR="00CC2811" w:rsidRPr="001E1ABB">
        <w:rPr>
          <w:rFonts w:ascii="Arial Narrow" w:hAnsi="Arial Narrow" w:cs="Times New Roman"/>
          <w:sz w:val="24"/>
          <w:szCs w:val="24"/>
        </w:rPr>
        <w:t>detention in England and Wales.</w:t>
      </w:r>
    </w:p>
    <w:p w:rsidR="003920A0" w:rsidRPr="001E1ABB" w:rsidRDefault="003920A0" w:rsidP="00CC2811">
      <w:pPr>
        <w:pStyle w:val="Normal1"/>
        <w:spacing w:line="240" w:lineRule="auto"/>
        <w:contextualSpacing w:val="0"/>
        <w:jc w:val="both"/>
        <w:rPr>
          <w:rFonts w:ascii="Arial Narrow" w:hAnsi="Arial Narrow" w:cs="Times New Roman"/>
          <w:sz w:val="24"/>
          <w:szCs w:val="24"/>
        </w:rPr>
      </w:pPr>
    </w:p>
    <w:p w:rsidR="00011E5D" w:rsidRPr="001E1ABB" w:rsidRDefault="001E1ABB" w:rsidP="001E1ABB">
      <w:pPr>
        <w:pBdr>
          <w:top w:val="single" w:sz="4" w:space="1" w:color="auto"/>
          <w:left w:val="single" w:sz="4" w:space="4" w:color="auto"/>
          <w:bottom w:val="single" w:sz="4" w:space="1" w:color="auto"/>
          <w:right w:val="single" w:sz="4" w:space="4" w:color="auto"/>
        </w:pBdr>
        <w:shd w:val="clear" w:color="auto" w:fill="5B9BD5" w:themeFill="accent1"/>
        <w:autoSpaceDE w:val="0"/>
        <w:autoSpaceDN w:val="0"/>
        <w:adjustRightInd w:val="0"/>
        <w:jc w:val="both"/>
        <w:rPr>
          <w:rFonts w:ascii="Arial Narrow" w:hAnsi="Arial Narrow"/>
          <w:b/>
          <w:color w:val="FFFFFF" w:themeColor="background1"/>
          <w:lang w:eastAsia="en-GB"/>
        </w:rPr>
      </w:pPr>
      <w:r>
        <w:rPr>
          <w:rFonts w:ascii="Arial Narrow" w:hAnsi="Arial Narrow"/>
          <w:b/>
          <w:color w:val="FFFFFF" w:themeColor="background1"/>
          <w:lang w:val="en-IE"/>
        </w:rPr>
        <w:t>6</w:t>
      </w:r>
      <w:r w:rsidR="005C57CB">
        <w:rPr>
          <w:rFonts w:ascii="Arial Narrow" w:hAnsi="Arial Narrow"/>
          <w:b/>
          <w:color w:val="FFFFFF" w:themeColor="background1"/>
          <w:lang w:val="en-IE"/>
        </w:rPr>
        <w:t>8</w:t>
      </w:r>
      <w:r>
        <w:rPr>
          <w:rFonts w:ascii="Arial Narrow" w:hAnsi="Arial Narrow"/>
          <w:b/>
          <w:color w:val="FFFFFF" w:themeColor="background1"/>
          <w:lang w:val="en-IE"/>
        </w:rPr>
        <w:t xml:space="preserve">. </w:t>
      </w:r>
      <w:r w:rsidRPr="001E1ABB">
        <w:rPr>
          <w:rFonts w:ascii="Arial Narrow" w:hAnsi="Arial Narrow"/>
          <w:b/>
          <w:color w:val="FFFFFF" w:themeColor="background1"/>
          <w:lang w:val="en-IE"/>
        </w:rPr>
        <w:t xml:space="preserve">SHRC recommends the Committee asks the United Kingdom to explain what steps it has taken to ensure the availability and accessibility of education for children in detention in </w:t>
      </w:r>
      <w:r w:rsidRPr="001E1ABB">
        <w:rPr>
          <w:rFonts w:ascii="Arial Narrow" w:hAnsi="Arial Narrow"/>
          <w:b/>
          <w:color w:val="FFFFFF" w:themeColor="background1"/>
          <w:lang w:eastAsia="en-GB"/>
        </w:rPr>
        <w:t xml:space="preserve">Scotland. </w:t>
      </w:r>
    </w:p>
    <w:p w:rsidR="001E1ABB" w:rsidRPr="001029A8" w:rsidRDefault="001E1ABB" w:rsidP="00CC2811">
      <w:pPr>
        <w:autoSpaceDE w:val="0"/>
        <w:autoSpaceDN w:val="0"/>
        <w:adjustRightInd w:val="0"/>
        <w:jc w:val="both"/>
        <w:rPr>
          <w:color w:val="000000"/>
          <w:lang w:eastAsia="en-GB"/>
        </w:rPr>
      </w:pPr>
    </w:p>
    <w:p w:rsidR="006E04B7" w:rsidRPr="001B03E5" w:rsidRDefault="00954676" w:rsidP="00CC2811">
      <w:pPr>
        <w:pStyle w:val="Default"/>
        <w:rPr>
          <w:rFonts w:ascii="Arial Narrow" w:hAnsi="Arial Narrow" w:cs="Arial"/>
          <w:b/>
          <w:u w:val="single"/>
        </w:rPr>
      </w:pPr>
      <w:r w:rsidRPr="001B03E5">
        <w:rPr>
          <w:rFonts w:ascii="Arial Narrow" w:hAnsi="Arial Narrow" w:cs="Arial"/>
          <w:b/>
          <w:u w:val="single"/>
        </w:rPr>
        <w:t xml:space="preserve">Article 15 – Right to science and culture </w:t>
      </w:r>
      <w:r w:rsidR="001E1ABB" w:rsidRPr="001B03E5">
        <w:rPr>
          <w:rFonts w:ascii="Arial Narrow" w:hAnsi="Arial Narrow" w:cs="Arial"/>
          <w:b/>
          <w:u w:val="single"/>
        </w:rPr>
        <w:t xml:space="preserve">life </w:t>
      </w:r>
    </w:p>
    <w:p w:rsidR="009F54D4" w:rsidRPr="001029A8" w:rsidRDefault="009F54D4" w:rsidP="00CC2811">
      <w:pPr>
        <w:pStyle w:val="NormalWeb"/>
        <w:shd w:val="clear" w:color="auto" w:fill="FFFFFF"/>
        <w:spacing w:before="0" w:beforeAutospacing="0" w:after="0" w:afterAutospacing="0"/>
        <w:jc w:val="both"/>
        <w:rPr>
          <w:rFonts w:eastAsia="Arial Unicode MS"/>
          <w:bCs/>
          <w:u w:color="000000"/>
        </w:rPr>
      </w:pPr>
    </w:p>
    <w:p w:rsidR="006E04B7" w:rsidRPr="005525AC" w:rsidRDefault="005525AC" w:rsidP="001B03E5">
      <w:pPr>
        <w:spacing w:after="160" w:line="259" w:lineRule="auto"/>
        <w:rPr>
          <w:rFonts w:ascii="Arial Narrow" w:eastAsia="Arial Unicode MS" w:hAnsi="Arial Narrow"/>
          <w:bCs/>
          <w:u w:color="000000"/>
        </w:rPr>
      </w:pPr>
      <w:r>
        <w:rPr>
          <w:rFonts w:ascii="Arial Narrow" w:eastAsia="Arial Unicode MS" w:hAnsi="Arial Narrow"/>
          <w:bCs/>
          <w:u w:color="000000"/>
        </w:rPr>
        <w:t xml:space="preserve">69. A </w:t>
      </w:r>
      <w:r w:rsidR="00496DD7" w:rsidRPr="00496DD7">
        <w:rPr>
          <w:rFonts w:ascii="Arial Narrow" w:eastAsia="Arial Unicode MS" w:hAnsi="Arial Narrow"/>
          <w:bCs/>
          <w:u w:color="000000"/>
        </w:rPr>
        <w:t>Scotland’s Commissione</w:t>
      </w:r>
      <w:r w:rsidR="00496DD7">
        <w:rPr>
          <w:rFonts w:ascii="Arial Narrow" w:eastAsia="Arial Unicode MS" w:hAnsi="Arial Narrow"/>
          <w:bCs/>
          <w:u w:color="000000"/>
        </w:rPr>
        <w:t>r for Children and Young People</w:t>
      </w:r>
      <w:r w:rsidR="001B03E5" w:rsidRPr="005525AC">
        <w:rPr>
          <w:rFonts w:ascii="Arial Narrow" w:eastAsia="Arial Unicode MS" w:hAnsi="Arial Narrow"/>
          <w:bCs/>
          <w:u w:color="000000"/>
        </w:rPr>
        <w:t xml:space="preserve"> review of </w:t>
      </w:r>
      <w:r w:rsidR="00522668" w:rsidRPr="005525AC">
        <w:rPr>
          <w:rFonts w:ascii="Arial Narrow" w:eastAsia="Arial Unicode MS" w:hAnsi="Arial Narrow"/>
          <w:bCs/>
          <w:u w:color="000000"/>
        </w:rPr>
        <w:t>children’s right to cultural life</w:t>
      </w:r>
      <w:r>
        <w:rPr>
          <w:rFonts w:ascii="Arial Narrow" w:eastAsia="Arial Unicode MS" w:hAnsi="Arial Narrow"/>
          <w:bCs/>
          <w:u w:color="000000"/>
        </w:rPr>
        <w:t xml:space="preserve"> </w:t>
      </w:r>
      <w:r w:rsidR="00522668" w:rsidRPr="005525AC">
        <w:rPr>
          <w:rFonts w:ascii="Arial Narrow" w:eastAsia="Arial Unicode MS" w:hAnsi="Arial Narrow"/>
          <w:bCs/>
          <w:u w:color="000000"/>
        </w:rPr>
        <w:t xml:space="preserve">found that </w:t>
      </w:r>
      <w:r w:rsidR="001B03E5" w:rsidRPr="005525AC">
        <w:rPr>
          <w:rFonts w:ascii="Arial Narrow" w:eastAsia="Arial Unicode MS" w:hAnsi="Arial Narrow"/>
          <w:bCs/>
          <w:u w:color="000000"/>
        </w:rPr>
        <w:t xml:space="preserve">despite Scotland’s lively community of artists and organisations many children will have little access or exposure to the cultural life as they grow up, particularly those </w:t>
      </w:r>
      <w:r w:rsidRPr="005525AC">
        <w:rPr>
          <w:rFonts w:ascii="Arial Narrow" w:eastAsia="Arial Unicode MS" w:hAnsi="Arial Narrow"/>
          <w:bCs/>
          <w:u w:color="000000"/>
        </w:rPr>
        <w:lastRenderedPageBreak/>
        <w:t>children living in poverty and with disabilities</w:t>
      </w:r>
      <w:r w:rsidR="001B03E5" w:rsidRPr="005525AC">
        <w:rPr>
          <w:rFonts w:ascii="Arial Narrow" w:eastAsia="Arial Unicode MS" w:hAnsi="Arial Narrow"/>
          <w:bCs/>
          <w:u w:color="000000"/>
        </w:rPr>
        <w:t>.</w:t>
      </w:r>
      <w:r w:rsidR="001B03E5" w:rsidRPr="005525AC">
        <w:rPr>
          <w:rStyle w:val="EndnoteReference"/>
          <w:rFonts w:ascii="Arial Narrow" w:eastAsia="Arial Unicode MS" w:hAnsi="Arial Narrow"/>
          <w:bCs/>
          <w:u w:color="000000"/>
        </w:rPr>
        <w:endnoteReference w:id="121"/>
      </w:r>
      <w:r w:rsidR="001B03E5" w:rsidRPr="005525AC">
        <w:rPr>
          <w:rFonts w:ascii="Arial Narrow" w:hAnsi="Arial Narrow"/>
        </w:rPr>
        <w:t xml:space="preserve"> </w:t>
      </w:r>
      <w:r w:rsidR="001B03E5" w:rsidRPr="005525AC">
        <w:rPr>
          <w:rFonts w:ascii="Arial Narrow" w:eastAsia="Arial Unicode MS" w:hAnsi="Arial Narrow"/>
          <w:bCs/>
          <w:u w:color="000000"/>
        </w:rPr>
        <w:t>The 2013 State of Children’s Rights in Scotland report pointed out the wide concern that disabled children still do not have equal access to recreational life and that the current financial climate is having a negative impact on the number of opportunities available.</w:t>
      </w:r>
      <w:r w:rsidR="001B03E5" w:rsidRPr="005525AC">
        <w:rPr>
          <w:rStyle w:val="EndnoteReference"/>
          <w:rFonts w:ascii="Arial Narrow" w:eastAsia="Arial Unicode MS" w:hAnsi="Arial Narrow"/>
          <w:bCs/>
          <w:u w:color="000000"/>
        </w:rPr>
        <w:endnoteReference w:id="122"/>
      </w:r>
      <w:r w:rsidR="001B03E5" w:rsidRPr="005525AC">
        <w:rPr>
          <w:rFonts w:ascii="Arial Narrow" w:eastAsia="Arial Unicode MS" w:hAnsi="Arial Narrow"/>
          <w:bCs/>
          <w:u w:color="000000"/>
        </w:rPr>
        <w:t xml:space="preserve"> </w:t>
      </w:r>
    </w:p>
    <w:p w:rsidR="005525AC" w:rsidRPr="005525AC" w:rsidRDefault="005525AC" w:rsidP="005525AC">
      <w:pPr>
        <w:pBdr>
          <w:top w:val="single" w:sz="4" w:space="1" w:color="auto"/>
          <w:left w:val="single" w:sz="4" w:space="4" w:color="auto"/>
          <w:bottom w:val="single" w:sz="4" w:space="1" w:color="auto"/>
          <w:right w:val="single" w:sz="4" w:space="4" w:color="auto"/>
        </w:pBdr>
        <w:shd w:val="clear" w:color="auto" w:fill="5B9BD5" w:themeFill="accent1"/>
        <w:spacing w:after="160" w:line="259" w:lineRule="auto"/>
        <w:rPr>
          <w:rFonts w:ascii="Arial Narrow" w:eastAsia="Arial Unicode MS" w:hAnsi="Arial Narrow"/>
          <w:b/>
          <w:bCs/>
          <w:u w:color="000000"/>
        </w:rPr>
      </w:pPr>
      <w:r>
        <w:rPr>
          <w:rFonts w:ascii="Arial Narrow" w:eastAsia="Arial Unicode MS" w:hAnsi="Arial Narrow"/>
          <w:b/>
          <w:bCs/>
          <w:color w:val="FFFFFF" w:themeColor="background1"/>
          <w:u w:color="000000"/>
        </w:rPr>
        <w:t xml:space="preserve">70. </w:t>
      </w:r>
      <w:r w:rsidRPr="005525AC">
        <w:rPr>
          <w:rFonts w:ascii="Arial Narrow" w:eastAsia="Arial Unicode MS" w:hAnsi="Arial Narrow"/>
          <w:b/>
          <w:bCs/>
          <w:color w:val="FFFFFF" w:themeColor="background1"/>
          <w:u w:color="000000"/>
        </w:rPr>
        <w:t>SHRC recommends the Committee asks the United Kingdom to describe what steps it has taken to ensure marginalised groups of children and young people are able to take part in cultural life a</w:t>
      </w:r>
      <w:r>
        <w:rPr>
          <w:rFonts w:ascii="Arial Narrow" w:eastAsia="Arial Unicode MS" w:hAnsi="Arial Narrow"/>
          <w:b/>
          <w:bCs/>
          <w:color w:val="FFFFFF" w:themeColor="background1"/>
          <w:u w:color="000000"/>
        </w:rPr>
        <w:t>s a</w:t>
      </w:r>
      <w:r w:rsidRPr="005525AC">
        <w:rPr>
          <w:rFonts w:ascii="Arial Narrow" w:eastAsia="Arial Unicode MS" w:hAnsi="Arial Narrow"/>
          <w:b/>
          <w:bCs/>
          <w:color w:val="FFFFFF" w:themeColor="background1"/>
          <w:u w:color="000000"/>
        </w:rPr>
        <w:t xml:space="preserve"> part of their everyday lives in Scotland. </w:t>
      </w:r>
    </w:p>
    <w:p w:rsidR="006E04B7" w:rsidRDefault="006E04B7" w:rsidP="006E04B7">
      <w:pPr>
        <w:spacing w:after="160" w:line="259" w:lineRule="auto"/>
        <w:rPr>
          <w:rFonts w:eastAsia="Arial Unicode MS"/>
          <w:bCs/>
          <w:u w:color="000000"/>
        </w:rPr>
      </w:pPr>
    </w:p>
    <w:p w:rsidR="00D13C3F" w:rsidRPr="006E04B7" w:rsidRDefault="00D13C3F" w:rsidP="006E04B7">
      <w:pPr>
        <w:spacing w:after="160" w:line="259" w:lineRule="auto"/>
        <w:rPr>
          <w:rFonts w:eastAsia="Arial Unicode MS"/>
          <w:bCs/>
          <w:u w:color="000000"/>
          <w:lang w:eastAsia="en-GB"/>
        </w:rPr>
      </w:pPr>
      <w:r w:rsidRPr="001029A8">
        <w:rPr>
          <w:b/>
        </w:rPr>
        <w:t xml:space="preserve">References </w:t>
      </w:r>
    </w:p>
    <w:sectPr w:rsidR="00D13C3F" w:rsidRPr="006E04B7" w:rsidSect="00D13C3F">
      <w:footerReference w:type="even" r:id="rId12"/>
      <w:footerReference w:type="default" r:id="rId13"/>
      <w:endnotePr>
        <w:numFmt w:val="decimal"/>
      </w:endnotePr>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C6C175" w15:done="0"/>
  <w15:commentEx w15:paraId="745A5B52" w15:done="0"/>
  <w15:commentEx w15:paraId="6FD2D9A3" w15:done="0"/>
  <w15:commentEx w15:paraId="276DDC23" w15:done="0"/>
  <w15:commentEx w15:paraId="2A9006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9C5" w:rsidRDefault="004F59C5" w:rsidP="00D13C3F">
      <w:r>
        <w:separator/>
      </w:r>
    </w:p>
  </w:endnote>
  <w:endnote w:type="continuationSeparator" w:id="0">
    <w:p w:rsidR="004F59C5" w:rsidRDefault="004F59C5" w:rsidP="00D13C3F">
      <w:r>
        <w:continuationSeparator/>
      </w:r>
    </w:p>
  </w:endnote>
  <w:endnote w:id="1">
    <w:p w:rsidR="004F59C5" w:rsidRPr="004308BD" w:rsidRDefault="004F59C5" w:rsidP="00FF37D3">
      <w:pPr>
        <w:pStyle w:val="EndnoteText"/>
        <w:contextualSpacing/>
        <w:rPr>
          <w:rFonts w:ascii="Arial Narrow" w:hAnsi="Arial Narrow"/>
          <w:sz w:val="18"/>
          <w:szCs w:val="18"/>
          <w:lang w:val="en-IE"/>
        </w:rPr>
      </w:pPr>
      <w:r w:rsidRPr="004308BD">
        <w:rPr>
          <w:rStyle w:val="EndnoteReference"/>
          <w:rFonts w:ascii="Arial Narrow" w:hAnsi="Arial Narrow"/>
          <w:sz w:val="18"/>
          <w:szCs w:val="18"/>
        </w:rPr>
        <w:endnoteRef/>
      </w:r>
      <w:r w:rsidRPr="004308BD">
        <w:rPr>
          <w:rFonts w:ascii="Arial Narrow" w:hAnsi="Arial Narrow"/>
          <w:sz w:val="18"/>
          <w:szCs w:val="18"/>
        </w:rPr>
        <w:t xml:space="preserve"> </w:t>
      </w:r>
      <w:r w:rsidRPr="004308BD">
        <w:rPr>
          <w:rFonts w:ascii="Arial Narrow" w:hAnsi="Arial Narrow"/>
          <w:sz w:val="18"/>
          <w:szCs w:val="18"/>
          <w:lang w:val="en-IE"/>
        </w:rPr>
        <w:t xml:space="preserve">For a discussion on the dualist system of incorporation see Anthony </w:t>
      </w:r>
      <w:proofErr w:type="spellStart"/>
      <w:r w:rsidRPr="004308BD">
        <w:rPr>
          <w:rFonts w:ascii="Arial Narrow" w:hAnsi="Arial Narrow"/>
          <w:sz w:val="18"/>
          <w:szCs w:val="18"/>
          <w:lang w:val="en-IE"/>
        </w:rPr>
        <w:t>Aust</w:t>
      </w:r>
      <w:proofErr w:type="spellEnd"/>
      <w:r w:rsidRPr="004308BD">
        <w:rPr>
          <w:rFonts w:ascii="Arial Narrow" w:hAnsi="Arial Narrow"/>
          <w:sz w:val="18"/>
          <w:szCs w:val="18"/>
          <w:lang w:val="en-IE"/>
        </w:rPr>
        <w:t xml:space="preserve">, </w:t>
      </w:r>
      <w:r w:rsidRPr="004308BD">
        <w:rPr>
          <w:rFonts w:ascii="Arial Narrow" w:hAnsi="Arial Narrow"/>
          <w:i/>
          <w:sz w:val="18"/>
          <w:szCs w:val="18"/>
          <w:lang w:val="en-IE"/>
        </w:rPr>
        <w:t>Handbook of International Law,</w:t>
      </w:r>
      <w:r w:rsidRPr="004308BD">
        <w:rPr>
          <w:rFonts w:ascii="Arial Narrow" w:hAnsi="Arial Narrow"/>
          <w:sz w:val="18"/>
          <w:szCs w:val="18"/>
          <w:lang w:val="en-IE"/>
        </w:rPr>
        <w:t xml:space="preserve"> 2</w:t>
      </w:r>
      <w:r w:rsidRPr="004308BD">
        <w:rPr>
          <w:rFonts w:ascii="Arial Narrow" w:hAnsi="Arial Narrow"/>
          <w:sz w:val="18"/>
          <w:szCs w:val="18"/>
          <w:vertAlign w:val="superscript"/>
          <w:lang w:val="en-IE"/>
        </w:rPr>
        <w:t>nd</w:t>
      </w:r>
      <w:r w:rsidRPr="004308BD">
        <w:rPr>
          <w:rFonts w:ascii="Arial Narrow" w:hAnsi="Arial Narrow"/>
          <w:sz w:val="18"/>
          <w:szCs w:val="18"/>
          <w:lang w:val="en-IE"/>
        </w:rPr>
        <w:t xml:space="preserve"> Ed. (Cambridge University Press 2010), </w:t>
      </w:r>
      <w:proofErr w:type="spellStart"/>
      <w:r w:rsidRPr="004308BD">
        <w:rPr>
          <w:rFonts w:ascii="Arial Narrow" w:hAnsi="Arial Narrow"/>
          <w:sz w:val="18"/>
          <w:szCs w:val="18"/>
          <w:lang w:val="en-IE"/>
        </w:rPr>
        <w:t>pp.75</w:t>
      </w:r>
      <w:proofErr w:type="spellEnd"/>
      <w:r w:rsidRPr="004308BD">
        <w:rPr>
          <w:rFonts w:ascii="Arial Narrow" w:hAnsi="Arial Narrow"/>
          <w:sz w:val="18"/>
          <w:szCs w:val="18"/>
          <w:lang w:val="en-IE"/>
        </w:rPr>
        <w:t xml:space="preserve">-76. An example of a non-incorporated treaty dealing with ESC rights is the International Covenant on Economic Social and Cultural Rights, </w:t>
      </w:r>
      <w:r w:rsidRPr="004308BD">
        <w:rPr>
          <w:rFonts w:ascii="Arial Narrow" w:hAnsi="Arial Narrow"/>
          <w:sz w:val="18"/>
          <w:szCs w:val="18"/>
        </w:rPr>
        <w:t>UN General Assembly, 16 December 1966, United Nations, Treaty Series, vol. 993,  3</w:t>
      </w:r>
    </w:p>
  </w:endnote>
  <w:endnote w:id="2">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Paragraph 2(b) of Schedule 5 of the Scotland Act</w:t>
      </w:r>
    </w:p>
  </w:endnote>
  <w:endnote w:id="3">
    <w:p w:rsidR="004F59C5" w:rsidRPr="004308BD" w:rsidRDefault="004F59C5" w:rsidP="00FF37D3">
      <w:pPr>
        <w:pStyle w:val="Normal0"/>
        <w:rPr>
          <w:rFonts w:ascii="Arial Narrow" w:hAnsi="Arial Narrow" w:cs="Times New Roman"/>
          <w:sz w:val="18"/>
          <w:szCs w:val="18"/>
        </w:rPr>
      </w:pPr>
      <w:r w:rsidRPr="004308BD">
        <w:rPr>
          <w:rStyle w:val="EndnoteReference"/>
          <w:rFonts w:ascii="Arial Narrow" w:hAnsi="Arial Narrow"/>
          <w:sz w:val="18"/>
          <w:szCs w:val="18"/>
        </w:rPr>
        <w:endnoteRef/>
      </w:r>
      <w:r w:rsidRPr="004308BD">
        <w:rPr>
          <w:rFonts w:ascii="Arial Narrow" w:hAnsi="Arial Narrow" w:cs="Times New Roman"/>
          <w:sz w:val="18"/>
          <w:szCs w:val="18"/>
        </w:rPr>
        <w:t xml:space="preserve"> See Final Report of the </w:t>
      </w:r>
      <w:r w:rsidRPr="004308BD">
        <w:rPr>
          <w:rFonts w:ascii="Arial Narrow" w:hAnsi="Arial Narrow" w:cs="Times New Roman"/>
          <w:sz w:val="18"/>
          <w:szCs w:val="18"/>
          <w:lang w:val="en"/>
        </w:rPr>
        <w:t>UK Government appointed Commission of Inquiry on a Bill of Rights</w:t>
      </w:r>
      <w:r w:rsidRPr="004308BD">
        <w:rPr>
          <w:rFonts w:ascii="Arial Narrow" w:hAnsi="Arial Narrow" w:cs="Times New Roman"/>
          <w:sz w:val="18"/>
          <w:szCs w:val="18"/>
        </w:rPr>
        <w:t xml:space="preserve"> at </w:t>
      </w:r>
      <w:hyperlink r:id="rId1" w:history="1">
        <w:r w:rsidRPr="004308BD">
          <w:rPr>
            <w:rStyle w:val="Hyperlink"/>
            <w:rFonts w:ascii="Arial Narrow" w:hAnsi="Arial Narrow"/>
            <w:sz w:val="18"/>
            <w:szCs w:val="18"/>
          </w:rPr>
          <w:t>http://enf.org.uk/blog/?page_id=1870</w:t>
        </w:r>
      </w:hyperlink>
    </w:p>
  </w:endnote>
  <w:endnote w:id="4">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At the 2013 Conservative Party Conference, Home Secretary Theresa May said in her speech that “The next Conservative manifesto will promise to scrap the Human Rights Act. ... the Conservative position is clear – if leaving the European Convention is what it takes to fix our human rights law, that is what we should do”. The Guardian,  30 September 2013: ‘Conservatives promise to scrap Human Rights Act after next election’. </w:t>
      </w:r>
      <w:hyperlink r:id="rId2" w:history="1">
        <w:r w:rsidRPr="004308BD">
          <w:rPr>
            <w:rStyle w:val="Hyperlink"/>
            <w:rFonts w:ascii="Arial Narrow" w:hAnsi="Arial Narrow"/>
            <w:sz w:val="18"/>
            <w:szCs w:val="18"/>
          </w:rPr>
          <w:t>http://www.theguardian.com/law/2013/sep/30/conservitives-scrap-human-rights-act</w:t>
        </w:r>
      </w:hyperlink>
    </w:p>
  </w:endnote>
  <w:endnote w:id="5">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See 2015 Queen’s Speech, available at </w:t>
      </w:r>
      <w:hyperlink r:id="rId3" w:history="1">
        <w:r w:rsidRPr="004308BD">
          <w:rPr>
            <w:rStyle w:val="Hyperlink"/>
            <w:rFonts w:ascii="Arial Narrow" w:hAnsi="Arial Narrow"/>
            <w:sz w:val="18"/>
            <w:szCs w:val="18"/>
          </w:rPr>
          <w:t>https://www.gov.uk/government/uploads/system/uploads/attachment_data/file/430029/queens-speech-briefing-pack.pdf</w:t>
        </w:r>
      </w:hyperlink>
    </w:p>
  </w:endnote>
  <w:endnote w:id="6">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Ibid for language used by the Government. For further information see SHRC response to the </w:t>
      </w:r>
      <w:r w:rsidRPr="004308BD">
        <w:rPr>
          <w:rFonts w:ascii="Arial Narrow" w:hAnsi="Arial Narrow"/>
          <w:sz w:val="18"/>
          <w:szCs w:val="18"/>
          <w:lang w:val="en"/>
        </w:rPr>
        <w:t>UK Government appointed Commission of Inquiry on a Bill of Rights</w:t>
      </w:r>
      <w:r w:rsidRPr="004308BD">
        <w:rPr>
          <w:rFonts w:ascii="Arial Narrow" w:hAnsi="Arial Narrow"/>
          <w:sz w:val="18"/>
          <w:szCs w:val="18"/>
        </w:rPr>
        <w:t xml:space="preserve"> at </w:t>
      </w:r>
      <w:hyperlink r:id="rId4" w:history="1">
        <w:r w:rsidRPr="004308BD">
          <w:rPr>
            <w:rStyle w:val="Hyperlink"/>
            <w:rFonts w:ascii="Arial Narrow" w:hAnsi="Arial Narrow"/>
            <w:sz w:val="18"/>
            <w:szCs w:val="18"/>
          </w:rPr>
          <w:t>http://www.scottishhumanrights.com/resources/policysubmissions/borrpublicationsnov2011</w:t>
        </w:r>
      </w:hyperlink>
    </w:p>
  </w:endnote>
  <w:endnote w:id="7">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For further information visit </w:t>
      </w:r>
      <w:hyperlink r:id="rId5" w:history="1">
        <w:r w:rsidRPr="004308BD">
          <w:rPr>
            <w:rStyle w:val="Hyperlink"/>
            <w:rFonts w:ascii="Arial Narrow" w:hAnsi="Arial Narrow"/>
            <w:sz w:val="18"/>
            <w:szCs w:val="18"/>
          </w:rPr>
          <w:t>https://www.conservatives.com/~/media/Files/Downloadable%20Files/HUMAN_RIGHTS.pdf</w:t>
        </w:r>
      </w:hyperlink>
      <w:r w:rsidRPr="004308BD">
        <w:rPr>
          <w:rFonts w:ascii="Arial Narrow" w:hAnsi="Arial Narrow"/>
          <w:sz w:val="18"/>
          <w:szCs w:val="18"/>
        </w:rPr>
        <w:t xml:space="preserve"> </w:t>
      </w:r>
    </w:p>
  </w:endnote>
  <w:endnote w:id="8">
    <w:p w:rsidR="004F59C5" w:rsidRPr="004308BD" w:rsidRDefault="004F59C5" w:rsidP="00FF37D3">
      <w:pPr>
        <w:pStyle w:val="Normal0"/>
        <w:rPr>
          <w:rFonts w:ascii="Arial Narrow" w:hAnsi="Arial Narrow" w:cs="Times New Roman"/>
          <w:sz w:val="18"/>
          <w:szCs w:val="18"/>
        </w:rPr>
      </w:pPr>
      <w:r w:rsidRPr="004308BD">
        <w:rPr>
          <w:rStyle w:val="EndnoteReference"/>
          <w:rFonts w:ascii="Arial Narrow" w:hAnsi="Arial Narrow"/>
          <w:sz w:val="18"/>
          <w:szCs w:val="18"/>
        </w:rPr>
        <w:endnoteRef/>
      </w:r>
      <w:r w:rsidRPr="004308BD">
        <w:rPr>
          <w:rFonts w:ascii="Arial Narrow" w:hAnsi="Arial Narrow" w:cs="Times New Roman"/>
          <w:sz w:val="18"/>
          <w:szCs w:val="18"/>
        </w:rPr>
        <w:t xml:space="preserve"> SHRC response to the </w:t>
      </w:r>
      <w:r w:rsidRPr="004308BD">
        <w:rPr>
          <w:rFonts w:ascii="Arial Narrow" w:hAnsi="Arial Narrow" w:cs="Times New Roman"/>
          <w:sz w:val="18"/>
          <w:szCs w:val="18"/>
          <w:lang w:val="en"/>
        </w:rPr>
        <w:t>UK Government appointed Commission of Inquiry on a Bill of Rights</w:t>
      </w:r>
      <w:r w:rsidRPr="004308BD">
        <w:rPr>
          <w:rFonts w:ascii="Arial Narrow" w:hAnsi="Arial Narrow" w:cs="Times New Roman"/>
          <w:sz w:val="18"/>
          <w:szCs w:val="18"/>
        </w:rPr>
        <w:t xml:space="preserve"> at </w:t>
      </w:r>
      <w:hyperlink r:id="rId6" w:history="1">
        <w:r w:rsidRPr="004308BD">
          <w:rPr>
            <w:rStyle w:val="Hyperlink"/>
            <w:rFonts w:ascii="Arial Narrow" w:hAnsi="Arial Narrow"/>
            <w:sz w:val="18"/>
            <w:szCs w:val="18"/>
          </w:rPr>
          <w:t>http://www.scottishhumanrights.com/resources/policysubmissions/borrpublicationsnov2011</w:t>
        </w:r>
      </w:hyperlink>
    </w:p>
  </w:endnote>
  <w:endnote w:id="9">
    <w:p w:rsidR="004F59C5" w:rsidRPr="00663783" w:rsidRDefault="004F59C5" w:rsidP="00663783">
      <w:pPr>
        <w:pStyle w:val="EndnoteText"/>
        <w:rPr>
          <w:rFonts w:ascii="Arial Narrow" w:hAnsi="Arial Narrow"/>
          <w:sz w:val="18"/>
          <w:szCs w:val="18"/>
        </w:rPr>
      </w:pPr>
      <w:r w:rsidRPr="00663783">
        <w:rPr>
          <w:rStyle w:val="EndnoteReference"/>
          <w:rFonts w:ascii="Arial Narrow" w:hAnsi="Arial Narrow"/>
          <w:sz w:val="18"/>
          <w:szCs w:val="18"/>
        </w:rPr>
        <w:endnoteRef/>
      </w:r>
      <w:r w:rsidRPr="00663783">
        <w:rPr>
          <w:rFonts w:ascii="Arial Narrow" w:hAnsi="Arial Narrow"/>
          <w:sz w:val="18"/>
          <w:szCs w:val="18"/>
        </w:rPr>
        <w:t xml:space="preserve"> The Institute for Fiscal Studies was founded in 1969. Established as an independent research institute, IFS was launched with the principal aim of better informing public debate on economics in order to promote the development of effective fiscal policy. Through the establishment of rigorous independent research, for example Post Budget analysis. Today, IFS is Britain’s leading independent microeconomic research institute. Its research remit is one of the broadest in public policy analysis, covering subjects from tax and benefits to education policy, from labour supply to corporate taxation.</w:t>
      </w:r>
    </w:p>
  </w:endnote>
  <w:endnote w:id="10">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For further information visit http://election2015.ifs.org.uk/public-spending</w:t>
      </w:r>
    </w:p>
  </w:endnote>
  <w:endnote w:id="11">
    <w:p w:rsidR="004F59C5" w:rsidRPr="00153973" w:rsidRDefault="004F59C5">
      <w:pPr>
        <w:pStyle w:val="EndnoteText"/>
        <w:rPr>
          <w:rFonts w:ascii="Arial Narrow" w:hAnsi="Arial Narrow"/>
          <w:sz w:val="18"/>
          <w:szCs w:val="18"/>
        </w:rPr>
      </w:pPr>
      <w:r w:rsidRPr="00153973">
        <w:rPr>
          <w:rStyle w:val="EndnoteReference"/>
          <w:rFonts w:ascii="Arial Narrow" w:hAnsi="Arial Narrow"/>
          <w:sz w:val="18"/>
          <w:szCs w:val="18"/>
        </w:rPr>
        <w:endnoteRef/>
      </w:r>
      <w:r w:rsidRPr="00153973">
        <w:rPr>
          <w:rFonts w:ascii="Arial Narrow" w:hAnsi="Arial Narrow"/>
          <w:sz w:val="18"/>
          <w:szCs w:val="18"/>
        </w:rPr>
        <w:t xml:space="preserve"> See also </w:t>
      </w:r>
      <w:proofErr w:type="spellStart"/>
      <w:r w:rsidRPr="00153973">
        <w:rPr>
          <w:rStyle w:val="A5"/>
          <w:rFonts w:ascii="Arial Narrow" w:hAnsi="Arial Narrow"/>
          <w:sz w:val="18"/>
          <w:szCs w:val="18"/>
        </w:rPr>
        <w:t>Pillay</w:t>
      </w:r>
      <w:proofErr w:type="spellEnd"/>
      <w:r w:rsidRPr="00153973">
        <w:rPr>
          <w:rStyle w:val="A5"/>
          <w:rFonts w:ascii="Arial Narrow" w:hAnsi="Arial Narrow"/>
          <w:sz w:val="18"/>
          <w:szCs w:val="18"/>
        </w:rPr>
        <w:t xml:space="preserve">, A.G., Chairperson of the Committee on Economic, Social and Cultural Rights, </w:t>
      </w:r>
      <w:r w:rsidRPr="00153973">
        <w:rPr>
          <w:rStyle w:val="A5"/>
          <w:rFonts w:ascii="Arial Narrow" w:hAnsi="Arial Narrow"/>
          <w:i/>
          <w:iCs/>
          <w:sz w:val="18"/>
          <w:szCs w:val="18"/>
        </w:rPr>
        <w:t xml:space="preserve">Open Letter to States Parties to the </w:t>
      </w:r>
      <w:proofErr w:type="spellStart"/>
      <w:r w:rsidRPr="00153973">
        <w:rPr>
          <w:rStyle w:val="A5"/>
          <w:rFonts w:ascii="Arial Narrow" w:hAnsi="Arial Narrow"/>
          <w:i/>
          <w:iCs/>
          <w:sz w:val="18"/>
          <w:szCs w:val="18"/>
        </w:rPr>
        <w:t>ICESCR</w:t>
      </w:r>
      <w:proofErr w:type="spellEnd"/>
      <w:r w:rsidRPr="00153973">
        <w:rPr>
          <w:rStyle w:val="A5"/>
          <w:rFonts w:ascii="Arial Narrow" w:hAnsi="Arial Narrow"/>
          <w:sz w:val="18"/>
          <w:szCs w:val="18"/>
        </w:rPr>
        <w:t>, 2012, available at: http://www2.ohchr.org/english/bodies/cescr/docs/LetterCESCRto</w:t>
      </w:r>
      <w:r w:rsidRPr="00153973">
        <w:rPr>
          <w:rStyle w:val="A5"/>
          <w:rFonts w:ascii="Arial Narrow" w:hAnsi="Arial Narrow"/>
          <w:sz w:val="18"/>
          <w:szCs w:val="18"/>
        </w:rPr>
        <w:softHyphen/>
        <w:t>SP16.05.12.pdf.</w:t>
      </w:r>
    </w:p>
  </w:endnote>
  <w:endnote w:id="12">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See for example SHRC statement to the UN </w:t>
      </w:r>
      <w:proofErr w:type="spellStart"/>
      <w:r w:rsidRPr="004308BD">
        <w:rPr>
          <w:rFonts w:ascii="Arial Narrow" w:hAnsi="Arial Narrow"/>
          <w:sz w:val="18"/>
          <w:szCs w:val="18"/>
        </w:rPr>
        <w:t>HRC</w:t>
      </w:r>
      <w:proofErr w:type="spellEnd"/>
      <w:r w:rsidRPr="004308BD">
        <w:rPr>
          <w:rFonts w:ascii="Arial Narrow" w:hAnsi="Arial Narrow"/>
          <w:sz w:val="18"/>
          <w:szCs w:val="18"/>
        </w:rPr>
        <w:t xml:space="preserve"> on Children in 2014 and Written evidence to the Scottish Parliament on Welfare reform in 2013, available at </w:t>
      </w:r>
      <w:hyperlink r:id="rId7" w:history="1">
        <w:r w:rsidRPr="004308BD">
          <w:rPr>
            <w:rStyle w:val="Hyperlink"/>
            <w:rFonts w:ascii="Arial Narrow" w:hAnsi="Arial Narrow"/>
            <w:sz w:val="18"/>
            <w:szCs w:val="18"/>
          </w:rPr>
          <w:t>http://www.scottish.parliament.uk/parliamentarybusiness/CurrentCommittees/71521.aspx</w:t>
        </w:r>
      </w:hyperlink>
    </w:p>
  </w:endnote>
  <w:endnote w:id="13">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Joint Committee on Human Rights (2011). Legislative Scrutiny: Welfare Reform Bill,  summary. London, UK Parliament.</w:t>
      </w:r>
    </w:p>
  </w:endnote>
  <w:endnote w:id="14">
    <w:p w:rsidR="004F59C5" w:rsidRPr="000B3C4A"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For </w:t>
      </w:r>
      <w:r w:rsidRPr="000B3C4A">
        <w:rPr>
          <w:rFonts w:ascii="Arial Narrow" w:hAnsi="Arial Narrow"/>
          <w:sz w:val="18"/>
          <w:szCs w:val="18"/>
        </w:rPr>
        <w:t>further information see http://www.ifs.org.uk/tools_and_resources/budget/505</w:t>
      </w:r>
    </w:p>
  </w:endnote>
  <w:endnote w:id="15">
    <w:p w:rsidR="004F59C5" w:rsidRPr="000B3C4A" w:rsidRDefault="004F59C5">
      <w:pPr>
        <w:pStyle w:val="EndnoteText"/>
        <w:rPr>
          <w:rFonts w:ascii="Arial Narrow" w:hAnsi="Arial Narrow"/>
          <w:sz w:val="18"/>
          <w:szCs w:val="18"/>
        </w:rPr>
      </w:pPr>
      <w:r w:rsidRPr="000B3C4A">
        <w:rPr>
          <w:rStyle w:val="EndnoteReference"/>
          <w:rFonts w:ascii="Arial Narrow" w:hAnsi="Arial Narrow"/>
          <w:sz w:val="18"/>
          <w:szCs w:val="18"/>
        </w:rPr>
        <w:endnoteRef/>
      </w:r>
      <w:r w:rsidRPr="000B3C4A">
        <w:rPr>
          <w:rFonts w:ascii="Arial Narrow" w:hAnsi="Arial Narrow"/>
          <w:sz w:val="18"/>
          <w:szCs w:val="18"/>
        </w:rPr>
        <w:t xml:space="preserve"> Ibid</w:t>
      </w:r>
    </w:p>
  </w:endnote>
  <w:endnote w:id="16">
    <w:p w:rsidR="004F59C5" w:rsidRPr="004308BD" w:rsidRDefault="004F59C5" w:rsidP="00FF37D3">
      <w:pPr>
        <w:pStyle w:val="EndnoteText"/>
        <w:rPr>
          <w:rFonts w:ascii="Arial Narrow" w:hAnsi="Arial Narrow"/>
          <w:sz w:val="18"/>
          <w:szCs w:val="18"/>
        </w:rPr>
      </w:pPr>
      <w:r w:rsidRPr="000B3C4A">
        <w:rPr>
          <w:rStyle w:val="EndnoteReference"/>
          <w:rFonts w:ascii="Arial Narrow" w:hAnsi="Arial Narrow"/>
          <w:sz w:val="18"/>
          <w:szCs w:val="18"/>
        </w:rPr>
        <w:endnoteRef/>
      </w:r>
      <w:r w:rsidRPr="000B3C4A">
        <w:rPr>
          <w:rFonts w:ascii="Arial Narrow" w:hAnsi="Arial Narrow"/>
          <w:sz w:val="18"/>
          <w:szCs w:val="18"/>
        </w:rPr>
        <w:t xml:space="preserve"> Section 149</w:t>
      </w:r>
      <w:r w:rsidRPr="004308BD">
        <w:rPr>
          <w:rFonts w:ascii="Arial Narrow" w:hAnsi="Arial Narrow"/>
          <w:sz w:val="18"/>
          <w:szCs w:val="18"/>
        </w:rPr>
        <w:t xml:space="preserve"> of the Equality Act 2010</w:t>
      </w:r>
    </w:p>
  </w:endnote>
  <w:endnote w:id="17">
    <w:p w:rsidR="004F59C5" w:rsidRPr="004308BD" w:rsidRDefault="004F59C5" w:rsidP="00FF37D3">
      <w:pPr>
        <w:pStyle w:val="EndnoteText"/>
        <w:contextualSpacing/>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The protected characteristics are listed in section 4 of the Equality Act 2010, namely age; disability; gender reassignment; marriage and civil partnership; pregnancy and maternity; race; religion or belief; sex; and sexual orientation. Section 75 of the Northern Ireland Act 1998 imposes an obligation to have due regard to the promotion of equality of opportunity between persons of different religious belief, political opinion, racial group, age, marital status or sexual orientation; between men and women generally; between persons with a disability and persons without; and between persons with dependants and persons without</w:t>
      </w:r>
    </w:p>
  </w:endnote>
  <w:endnote w:id="18">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The Equality Act 2010 (Specific Duties) (Scotland) Regulations 2012</w:t>
      </w:r>
    </w:p>
  </w:endnote>
  <w:endnote w:id="19">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Those public authorities listed in the Schedule to the Regulations</w:t>
      </w:r>
    </w:p>
  </w:endnote>
  <w:endnote w:id="20">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Close the Gap Statistics, available at http://www.closethegap.org.uk/content/gap-statistics/</w:t>
      </w:r>
    </w:p>
  </w:endnote>
  <w:endnote w:id="21">
    <w:p w:rsidR="004F59C5" w:rsidRPr="001632F9" w:rsidRDefault="004F59C5" w:rsidP="00FF37D3">
      <w:pPr>
        <w:pStyle w:val="EndnoteText"/>
        <w:rPr>
          <w:rFonts w:ascii="Arial Narrow" w:hAnsi="Arial Narrow"/>
        </w:rPr>
      </w:pPr>
      <w:r w:rsidRPr="004308BD">
        <w:rPr>
          <w:rStyle w:val="EndnoteReference"/>
          <w:rFonts w:ascii="Arial Narrow" w:hAnsi="Arial Narrow"/>
          <w:sz w:val="18"/>
          <w:szCs w:val="18"/>
        </w:rPr>
        <w:endnoteRef/>
      </w:r>
      <w:r w:rsidRPr="004308BD">
        <w:rPr>
          <w:rFonts w:ascii="Arial Narrow" w:hAnsi="Arial Narrow"/>
          <w:sz w:val="18"/>
          <w:szCs w:val="18"/>
        </w:rPr>
        <w:t xml:space="preserve"> See for example the recent judgments in North v </w:t>
      </w:r>
      <w:proofErr w:type="spellStart"/>
      <w:r w:rsidRPr="004308BD">
        <w:rPr>
          <w:rFonts w:ascii="Arial Narrow" w:hAnsi="Arial Narrow"/>
          <w:sz w:val="18"/>
          <w:szCs w:val="18"/>
        </w:rPr>
        <w:t>Dumphries</w:t>
      </w:r>
      <w:proofErr w:type="spellEnd"/>
      <w:r w:rsidRPr="004308BD">
        <w:rPr>
          <w:rFonts w:ascii="Arial Narrow" w:hAnsi="Arial Narrow"/>
          <w:sz w:val="18"/>
          <w:szCs w:val="18"/>
        </w:rPr>
        <w:t xml:space="preserve"> and Galloway Council [2013] </w:t>
      </w:r>
      <w:proofErr w:type="spellStart"/>
      <w:r w:rsidRPr="004308BD">
        <w:rPr>
          <w:rFonts w:ascii="Arial Narrow" w:hAnsi="Arial Narrow"/>
          <w:sz w:val="18"/>
          <w:szCs w:val="18"/>
        </w:rPr>
        <w:t>UKSC</w:t>
      </w:r>
      <w:proofErr w:type="spellEnd"/>
      <w:r w:rsidRPr="004308BD">
        <w:rPr>
          <w:rFonts w:ascii="Arial Narrow" w:hAnsi="Arial Narrow"/>
          <w:sz w:val="18"/>
          <w:szCs w:val="18"/>
        </w:rPr>
        <w:t xml:space="preserve"> 45 and Birmingham City </w:t>
      </w:r>
      <w:r w:rsidRPr="001632F9">
        <w:rPr>
          <w:rFonts w:ascii="Arial Narrow" w:hAnsi="Arial Narrow"/>
        </w:rPr>
        <w:t xml:space="preserve">Council v Abdulla &amp; </w:t>
      </w:r>
      <w:proofErr w:type="spellStart"/>
      <w:r w:rsidRPr="001632F9">
        <w:rPr>
          <w:rFonts w:ascii="Arial Narrow" w:hAnsi="Arial Narrow"/>
        </w:rPr>
        <w:t>Ors</w:t>
      </w:r>
      <w:proofErr w:type="spellEnd"/>
      <w:r w:rsidRPr="001632F9">
        <w:rPr>
          <w:rFonts w:ascii="Arial Narrow" w:hAnsi="Arial Narrow"/>
        </w:rPr>
        <w:t xml:space="preserve"> [2011] </w:t>
      </w:r>
      <w:proofErr w:type="spellStart"/>
      <w:r w:rsidRPr="001632F9">
        <w:rPr>
          <w:rFonts w:ascii="Arial Narrow" w:hAnsi="Arial Narrow"/>
        </w:rPr>
        <w:t>EWCA</w:t>
      </w:r>
      <w:proofErr w:type="spellEnd"/>
      <w:r w:rsidRPr="001632F9">
        <w:rPr>
          <w:rFonts w:ascii="Arial Narrow" w:hAnsi="Arial Narrow"/>
        </w:rPr>
        <w:t xml:space="preserve"> </w:t>
      </w:r>
      <w:proofErr w:type="spellStart"/>
      <w:r w:rsidRPr="001632F9">
        <w:rPr>
          <w:rFonts w:ascii="Arial Narrow" w:hAnsi="Arial Narrow"/>
        </w:rPr>
        <w:t>Civ</w:t>
      </w:r>
      <w:proofErr w:type="spellEnd"/>
      <w:r w:rsidRPr="001632F9">
        <w:rPr>
          <w:rFonts w:ascii="Arial Narrow" w:hAnsi="Arial Narrow"/>
        </w:rPr>
        <w:t xml:space="preserve"> 1412</w:t>
      </w:r>
    </w:p>
  </w:endnote>
  <w:endnote w:id="22">
    <w:p w:rsidR="004F59C5" w:rsidRPr="001632F9" w:rsidRDefault="004F59C5" w:rsidP="001632F9">
      <w:pPr>
        <w:pStyle w:val="EndnoteText"/>
        <w:rPr>
          <w:rFonts w:ascii="Arial Narrow" w:hAnsi="Arial Narrow"/>
          <w:sz w:val="18"/>
          <w:szCs w:val="18"/>
        </w:rPr>
      </w:pPr>
      <w:r w:rsidRPr="001632F9">
        <w:rPr>
          <w:rStyle w:val="EndnoteReference"/>
          <w:rFonts w:ascii="Arial Narrow" w:hAnsi="Arial Narrow"/>
          <w:sz w:val="18"/>
          <w:szCs w:val="18"/>
        </w:rPr>
        <w:endnoteRef/>
      </w:r>
      <w:r w:rsidRPr="001632F9">
        <w:rPr>
          <w:rFonts w:ascii="Arial Narrow" w:hAnsi="Arial Narrow"/>
          <w:sz w:val="18"/>
          <w:szCs w:val="18"/>
        </w:rPr>
        <w:t xml:space="preserve"> Close the Gap and University of Strathclyde (2015) Making Manufacturing Work for Women</w:t>
      </w:r>
    </w:p>
    <w:p w:rsidR="004F59C5" w:rsidRPr="001632F9" w:rsidRDefault="004F59C5">
      <w:pPr>
        <w:pStyle w:val="EndnoteText"/>
        <w:rPr>
          <w:rFonts w:ascii="Arial Narrow" w:hAnsi="Arial Narrow"/>
          <w:sz w:val="18"/>
          <w:szCs w:val="18"/>
        </w:rPr>
      </w:pPr>
      <w:r w:rsidRPr="001632F9">
        <w:rPr>
          <w:rFonts w:ascii="Arial Narrow" w:hAnsi="Arial Narrow"/>
          <w:sz w:val="18"/>
          <w:szCs w:val="18"/>
        </w:rPr>
        <w:t xml:space="preserve">Summary of research findings. See Report at </w:t>
      </w:r>
      <w:hyperlink r:id="rId8" w:history="1">
        <w:r w:rsidRPr="001632F9">
          <w:rPr>
            <w:rStyle w:val="Hyperlink"/>
            <w:rFonts w:ascii="Arial Narrow" w:hAnsi="Arial Narrow"/>
            <w:sz w:val="18"/>
            <w:szCs w:val="18"/>
          </w:rPr>
          <w:t>http://www.closethegap.org.uk/content/resources/Making-Manufacturing-Work-for-Women---Summary-of-research-findings-Close-the-Gap-June-2015.pdf</w:t>
        </w:r>
      </w:hyperlink>
    </w:p>
  </w:endnote>
  <w:endnote w:id="23">
    <w:p w:rsidR="004F59C5" w:rsidRPr="004308BD" w:rsidRDefault="004F59C5" w:rsidP="00FF37D3">
      <w:pPr>
        <w:pStyle w:val="EndnoteText"/>
        <w:rPr>
          <w:rFonts w:ascii="Arial Narrow" w:hAnsi="Arial Narrow"/>
          <w:sz w:val="18"/>
          <w:szCs w:val="18"/>
        </w:rPr>
      </w:pPr>
      <w:r w:rsidRPr="001632F9">
        <w:rPr>
          <w:rStyle w:val="EndnoteReference"/>
          <w:rFonts w:ascii="Arial Narrow" w:hAnsi="Arial Narrow"/>
          <w:sz w:val="18"/>
          <w:szCs w:val="18"/>
        </w:rPr>
        <w:endnoteRef/>
      </w:r>
      <w:r w:rsidRPr="001632F9">
        <w:rPr>
          <w:rFonts w:ascii="Arial Narrow" w:hAnsi="Arial Narrow"/>
          <w:sz w:val="18"/>
          <w:szCs w:val="18"/>
        </w:rPr>
        <w:t xml:space="preserve">   For further information see</w:t>
      </w:r>
      <w:r w:rsidRPr="004308BD">
        <w:rPr>
          <w:rFonts w:ascii="Arial Narrow" w:hAnsi="Arial Narrow"/>
          <w:sz w:val="18"/>
          <w:szCs w:val="18"/>
        </w:rPr>
        <w:t xml:space="preserve"> www.equalityhumanrights.com/sites/default/files/documents/Scotland/Research/part_1_final_report_170713.pdf</w:t>
      </w:r>
    </w:p>
  </w:endnote>
  <w:endnote w:id="24">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See Council of Europe report on European Judicial Systems 2014</w:t>
      </w:r>
    </w:p>
  </w:endnote>
  <w:endnote w:id="25">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SNAP, ibid </w:t>
      </w:r>
    </w:p>
  </w:endnote>
  <w:endnote w:id="26">
    <w:p w:rsidR="004F59C5" w:rsidRPr="004308BD" w:rsidRDefault="004F59C5" w:rsidP="00FF37D3">
      <w:pPr>
        <w:pStyle w:val="EndnoteText"/>
        <w:rPr>
          <w:rFonts w:ascii="Arial Narrow" w:hAnsi="Arial Narrow"/>
          <w:i/>
          <w:iCs/>
          <w:sz w:val="18"/>
          <w:szCs w:val="18"/>
          <w:lang w:val="en"/>
        </w:rPr>
      </w:pPr>
      <w:r w:rsidRPr="004308BD">
        <w:rPr>
          <w:rStyle w:val="EndnoteReference"/>
          <w:rFonts w:ascii="Arial Narrow" w:hAnsi="Arial Narrow"/>
          <w:sz w:val="18"/>
          <w:szCs w:val="18"/>
        </w:rPr>
        <w:endnoteRef/>
      </w:r>
      <w:r w:rsidRPr="004308BD">
        <w:rPr>
          <w:rFonts w:ascii="Arial Narrow" w:hAnsi="Arial Narrow"/>
          <w:sz w:val="18"/>
          <w:szCs w:val="18"/>
        </w:rPr>
        <w:t xml:space="preserve"> </w:t>
      </w:r>
      <w:r w:rsidRPr="004308BD">
        <w:rPr>
          <w:rFonts w:ascii="Arial Narrow" w:hAnsi="Arial Narrow"/>
          <w:sz w:val="18"/>
          <w:szCs w:val="18"/>
          <w:lang w:val="en"/>
        </w:rPr>
        <w:t xml:space="preserve">OECD (2011), </w:t>
      </w:r>
      <w:r w:rsidRPr="004308BD">
        <w:rPr>
          <w:rFonts w:ascii="Arial Narrow" w:hAnsi="Arial Narrow"/>
          <w:i/>
          <w:iCs/>
          <w:sz w:val="18"/>
          <w:szCs w:val="18"/>
          <w:lang w:val="en"/>
        </w:rPr>
        <w:t>Doing Better for Families, available at http://www.oecd.org/social/soc/doingbetterforfamilies.htm</w:t>
      </w:r>
    </w:p>
  </w:endnote>
  <w:endnote w:id="27">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w:t>
      </w:r>
      <w:proofErr w:type="spellStart"/>
      <w:r w:rsidRPr="004308BD">
        <w:rPr>
          <w:rFonts w:ascii="Arial Narrow" w:hAnsi="Arial Narrow"/>
          <w:sz w:val="18"/>
          <w:szCs w:val="18"/>
        </w:rPr>
        <w:t>Daycare</w:t>
      </w:r>
      <w:proofErr w:type="spellEnd"/>
      <w:r w:rsidRPr="004308BD">
        <w:rPr>
          <w:rFonts w:ascii="Arial Narrow" w:hAnsi="Arial Narrow"/>
          <w:sz w:val="18"/>
          <w:szCs w:val="18"/>
        </w:rPr>
        <w:t xml:space="preserve"> Trust and Children in Scotland (2012) The Scottish Childcare Lottery, </w:t>
      </w:r>
      <w:hyperlink r:id="rId9" w:history="1">
        <w:r w:rsidRPr="004308BD">
          <w:rPr>
            <w:rStyle w:val="Hyperlink"/>
            <w:rFonts w:ascii="Arial Narrow" w:hAnsi="Arial Narrow"/>
            <w:sz w:val="18"/>
            <w:szCs w:val="18"/>
          </w:rPr>
          <w:t>http://www.childreninscotland.org.uk/docs/Scottish_Childcare_Lottery.pdf</w:t>
        </w:r>
      </w:hyperlink>
      <w:r w:rsidRPr="004308BD">
        <w:rPr>
          <w:rFonts w:ascii="Arial Narrow" w:hAnsi="Arial Narrow"/>
          <w:sz w:val="18"/>
          <w:szCs w:val="18"/>
        </w:rPr>
        <w:t xml:space="preserve"> </w:t>
      </w:r>
    </w:p>
  </w:endnote>
  <w:endnote w:id="28">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Jill </w:t>
      </w:r>
      <w:proofErr w:type="spellStart"/>
      <w:r w:rsidRPr="004308BD">
        <w:rPr>
          <w:rFonts w:ascii="Arial Narrow" w:hAnsi="Arial Narrow"/>
          <w:sz w:val="18"/>
          <w:szCs w:val="18"/>
        </w:rPr>
        <w:t>Rutter</w:t>
      </w:r>
      <w:proofErr w:type="spellEnd"/>
      <w:r w:rsidRPr="004308BD">
        <w:rPr>
          <w:rFonts w:ascii="Arial Narrow" w:hAnsi="Arial Narrow"/>
          <w:sz w:val="18"/>
          <w:szCs w:val="18"/>
        </w:rPr>
        <w:t xml:space="preserve">, Childcare Cost Survey 2015, Family and Childcare Trust, </w:t>
      </w:r>
      <w:proofErr w:type="spellStart"/>
      <w:r w:rsidRPr="004308BD">
        <w:rPr>
          <w:rFonts w:ascii="Arial Narrow" w:hAnsi="Arial Narrow"/>
          <w:sz w:val="18"/>
          <w:szCs w:val="18"/>
        </w:rPr>
        <w:t>p.4</w:t>
      </w:r>
      <w:proofErr w:type="spellEnd"/>
      <w:r w:rsidRPr="004308BD">
        <w:rPr>
          <w:rFonts w:ascii="Arial Narrow" w:hAnsi="Arial Narrow"/>
          <w:sz w:val="18"/>
          <w:szCs w:val="18"/>
        </w:rPr>
        <w:t>, available at http://www.fct.bigmallet.co.uk/sites/default/files/files/Childcare%20cost%20survey%202015%20Final.pdf</w:t>
      </w:r>
    </w:p>
  </w:endnote>
  <w:endnote w:id="29">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ibid</w:t>
      </w:r>
    </w:p>
  </w:endnote>
  <w:endnote w:id="30">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Ibid.</w:t>
      </w:r>
    </w:p>
  </w:endnote>
  <w:endnote w:id="31">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See http://www.gov.scot/Topics/Statistics/Browse/Labour-Market/Publications</w:t>
      </w:r>
    </w:p>
  </w:endnote>
  <w:endnote w:id="32">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Education Working For All! Commission for Developing Scotland’s Young </w:t>
      </w:r>
      <w:proofErr w:type="spellStart"/>
      <w:r w:rsidRPr="004308BD">
        <w:rPr>
          <w:rFonts w:ascii="Arial Narrow" w:hAnsi="Arial Narrow"/>
          <w:sz w:val="18"/>
          <w:szCs w:val="18"/>
        </w:rPr>
        <w:t>Workfore</w:t>
      </w:r>
      <w:proofErr w:type="spellEnd"/>
      <w:r w:rsidRPr="004308BD">
        <w:rPr>
          <w:rFonts w:ascii="Arial Narrow" w:hAnsi="Arial Narrow"/>
          <w:sz w:val="18"/>
          <w:szCs w:val="18"/>
        </w:rPr>
        <w:t xml:space="preserve">, </w:t>
      </w:r>
      <w:proofErr w:type="spellStart"/>
      <w:r w:rsidRPr="004308BD">
        <w:rPr>
          <w:rFonts w:ascii="Arial Narrow" w:hAnsi="Arial Narrow"/>
          <w:sz w:val="18"/>
          <w:szCs w:val="18"/>
        </w:rPr>
        <w:t>p.14</w:t>
      </w:r>
      <w:proofErr w:type="spellEnd"/>
      <w:r w:rsidRPr="004308BD">
        <w:rPr>
          <w:rFonts w:ascii="Arial Narrow" w:hAnsi="Arial Narrow"/>
          <w:sz w:val="18"/>
          <w:szCs w:val="18"/>
        </w:rPr>
        <w:t xml:space="preserve">, available at  http://www.gov.scot/Resource/0045/00451746.pdf </w:t>
      </w:r>
      <w:proofErr w:type="spellStart"/>
      <w:r w:rsidRPr="004308BD">
        <w:rPr>
          <w:rFonts w:ascii="Arial Narrow" w:hAnsi="Arial Narrow"/>
          <w:sz w:val="18"/>
          <w:szCs w:val="18"/>
        </w:rPr>
        <w:t>pp.58</w:t>
      </w:r>
      <w:proofErr w:type="spellEnd"/>
      <w:r w:rsidRPr="004308BD">
        <w:rPr>
          <w:rFonts w:ascii="Arial Narrow" w:hAnsi="Arial Narrow"/>
          <w:sz w:val="18"/>
          <w:szCs w:val="18"/>
        </w:rPr>
        <w:t>-59</w:t>
      </w:r>
    </w:p>
  </w:endnote>
  <w:endnote w:id="33">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Education Working For All! Commission for Developing Scotland’s Young </w:t>
      </w:r>
      <w:proofErr w:type="spellStart"/>
      <w:r w:rsidRPr="004308BD">
        <w:rPr>
          <w:rFonts w:ascii="Arial Narrow" w:hAnsi="Arial Narrow"/>
          <w:sz w:val="18"/>
          <w:szCs w:val="18"/>
        </w:rPr>
        <w:t>Workfore</w:t>
      </w:r>
      <w:proofErr w:type="spellEnd"/>
      <w:r w:rsidRPr="004308BD">
        <w:rPr>
          <w:rFonts w:ascii="Arial Narrow" w:hAnsi="Arial Narrow"/>
          <w:sz w:val="18"/>
          <w:szCs w:val="18"/>
        </w:rPr>
        <w:t xml:space="preserve">, </w:t>
      </w:r>
      <w:proofErr w:type="spellStart"/>
      <w:r w:rsidRPr="004308BD">
        <w:rPr>
          <w:rFonts w:ascii="Arial Narrow" w:hAnsi="Arial Narrow"/>
          <w:sz w:val="18"/>
          <w:szCs w:val="18"/>
        </w:rPr>
        <w:t>p.14</w:t>
      </w:r>
      <w:proofErr w:type="spellEnd"/>
      <w:r w:rsidRPr="004308BD">
        <w:rPr>
          <w:rFonts w:ascii="Arial Narrow" w:hAnsi="Arial Narrow"/>
          <w:sz w:val="18"/>
          <w:szCs w:val="18"/>
        </w:rPr>
        <w:t xml:space="preserve">, available at  http://www.gov.scot/Resource/0045/00451746.pdf </w:t>
      </w:r>
    </w:p>
  </w:endnote>
  <w:endnote w:id="34">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The </w:t>
      </w:r>
      <w:r w:rsidRPr="004308BD">
        <w:rPr>
          <w:rFonts w:ascii="Arial Narrow" w:hAnsi="Arial Narrow" w:cs="Arial"/>
          <w:color w:val="000000"/>
          <w:sz w:val="18"/>
          <w:szCs w:val="18"/>
          <w:shd w:val="clear" w:color="auto" w:fill="FFFFFF"/>
        </w:rPr>
        <w:t>Education and Skills Act 2008 increased the minimum age at which young people in England can leave learning. The Act required them to continue in education or training until the age of 17 in 2013 and the compulsory age has now increased to 18 from 2015. Young people will be able to choose whether to stay in full-time education, undertake work-based learning such as an Apprenticeship, or part-time education or training if they are employed, self-employed or volunteering for more than 20 hours per week, see http://www.politics.co.uk/reference/education-leaving-age</w:t>
      </w:r>
    </w:p>
  </w:endnote>
  <w:endnote w:id="35">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http://www.gov.scot/Topics/Education/edandtrainingforyoungple/commissiondevelopingscotlandsyoungworkforce</w:t>
      </w:r>
    </w:p>
  </w:endnote>
  <w:endnote w:id="36">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ibid</w:t>
      </w:r>
    </w:p>
  </w:endnote>
  <w:endnote w:id="37">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Equality and Human Rights Commission, Modern Apprenticeships, Equality and the Economy, Spreading the Benefits, 2014, available at http://www.equalityhumanrights.com/about-us/devolved-authorities/the-commission-in-scotland/research-in-about-us/devolved-authorities/the-commission-in-scotland/modern-apprenticeships</w:t>
      </w:r>
    </w:p>
  </w:endnote>
  <w:endnote w:id="38">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Ibid</w:t>
      </w:r>
    </w:p>
  </w:endnote>
  <w:endnote w:id="39">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The living wage is defined as a wage that gives individuals and families enough income to meaningfully participate in society and that meets socially acceptable standards. </w:t>
      </w:r>
    </w:p>
  </w:endnote>
  <w:endnote w:id="40">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Section 29 of the Act provides that the Scottish Ministers may publish guidance about the selection of economic operators, including guidance relating to a living wage. Section 15 also imposes a duty to consider the living wage as part of a procurement strategy.</w:t>
      </w:r>
    </w:p>
  </w:endnote>
  <w:endnote w:id="41">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The Office for National Statistics (</w:t>
      </w:r>
      <w:proofErr w:type="spellStart"/>
      <w:r w:rsidRPr="004308BD">
        <w:rPr>
          <w:rFonts w:ascii="Arial Narrow" w:hAnsi="Arial Narrow"/>
          <w:sz w:val="18"/>
          <w:szCs w:val="18"/>
        </w:rPr>
        <w:t>ONS</w:t>
      </w:r>
      <w:proofErr w:type="spellEnd"/>
      <w:r w:rsidRPr="004308BD">
        <w:rPr>
          <w:rFonts w:ascii="Arial Narrow" w:hAnsi="Arial Narrow"/>
          <w:sz w:val="18"/>
          <w:szCs w:val="18"/>
        </w:rPr>
        <w:t>) says that 697,000 people were employed on zero-hours contracts for their main job between October and December 2014 That represents 2.3% of the UK workforce.</w:t>
      </w:r>
    </w:p>
  </w:endnote>
  <w:endnote w:id="42">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See https://scottishbusinesspledge.scot/</w:t>
      </w:r>
    </w:p>
  </w:endnote>
  <w:endnote w:id="43">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The intensity of work is also an issue which is leading to in-work poverty. The UK government places expectations on what working adults should be able to achieve based on children reaching certain ages – so expected income levels are dependent one adult working full time, and a second adult or lone parent working full time if children are above 13, working part-time if children are aged 5-12 and not working if children are under 5. However, these baseline assessments do not take into consideration the many barriers faced by working age adults such as the availability of work; disability; or caring responsibilities. </w:t>
      </w:r>
      <w:proofErr w:type="spellStart"/>
      <w:r w:rsidRPr="004308BD">
        <w:rPr>
          <w:rFonts w:ascii="Arial Narrow" w:hAnsi="Arial Narrow"/>
          <w:sz w:val="18"/>
          <w:szCs w:val="18"/>
        </w:rPr>
        <w:t>GRF</w:t>
      </w:r>
      <w:proofErr w:type="spellEnd"/>
      <w:r w:rsidRPr="004308BD">
        <w:rPr>
          <w:rFonts w:ascii="Arial Narrow" w:hAnsi="Arial Narrow"/>
          <w:sz w:val="18"/>
          <w:szCs w:val="18"/>
        </w:rPr>
        <w:t xml:space="preserve"> report 2013 Tackling in-work poverty by supporting dual-earning families </w:t>
      </w:r>
    </w:p>
  </w:endnote>
  <w:endnote w:id="44">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‘The invisible workforce, those in the cleaning sector’, Equality and Human Rights Commission, March 2015, available at http://www.equalityhumanrights.com/about-us/our-work/key-projects/invisible-workforce-employment-practices-cleaning-sector</w:t>
      </w:r>
    </w:p>
  </w:endnote>
  <w:endnote w:id="45">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Ibid </w:t>
      </w:r>
      <w:proofErr w:type="spellStart"/>
      <w:r w:rsidRPr="004308BD">
        <w:rPr>
          <w:rFonts w:ascii="Arial Narrow" w:hAnsi="Arial Narrow"/>
          <w:sz w:val="18"/>
          <w:szCs w:val="18"/>
        </w:rPr>
        <w:t>p.7</w:t>
      </w:r>
      <w:proofErr w:type="spellEnd"/>
    </w:p>
  </w:endnote>
  <w:endnote w:id="46">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Ibid </w:t>
      </w:r>
      <w:proofErr w:type="spellStart"/>
      <w:r w:rsidRPr="004308BD">
        <w:rPr>
          <w:rFonts w:ascii="Arial Narrow" w:hAnsi="Arial Narrow"/>
          <w:sz w:val="18"/>
          <w:szCs w:val="18"/>
        </w:rPr>
        <w:t>p.9</w:t>
      </w:r>
      <w:proofErr w:type="spellEnd"/>
    </w:p>
  </w:endnote>
  <w:endnote w:id="47">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Ibid </w:t>
      </w:r>
      <w:proofErr w:type="spellStart"/>
      <w:r w:rsidRPr="004308BD">
        <w:rPr>
          <w:rFonts w:ascii="Arial Narrow" w:hAnsi="Arial Narrow"/>
          <w:sz w:val="18"/>
          <w:szCs w:val="18"/>
        </w:rPr>
        <w:t>p.8</w:t>
      </w:r>
      <w:proofErr w:type="spellEnd"/>
    </w:p>
  </w:endnote>
  <w:endnote w:id="48">
    <w:p w:rsidR="004F59C5" w:rsidRPr="00496DD7"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96DD7">
        <w:rPr>
          <w:rFonts w:ascii="Arial Narrow" w:hAnsi="Arial Narrow"/>
          <w:sz w:val="18"/>
          <w:szCs w:val="18"/>
        </w:rPr>
        <w:t xml:space="preserve"> Ibid </w:t>
      </w:r>
      <w:proofErr w:type="spellStart"/>
      <w:r w:rsidRPr="00496DD7">
        <w:rPr>
          <w:rFonts w:ascii="Arial Narrow" w:hAnsi="Arial Narrow"/>
          <w:sz w:val="18"/>
          <w:szCs w:val="18"/>
        </w:rPr>
        <w:t>p.32</w:t>
      </w:r>
      <w:proofErr w:type="spellEnd"/>
    </w:p>
  </w:endnote>
  <w:endnote w:id="49">
    <w:p w:rsidR="004F59C5" w:rsidRPr="00A033DB"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A033DB">
        <w:rPr>
          <w:rFonts w:ascii="Arial Narrow" w:hAnsi="Arial Narrow"/>
          <w:sz w:val="18"/>
          <w:szCs w:val="18"/>
        </w:rPr>
        <w:t xml:space="preserve">  </w:t>
      </w:r>
      <w:proofErr w:type="spellStart"/>
      <w:r>
        <w:rPr>
          <w:rFonts w:ascii="Arial Narrow" w:hAnsi="Arial Narrow"/>
          <w:sz w:val="18"/>
          <w:szCs w:val="18"/>
        </w:rPr>
        <w:t>JRF</w:t>
      </w:r>
      <w:proofErr w:type="spellEnd"/>
      <w:r>
        <w:rPr>
          <w:rFonts w:ascii="Arial Narrow" w:hAnsi="Arial Narrow"/>
          <w:sz w:val="18"/>
          <w:szCs w:val="18"/>
        </w:rPr>
        <w:t>, Mon</w:t>
      </w:r>
      <w:r w:rsidRPr="00A033DB">
        <w:rPr>
          <w:rFonts w:ascii="Arial Narrow" w:hAnsi="Arial Narrow"/>
          <w:sz w:val="18"/>
          <w:szCs w:val="18"/>
        </w:rPr>
        <w:t xml:space="preserve">itoring </w:t>
      </w:r>
      <w:r>
        <w:rPr>
          <w:rFonts w:ascii="Arial Narrow" w:hAnsi="Arial Narrow"/>
          <w:sz w:val="18"/>
          <w:szCs w:val="18"/>
        </w:rPr>
        <w:t>P</w:t>
      </w:r>
      <w:r w:rsidRPr="00A033DB">
        <w:rPr>
          <w:rFonts w:ascii="Arial Narrow" w:hAnsi="Arial Narrow"/>
          <w:sz w:val="18"/>
          <w:szCs w:val="18"/>
        </w:rPr>
        <w:t>overty and Social exclusion in Scotland 2015.</w:t>
      </w:r>
      <w:r>
        <w:rPr>
          <w:rFonts w:ascii="Arial Narrow" w:hAnsi="Arial Narrow"/>
          <w:sz w:val="18"/>
          <w:szCs w:val="18"/>
        </w:rPr>
        <w:t>,</w:t>
      </w:r>
      <w:r w:rsidRPr="00A033DB">
        <w:rPr>
          <w:rFonts w:ascii="Arial Narrow" w:hAnsi="Arial Narrow"/>
          <w:sz w:val="18"/>
          <w:szCs w:val="18"/>
        </w:rPr>
        <w:t xml:space="preserve"> http://www.jrf.org.uk/publications/monitoring-poverty-and-social-exclusion-scotland-2015</w:t>
      </w:r>
    </w:p>
  </w:endnote>
  <w:endnote w:id="50">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Ibid. See also the work of the Equality and Human Rights Commission highlighting the problems faced by disabled persons in barriers to employment and unfair treatment at work, </w:t>
      </w:r>
      <w:hyperlink r:id="rId10" w:tgtFrame="_blank" w:history="1">
        <w:r w:rsidRPr="004308BD">
          <w:rPr>
            <w:rStyle w:val="Hyperlink"/>
            <w:rFonts w:ascii="Arial Narrow" w:hAnsi="Arial Narrow" w:cs="Courier New"/>
            <w:sz w:val="18"/>
            <w:szCs w:val="18"/>
          </w:rPr>
          <w:t>http://www.equalityhumanrights.com/publication/research-report-88-barriers-employment-and-unfair-treatment-work-quantitative-analysis-disabled</w:t>
        </w:r>
      </w:hyperlink>
      <w:r w:rsidRPr="004308BD">
        <w:rPr>
          <w:rStyle w:val="apple-converted-space"/>
          <w:rFonts w:ascii="Arial Narrow" w:hAnsi="Arial Narrow" w:cs="Courier New"/>
          <w:color w:val="000000"/>
          <w:sz w:val="18"/>
          <w:szCs w:val="18"/>
        </w:rPr>
        <w:t> </w:t>
      </w:r>
    </w:p>
  </w:endnote>
  <w:endnote w:id="51">
    <w:p w:rsidR="004F59C5" w:rsidRPr="00A033DB"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w:t>
      </w:r>
      <w:r w:rsidRPr="00A033DB">
        <w:rPr>
          <w:rFonts w:ascii="Arial Narrow" w:hAnsi="Arial Narrow"/>
          <w:sz w:val="18"/>
          <w:szCs w:val="18"/>
        </w:rPr>
        <w:t>Ibid</w:t>
      </w:r>
    </w:p>
  </w:endnote>
  <w:endnote w:id="52">
    <w:p w:rsidR="004F59C5" w:rsidRPr="00A033DB" w:rsidRDefault="004F59C5">
      <w:pPr>
        <w:pStyle w:val="EndnoteText"/>
        <w:rPr>
          <w:rFonts w:ascii="Arial Narrow" w:hAnsi="Arial Narrow"/>
          <w:sz w:val="18"/>
          <w:szCs w:val="18"/>
        </w:rPr>
      </w:pPr>
      <w:r w:rsidRPr="00A033DB">
        <w:rPr>
          <w:rStyle w:val="EndnoteReference"/>
          <w:rFonts w:ascii="Arial Narrow" w:hAnsi="Arial Narrow"/>
          <w:sz w:val="18"/>
          <w:szCs w:val="18"/>
        </w:rPr>
        <w:endnoteRef/>
      </w:r>
      <w:r w:rsidRPr="00A033DB">
        <w:rPr>
          <w:rFonts w:ascii="Arial Narrow" w:hAnsi="Arial Narrow"/>
          <w:sz w:val="18"/>
          <w:szCs w:val="18"/>
        </w:rPr>
        <w:t xml:space="preserve"> Op </w:t>
      </w:r>
      <w:proofErr w:type="spellStart"/>
      <w:r w:rsidRPr="00A033DB">
        <w:rPr>
          <w:rFonts w:ascii="Arial Narrow" w:hAnsi="Arial Narrow"/>
          <w:sz w:val="18"/>
          <w:szCs w:val="18"/>
        </w:rPr>
        <w:t>cit</w:t>
      </w:r>
      <w:proofErr w:type="spellEnd"/>
      <w:r w:rsidRPr="00A033DB">
        <w:rPr>
          <w:rFonts w:ascii="Arial Narrow" w:hAnsi="Arial Narrow"/>
          <w:sz w:val="18"/>
          <w:szCs w:val="18"/>
        </w:rPr>
        <w:t xml:space="preserve"> 50</w:t>
      </w:r>
    </w:p>
  </w:endnote>
  <w:endnote w:id="53">
    <w:p w:rsidR="004F59C5" w:rsidRPr="004308BD" w:rsidRDefault="004F59C5" w:rsidP="00FF37D3">
      <w:pPr>
        <w:pStyle w:val="EndnoteText"/>
        <w:rPr>
          <w:rFonts w:ascii="Arial Narrow" w:hAnsi="Arial Narrow"/>
          <w:sz w:val="18"/>
          <w:szCs w:val="18"/>
        </w:rPr>
      </w:pPr>
      <w:r w:rsidRPr="00A033DB">
        <w:rPr>
          <w:rStyle w:val="EndnoteReference"/>
          <w:rFonts w:ascii="Arial Narrow" w:hAnsi="Arial Narrow"/>
          <w:sz w:val="18"/>
          <w:szCs w:val="18"/>
        </w:rPr>
        <w:endnoteRef/>
      </w:r>
      <w:r w:rsidRPr="00A033DB">
        <w:rPr>
          <w:rFonts w:ascii="Arial Narrow" w:hAnsi="Arial Narrow"/>
          <w:sz w:val="18"/>
          <w:szCs w:val="18"/>
        </w:rPr>
        <w:t xml:space="preserve"> Oxfam, 2012, The</w:t>
      </w:r>
      <w:r w:rsidRPr="004308BD">
        <w:rPr>
          <w:rFonts w:ascii="Arial Narrow" w:hAnsi="Arial Narrow"/>
          <w:sz w:val="18"/>
          <w:szCs w:val="18"/>
        </w:rPr>
        <w:t xml:space="preserve"> Perfect Storm: Economic stagnation, the rising cost of living, </w:t>
      </w:r>
      <w:proofErr w:type="spellStart"/>
      <w:r w:rsidRPr="004308BD">
        <w:rPr>
          <w:rFonts w:ascii="Arial Narrow" w:hAnsi="Arial Narrow"/>
          <w:sz w:val="18"/>
          <w:szCs w:val="18"/>
        </w:rPr>
        <w:t>pubic</w:t>
      </w:r>
      <w:proofErr w:type="spellEnd"/>
      <w:r w:rsidRPr="004308BD">
        <w:rPr>
          <w:rFonts w:ascii="Arial Narrow" w:hAnsi="Arial Narrow"/>
          <w:sz w:val="18"/>
          <w:szCs w:val="18"/>
        </w:rPr>
        <w:t xml:space="preserve"> sector spending cuts, and the impact on UK Poverty: Oxford </w:t>
      </w:r>
      <w:hyperlink r:id="rId11" w:history="1">
        <w:r w:rsidRPr="004308BD">
          <w:rPr>
            <w:rStyle w:val="Hyperlink"/>
            <w:rFonts w:ascii="Arial Narrow" w:hAnsi="Arial Narrow"/>
            <w:sz w:val="18"/>
            <w:szCs w:val="18"/>
          </w:rPr>
          <w:t>http://policy-practice.oxfam.org.uk/publications/the-perfect-storm-economic-stagnation-the-rising-cost-of-living-public-spending-228591</w:t>
        </w:r>
      </w:hyperlink>
      <w:r w:rsidRPr="004308BD">
        <w:rPr>
          <w:rFonts w:ascii="Arial Narrow" w:hAnsi="Arial Narrow"/>
          <w:sz w:val="18"/>
          <w:szCs w:val="18"/>
        </w:rPr>
        <w:t xml:space="preserve"> </w:t>
      </w:r>
    </w:p>
  </w:endnote>
  <w:endnote w:id="54">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Office for National Statistics, 2008, Social Trends, 39.</w:t>
      </w:r>
    </w:p>
  </w:endnote>
  <w:endnote w:id="55">
    <w:p w:rsidR="004F59C5" w:rsidRPr="004308BD" w:rsidRDefault="004F59C5" w:rsidP="00FF37D3">
      <w:pPr>
        <w:pStyle w:val="Normal0"/>
        <w:rPr>
          <w:rFonts w:ascii="Arial Narrow" w:hAnsi="Arial Narrow" w:cs="Times New Roman"/>
          <w:sz w:val="18"/>
          <w:szCs w:val="18"/>
        </w:rPr>
      </w:pPr>
      <w:r w:rsidRPr="004308BD">
        <w:rPr>
          <w:rStyle w:val="EndnoteReference"/>
          <w:rFonts w:ascii="Arial Narrow" w:hAnsi="Arial Narrow" w:cs="Times New Roman"/>
          <w:sz w:val="18"/>
          <w:szCs w:val="18"/>
        </w:rPr>
        <w:endnoteRef/>
      </w:r>
      <w:r w:rsidRPr="004308BD">
        <w:rPr>
          <w:rFonts w:ascii="Arial Narrow" w:hAnsi="Arial Narrow" w:cs="Times New Roman"/>
          <w:sz w:val="18"/>
          <w:szCs w:val="18"/>
        </w:rPr>
        <w:t xml:space="preserve"> Christina Beatty and Steve </w:t>
      </w:r>
      <w:proofErr w:type="spellStart"/>
      <w:r w:rsidRPr="004308BD">
        <w:rPr>
          <w:rFonts w:ascii="Arial Narrow" w:hAnsi="Arial Narrow" w:cs="Times New Roman"/>
          <w:sz w:val="18"/>
          <w:szCs w:val="18"/>
        </w:rPr>
        <w:t>Forthergill</w:t>
      </w:r>
      <w:proofErr w:type="spellEnd"/>
      <w:r w:rsidRPr="004308BD">
        <w:rPr>
          <w:rFonts w:ascii="Arial Narrow" w:hAnsi="Arial Narrow" w:cs="Times New Roman"/>
          <w:sz w:val="18"/>
          <w:szCs w:val="18"/>
        </w:rPr>
        <w:t xml:space="preserve">, </w:t>
      </w:r>
      <w:r w:rsidRPr="004308BD">
        <w:rPr>
          <w:rFonts w:ascii="Arial Narrow" w:hAnsi="Arial Narrow" w:cs="Times New Roman"/>
          <w:i/>
          <w:sz w:val="18"/>
          <w:szCs w:val="18"/>
        </w:rPr>
        <w:t>Hitting the poorest places the hardest, the local and regional impact of welfare reform</w:t>
      </w:r>
      <w:r w:rsidRPr="004308BD">
        <w:rPr>
          <w:rFonts w:ascii="Arial Narrow" w:hAnsi="Arial Narrow" w:cs="Times New Roman"/>
          <w:sz w:val="18"/>
          <w:szCs w:val="18"/>
        </w:rPr>
        <w:t xml:space="preserve">, Sheffield Hallam University, Centre for Regional Economic and Social Research, April 2013, </w:t>
      </w:r>
      <w:hyperlink r:id="rId12" w:tooltip="http://www.shu.ac.uk/research/cresr/sites/shu.ac.uk/files/hitting-poorest-places-hardest_0.pdf" w:history="1">
        <w:r w:rsidRPr="004308BD">
          <w:rPr>
            <w:rStyle w:val="Hyperlink"/>
            <w:rFonts w:ascii="Arial Narrow" w:hAnsi="Arial Narrow"/>
            <w:sz w:val="18"/>
            <w:szCs w:val="18"/>
          </w:rPr>
          <w:t>http://www.shu.ac.uk/research/cresr/sites/shu.ac.uk/files/hitting-poorest-places-hardest_0.pdf</w:t>
        </w:r>
      </w:hyperlink>
      <w:r w:rsidRPr="004308BD">
        <w:rPr>
          <w:rFonts w:ascii="Arial Narrow" w:hAnsi="Arial Narrow" w:cs="Times New Roman"/>
          <w:sz w:val="18"/>
          <w:szCs w:val="18"/>
        </w:rPr>
        <w:t xml:space="preserve"> </w:t>
      </w:r>
    </w:p>
  </w:endnote>
  <w:endnote w:id="56">
    <w:p w:rsidR="004F59C5" w:rsidRPr="004308BD" w:rsidRDefault="004F59C5" w:rsidP="00FF37D3">
      <w:pPr>
        <w:pStyle w:val="EndnoteText"/>
        <w:contextualSpacing/>
        <w:rPr>
          <w:rFonts w:ascii="Arial Narrow" w:hAnsi="Arial Narrow"/>
          <w:sz w:val="18"/>
          <w:szCs w:val="18"/>
          <w:lang w:val="en-IE"/>
        </w:rPr>
      </w:pPr>
      <w:r w:rsidRPr="004308BD">
        <w:rPr>
          <w:rStyle w:val="EndnoteReference"/>
          <w:rFonts w:ascii="Arial Narrow" w:hAnsi="Arial Narrow"/>
          <w:sz w:val="18"/>
          <w:szCs w:val="18"/>
        </w:rPr>
        <w:endnoteRef/>
      </w:r>
      <w:r w:rsidRPr="004308BD">
        <w:rPr>
          <w:rFonts w:ascii="Arial Narrow" w:hAnsi="Arial Narrow"/>
          <w:sz w:val="18"/>
          <w:szCs w:val="18"/>
        </w:rPr>
        <w:t xml:space="preserve"> </w:t>
      </w:r>
      <w:r w:rsidRPr="004308BD">
        <w:rPr>
          <w:rFonts w:ascii="Arial Narrow" w:hAnsi="Arial Narrow"/>
          <w:sz w:val="18"/>
          <w:szCs w:val="18"/>
          <w:lang w:val="en-IE"/>
        </w:rPr>
        <w:t>European Social Charter, European Committee of Social Rights, Conclusions XX-2 (2013), (GREAT BRITAIN) Articles 3, 11, 12, 13 and 14 of the 1961 Charter, January 2014. In association with the other rights under the thematic review ‘Health, social security and social protection’ the Committee concluded 11 incidences of conformity in relation Articles 3§1, 3§2, 3§3, 11§1, 11§2, 11§3, 13§1, 13§2, 13§3, 14§1, and 14§2 and one incidence of non-conformity under Article 12§1.</w:t>
      </w:r>
    </w:p>
  </w:endnote>
  <w:endnote w:id="57">
    <w:p w:rsidR="004F59C5" w:rsidRPr="004308BD" w:rsidRDefault="004F59C5" w:rsidP="00FF37D3">
      <w:pPr>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UN Human Rights Council, Report of the Special Rapporteur on adequate housing as a component of the right to an adequate standard of living, and on the right to non-discrimination in this context, 30 December 2013, A/</w:t>
      </w:r>
      <w:proofErr w:type="spellStart"/>
      <w:r w:rsidRPr="004308BD">
        <w:rPr>
          <w:rFonts w:ascii="Arial Narrow" w:hAnsi="Arial Narrow"/>
          <w:sz w:val="18"/>
          <w:szCs w:val="18"/>
        </w:rPr>
        <w:t>HRC</w:t>
      </w:r>
      <w:proofErr w:type="spellEnd"/>
      <w:r w:rsidRPr="004308BD">
        <w:rPr>
          <w:rFonts w:ascii="Arial Narrow" w:hAnsi="Arial Narrow"/>
          <w:sz w:val="18"/>
          <w:szCs w:val="18"/>
        </w:rPr>
        <w:t xml:space="preserve">/25/54, </w:t>
      </w:r>
      <w:proofErr w:type="spellStart"/>
      <w:r w:rsidRPr="004308BD">
        <w:rPr>
          <w:rFonts w:ascii="Arial Narrow" w:hAnsi="Arial Narrow"/>
          <w:sz w:val="18"/>
          <w:szCs w:val="18"/>
        </w:rPr>
        <w:t>para.66</w:t>
      </w:r>
      <w:proofErr w:type="spellEnd"/>
    </w:p>
  </w:endnote>
  <w:endnote w:id="58">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w:t>
      </w:r>
      <w:hyperlink r:id="rId13" w:history="1">
        <w:r w:rsidRPr="004308BD">
          <w:rPr>
            <w:rStyle w:val="Hyperlink"/>
            <w:rFonts w:ascii="Arial Narrow" w:hAnsi="Arial Narrow"/>
            <w:sz w:val="18"/>
            <w:szCs w:val="18"/>
          </w:rPr>
          <w:t>http://scottishhumanrights.com/news/latestnews/article/welfarereformafterevidence</w:t>
        </w:r>
      </w:hyperlink>
      <w:r w:rsidRPr="004308BD">
        <w:rPr>
          <w:rFonts w:ascii="Arial Narrow" w:hAnsi="Arial Narrow"/>
          <w:sz w:val="18"/>
          <w:szCs w:val="18"/>
        </w:rPr>
        <w:t xml:space="preserve"> </w:t>
      </w:r>
    </w:p>
  </w:endnote>
  <w:endnote w:id="59">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Scottish Government, 2015 Report </w:t>
      </w:r>
      <w:proofErr w:type="spellStart"/>
      <w:r w:rsidRPr="004308BD">
        <w:rPr>
          <w:rFonts w:ascii="Arial Narrow" w:hAnsi="Arial Narrow"/>
          <w:sz w:val="18"/>
          <w:szCs w:val="18"/>
        </w:rPr>
        <w:t>para.2.16</w:t>
      </w:r>
      <w:proofErr w:type="spellEnd"/>
    </w:p>
  </w:endnote>
  <w:endnote w:id="60">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ibid</w:t>
      </w:r>
    </w:p>
  </w:endnote>
  <w:endnote w:id="61">
    <w:p w:rsidR="004F59C5" w:rsidRPr="004308BD" w:rsidRDefault="004F59C5" w:rsidP="00FF37D3">
      <w:pPr>
        <w:pStyle w:val="Normal0"/>
        <w:rPr>
          <w:rFonts w:ascii="Arial Narrow" w:hAnsi="Arial Narrow" w:cs="Times New Roman"/>
          <w:sz w:val="18"/>
          <w:szCs w:val="18"/>
        </w:rPr>
      </w:pPr>
      <w:r w:rsidRPr="004308BD">
        <w:rPr>
          <w:rStyle w:val="EndnoteReference"/>
          <w:rFonts w:ascii="Arial Narrow" w:hAnsi="Arial Narrow" w:cs="Times New Roman"/>
          <w:sz w:val="18"/>
          <w:szCs w:val="18"/>
        </w:rPr>
        <w:endnoteRef/>
      </w:r>
      <w:r w:rsidRPr="004308BD">
        <w:rPr>
          <w:rFonts w:ascii="Arial Narrow" w:hAnsi="Arial Narrow" w:cs="Times New Roman"/>
          <w:sz w:val="18"/>
          <w:szCs w:val="18"/>
        </w:rPr>
        <w:t xml:space="preserve"> </w:t>
      </w:r>
      <w:r w:rsidRPr="004308BD">
        <w:rPr>
          <w:rFonts w:ascii="Arial Narrow" w:hAnsi="Arial Narrow" w:cs="Times New Roman"/>
          <w:sz w:val="18"/>
          <w:szCs w:val="18"/>
        </w:rPr>
        <w:fldChar w:fldCharType="begin"/>
      </w:r>
      <w:r w:rsidRPr="004308BD">
        <w:rPr>
          <w:rFonts w:ascii="Arial Narrow" w:hAnsi="Arial Narrow" w:cs="Times New Roman"/>
          <w:sz w:val="18"/>
          <w:szCs w:val="18"/>
        </w:rPr>
        <w:instrText xml:space="preserve"> ADDIN EN.CITE &lt;EndNote&gt;&lt;Cite&gt;&lt;Author&gt;Joint Committee on Human Rights&lt;/Author&gt;&lt;Year&gt;2011&lt;/Year&gt;&lt;RecNum&gt;1170&lt;/RecNum&gt;&lt;record&gt;&lt;rec-number&gt;1170&lt;/rec-number&gt;&lt;foreign-keys&gt;&lt;key app="EN" db-id="exzvs9fpcz5p5le2x225ze0tt0fvwredsp05"&gt;1170&lt;/key&gt;&lt;/foreign-keys&gt;&lt;ref-type name="Report"&gt;27&lt;/ref-type&gt;&lt;contributors&gt;&lt;authors&gt;&lt;author&gt;Joint Committee on Human Rights,&lt;/author&gt;&lt;/authors&gt;&lt;tertiary-authors&gt;&lt;author&gt;UK Parliament&lt;/author&gt;&lt;/tertiary-authors&gt;&lt;/contributors&gt;&lt;titles&gt;&lt;title&gt;&lt;style face="normal" font="default" size="10"&gt;Legislative Scrutiny: Welfare Reform Bill, summary&lt;/style&gt;&lt;/title&gt;&lt;/titles&gt;&lt;dates&gt;&lt;year&gt;2011&lt;/year&gt;&lt;pub-dates&gt;&lt;date&gt;&lt;style face="normal" font="default" size="10"&gt;December 2011&lt;/style&gt;&lt;/date&gt;&lt;/pub-dates&gt;&lt;/dates&gt;&lt;pub-location&gt;London&lt;/pub-location&gt;&lt;publisher&gt;UK Parliament&lt;/publisher&gt;&lt;urls&gt;&lt;related-urls&gt;&lt;url&gt;http://www.publications.parliament.uk/pa/jt201012/jtselect/jtrights/257/25702.htm&lt;/url&gt;&lt;/related-urls&gt;&lt;/urls&gt;&lt;/record&gt;&lt;/Cite&gt;&lt;/EndNote&gt;</w:instrText>
      </w:r>
      <w:r w:rsidRPr="004308BD">
        <w:rPr>
          <w:rFonts w:ascii="Arial Narrow" w:hAnsi="Arial Narrow" w:cs="Times New Roman"/>
          <w:sz w:val="18"/>
          <w:szCs w:val="18"/>
        </w:rPr>
        <w:fldChar w:fldCharType="separate"/>
      </w:r>
      <w:r w:rsidRPr="004308BD">
        <w:rPr>
          <w:rFonts w:ascii="Arial Narrow" w:hAnsi="Arial Narrow" w:cs="Times New Roman"/>
          <w:sz w:val="18"/>
          <w:szCs w:val="18"/>
        </w:rPr>
        <w:t>Joint Committee on Human Rights (2011). Legislative Scrutiny: Welfare Reform Bill, summary. London, UK Parliament.</w:t>
      </w:r>
      <w:r w:rsidRPr="004308BD">
        <w:rPr>
          <w:rFonts w:ascii="Arial Narrow" w:hAnsi="Arial Narrow" w:cs="Times New Roman"/>
          <w:sz w:val="18"/>
          <w:szCs w:val="18"/>
        </w:rPr>
        <w:fldChar w:fldCharType="end"/>
      </w:r>
      <w:r w:rsidRPr="004308BD">
        <w:rPr>
          <w:rFonts w:ascii="Arial Narrow" w:hAnsi="Arial Narrow" w:cs="Times New Roman"/>
          <w:sz w:val="18"/>
          <w:szCs w:val="18"/>
        </w:rPr>
        <w:t xml:space="preserve"> See also SHRC </w:t>
      </w:r>
      <w:r w:rsidRPr="004308BD">
        <w:rPr>
          <w:rFonts w:ascii="Arial Narrow" w:hAnsi="Arial Narrow" w:cs="Times New Roman"/>
          <w:bCs/>
          <w:sz w:val="18"/>
          <w:szCs w:val="18"/>
          <w:lang w:val="en"/>
        </w:rPr>
        <w:t>Evidence to the Welfare Reform Committee, Scottish Parliament (28 may 2013) available at http://www.scottishhumanrights.com/news/latestnews/article/welfarereformafterevidence</w:t>
      </w:r>
    </w:p>
  </w:endnote>
  <w:endnote w:id="62">
    <w:p w:rsidR="004F59C5" w:rsidRPr="004308BD" w:rsidRDefault="004F59C5" w:rsidP="00FF37D3">
      <w:pPr>
        <w:pStyle w:val="Normal0"/>
        <w:rPr>
          <w:rFonts w:ascii="Arial Narrow" w:hAnsi="Arial Narrow" w:cs="Times New Roman"/>
          <w:sz w:val="18"/>
          <w:szCs w:val="18"/>
        </w:rPr>
      </w:pPr>
      <w:r w:rsidRPr="004308BD">
        <w:rPr>
          <w:rStyle w:val="EndnoteReference"/>
          <w:rFonts w:ascii="Arial Narrow" w:hAnsi="Arial Narrow" w:cs="Times New Roman"/>
          <w:sz w:val="18"/>
          <w:szCs w:val="18"/>
        </w:rPr>
        <w:endnoteRef/>
      </w:r>
      <w:r w:rsidRPr="004308BD">
        <w:rPr>
          <w:rFonts w:ascii="Arial Narrow" w:hAnsi="Arial Narrow" w:cs="Times New Roman"/>
          <w:sz w:val="18"/>
          <w:szCs w:val="18"/>
        </w:rPr>
        <w:t xml:space="preserve"> Ibid </w:t>
      </w:r>
    </w:p>
  </w:endnote>
  <w:endnote w:id="63">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[2015] </w:t>
      </w:r>
      <w:proofErr w:type="spellStart"/>
      <w:r w:rsidRPr="004308BD">
        <w:rPr>
          <w:rFonts w:ascii="Arial Narrow" w:hAnsi="Arial Narrow"/>
          <w:sz w:val="18"/>
          <w:szCs w:val="18"/>
        </w:rPr>
        <w:t>UKSC</w:t>
      </w:r>
      <w:proofErr w:type="spellEnd"/>
      <w:r w:rsidRPr="004308BD">
        <w:rPr>
          <w:rFonts w:ascii="Arial Narrow" w:hAnsi="Arial Narrow"/>
          <w:sz w:val="18"/>
          <w:szCs w:val="18"/>
        </w:rPr>
        <w:t xml:space="preserve"> 16</w:t>
      </w:r>
    </w:p>
  </w:endnote>
  <w:endnote w:id="64">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w:t>
      </w:r>
      <w:proofErr w:type="spellStart"/>
      <w:r w:rsidRPr="004308BD">
        <w:rPr>
          <w:rFonts w:ascii="Arial Narrow" w:hAnsi="Arial Narrow"/>
          <w:sz w:val="18"/>
          <w:szCs w:val="18"/>
        </w:rPr>
        <w:t>Para.229</w:t>
      </w:r>
      <w:proofErr w:type="spellEnd"/>
    </w:p>
  </w:endnote>
  <w:endnote w:id="65">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w:t>
      </w:r>
      <w:r w:rsidRPr="004308BD">
        <w:rPr>
          <w:rFonts w:ascii="Arial Narrow" w:hAnsi="Arial Narrow" w:cs="Arial"/>
          <w:sz w:val="18"/>
          <w:szCs w:val="18"/>
        </w:rPr>
        <w:t xml:space="preserve">R(on the application of </w:t>
      </w:r>
      <w:proofErr w:type="spellStart"/>
      <w:r w:rsidRPr="004308BD">
        <w:rPr>
          <w:rFonts w:ascii="Arial Narrow" w:hAnsi="Arial Narrow" w:cs="Arial"/>
          <w:sz w:val="18"/>
          <w:szCs w:val="18"/>
        </w:rPr>
        <w:t>SG</w:t>
      </w:r>
      <w:proofErr w:type="spellEnd"/>
      <w:r w:rsidRPr="004308BD">
        <w:rPr>
          <w:rFonts w:ascii="Arial Narrow" w:hAnsi="Arial Narrow" w:cs="Arial"/>
          <w:sz w:val="18"/>
          <w:szCs w:val="18"/>
        </w:rPr>
        <w:t xml:space="preserve"> and others (previously </w:t>
      </w:r>
      <w:proofErr w:type="spellStart"/>
      <w:r w:rsidRPr="004308BD">
        <w:rPr>
          <w:rFonts w:ascii="Arial Narrow" w:hAnsi="Arial Narrow" w:cs="Arial"/>
          <w:sz w:val="18"/>
          <w:szCs w:val="18"/>
        </w:rPr>
        <w:t>JS</w:t>
      </w:r>
      <w:proofErr w:type="spellEnd"/>
      <w:r w:rsidRPr="004308BD">
        <w:rPr>
          <w:rFonts w:ascii="Arial Narrow" w:hAnsi="Arial Narrow" w:cs="Arial"/>
          <w:sz w:val="18"/>
          <w:szCs w:val="18"/>
        </w:rPr>
        <w:t xml:space="preserve"> and others)) v Secretary of State for Work and Pensions [2015] </w:t>
      </w:r>
      <w:proofErr w:type="spellStart"/>
      <w:r w:rsidRPr="004308BD">
        <w:rPr>
          <w:rFonts w:ascii="Arial Narrow" w:hAnsi="Arial Narrow" w:cs="Arial"/>
          <w:sz w:val="18"/>
          <w:szCs w:val="18"/>
        </w:rPr>
        <w:t>UKSC</w:t>
      </w:r>
      <w:proofErr w:type="spellEnd"/>
      <w:r w:rsidRPr="004308BD">
        <w:rPr>
          <w:rFonts w:ascii="Arial Narrow" w:hAnsi="Arial Narrow" w:cs="Arial"/>
          <w:sz w:val="18"/>
          <w:szCs w:val="18"/>
        </w:rPr>
        <w:t xml:space="preserve"> 16</w:t>
      </w:r>
    </w:p>
  </w:endnote>
  <w:endnote w:id="66">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http://www.scotland.gov.uk/Publications/2012/10/4789</w:t>
      </w:r>
    </w:p>
  </w:endnote>
  <w:endnote w:id="67">
    <w:p w:rsidR="004F59C5" w:rsidRPr="003A5FF2"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3A5FF2">
        <w:rPr>
          <w:rFonts w:ascii="Arial Narrow" w:hAnsi="Arial Narrow"/>
          <w:sz w:val="18"/>
          <w:szCs w:val="18"/>
        </w:rPr>
        <w:t xml:space="preserve"> http://www.scotland.gov.uk/Topics/People/Young-People/gettingitright</w:t>
      </w:r>
    </w:p>
  </w:endnote>
  <w:endnote w:id="68">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http://www.scld.org.uk/sites/default/files/Good%20Practice%20Guidelines%20for%20Supporting%2 0Parents%20with%20Learning%20Disabilities.pdf</w:t>
      </w:r>
    </w:p>
  </w:endnote>
  <w:endnote w:id="69">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The keys to Life, improving quality of life for people with learning disabilities, the Scottish Government 2013, available at </w:t>
      </w:r>
      <w:hyperlink r:id="rId14" w:history="1">
        <w:r w:rsidRPr="004308BD">
          <w:rPr>
            <w:rStyle w:val="Hyperlink"/>
            <w:rFonts w:ascii="Arial Narrow" w:hAnsi="Arial Narrow"/>
            <w:sz w:val="18"/>
            <w:szCs w:val="18"/>
          </w:rPr>
          <w:t>http://www.gov.scot/Resource/0042/00424389.pdf</w:t>
        </w:r>
      </w:hyperlink>
      <w:r w:rsidRPr="004308BD">
        <w:rPr>
          <w:rFonts w:ascii="Arial Narrow" w:hAnsi="Arial Narrow"/>
          <w:sz w:val="18"/>
          <w:szCs w:val="18"/>
        </w:rPr>
        <w:t xml:space="preserve">, </w:t>
      </w:r>
      <w:proofErr w:type="spellStart"/>
      <w:r w:rsidRPr="004308BD">
        <w:rPr>
          <w:rFonts w:ascii="Arial Narrow" w:hAnsi="Arial Narrow"/>
          <w:sz w:val="18"/>
          <w:szCs w:val="18"/>
        </w:rPr>
        <w:t>p.79</w:t>
      </w:r>
      <w:proofErr w:type="spellEnd"/>
    </w:p>
  </w:endnote>
  <w:endnote w:id="70">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Joseph </w:t>
      </w:r>
      <w:proofErr w:type="spellStart"/>
      <w:r w:rsidRPr="004308BD">
        <w:rPr>
          <w:rFonts w:ascii="Arial Narrow" w:hAnsi="Arial Narrow"/>
          <w:sz w:val="18"/>
          <w:szCs w:val="18"/>
        </w:rPr>
        <w:t>Rowntree</w:t>
      </w:r>
      <w:proofErr w:type="spellEnd"/>
      <w:r w:rsidRPr="004308BD">
        <w:rPr>
          <w:rFonts w:ascii="Arial Narrow" w:hAnsi="Arial Narrow"/>
          <w:sz w:val="18"/>
          <w:szCs w:val="18"/>
        </w:rPr>
        <w:t xml:space="preserve"> Foundation Report ‘Monitoring Poverty and Social Exclusion in Scotland 2015:</w:t>
      </w:r>
      <w:r w:rsidRPr="004308BD">
        <w:rPr>
          <w:rFonts w:ascii="Arial Narrow" w:hAnsi="Arial Narrow"/>
          <w:b/>
          <w:sz w:val="18"/>
          <w:szCs w:val="18"/>
        </w:rPr>
        <w:t xml:space="preserve"> </w:t>
      </w:r>
      <w:r w:rsidRPr="004308BD">
        <w:rPr>
          <w:rFonts w:ascii="Arial Narrow" w:hAnsi="Arial Narrow"/>
          <w:sz w:val="18"/>
          <w:szCs w:val="18"/>
        </w:rPr>
        <w:t>(</w:t>
      </w:r>
      <w:hyperlink r:id="rId15" w:history="1">
        <w:r w:rsidRPr="004308BD">
          <w:rPr>
            <w:rStyle w:val="Hyperlink"/>
            <w:rFonts w:ascii="Arial Narrow" w:hAnsi="Arial Narrow"/>
            <w:sz w:val="18"/>
            <w:szCs w:val="18"/>
          </w:rPr>
          <w:t>http://www.jrf.org.uk/publications/monitoring-poverty-and-social-exclusion-scotland-2015</w:t>
        </w:r>
      </w:hyperlink>
      <w:r w:rsidRPr="004308BD">
        <w:rPr>
          <w:rFonts w:ascii="Arial Narrow" w:hAnsi="Arial Narrow"/>
          <w:sz w:val="18"/>
          <w:szCs w:val="18"/>
          <w:u w:val="single"/>
        </w:rPr>
        <w:t>)</w:t>
      </w:r>
    </w:p>
  </w:endnote>
  <w:endnote w:id="71">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In-work poverty is defined as ‘individuals living in households where the household income is below the poverty threshold despite one member of the household working either full or part time. See http://www.employabilityinscotland.com/barriers/poverty/what-you-should-know-about-tackling-poverty/poverty-and-employment/in-work-poverty/</w:t>
      </w:r>
    </w:p>
  </w:endnote>
  <w:endnote w:id="72">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Ibid </w:t>
      </w:r>
      <w:proofErr w:type="spellStart"/>
      <w:r w:rsidRPr="004308BD">
        <w:rPr>
          <w:rFonts w:ascii="Arial Narrow" w:hAnsi="Arial Narrow"/>
          <w:sz w:val="18"/>
          <w:szCs w:val="18"/>
        </w:rPr>
        <w:t>Para.2.2</w:t>
      </w:r>
      <w:proofErr w:type="spellEnd"/>
      <w:r w:rsidRPr="004308BD">
        <w:rPr>
          <w:rFonts w:ascii="Arial Narrow" w:hAnsi="Arial Narrow"/>
          <w:sz w:val="18"/>
          <w:szCs w:val="18"/>
        </w:rPr>
        <w:t xml:space="preserve"> Where household income is under 60% of the average household income (before housing costs)</w:t>
      </w:r>
    </w:p>
  </w:endnote>
  <w:endnote w:id="73">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See Scottish Government 2015 Report, ibid, </w:t>
      </w:r>
      <w:proofErr w:type="spellStart"/>
      <w:r w:rsidRPr="004308BD">
        <w:rPr>
          <w:rFonts w:ascii="Arial Narrow" w:hAnsi="Arial Narrow"/>
          <w:sz w:val="18"/>
          <w:szCs w:val="18"/>
        </w:rPr>
        <w:t>para.1.3</w:t>
      </w:r>
      <w:proofErr w:type="spellEnd"/>
      <w:r w:rsidRPr="004308BD">
        <w:rPr>
          <w:rFonts w:ascii="Arial Narrow" w:hAnsi="Arial Narrow"/>
          <w:sz w:val="18"/>
          <w:szCs w:val="18"/>
        </w:rPr>
        <w:t xml:space="preserve">. See also the report issued by Citizens Advice Bureau Scotland, Rob </w:t>
      </w:r>
      <w:proofErr w:type="spellStart"/>
      <w:r w:rsidRPr="004308BD">
        <w:rPr>
          <w:rFonts w:ascii="Arial Narrow" w:hAnsi="Arial Narrow"/>
          <w:sz w:val="18"/>
          <w:szCs w:val="18"/>
        </w:rPr>
        <w:t>Gowans</w:t>
      </w:r>
      <w:proofErr w:type="spellEnd"/>
      <w:r w:rsidRPr="004308BD">
        <w:rPr>
          <w:rFonts w:ascii="Arial Narrow" w:hAnsi="Arial Narrow"/>
          <w:sz w:val="18"/>
          <w:szCs w:val="18"/>
        </w:rPr>
        <w:t>, ‘An End to In-work poverty’, Parliamentary Briefing, 18 March 2015, available at http://www.cas.org.uk/system/files/publications/In%20Work%20Poverty%20briefing%20-%20Scottish%20Parliament.pdf</w:t>
      </w:r>
    </w:p>
  </w:endnote>
  <w:endnote w:id="74">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http://www.gov.scot/Publications/2014/07/9247/4</w:t>
      </w:r>
    </w:p>
  </w:endnote>
  <w:endnote w:id="75">
    <w:p w:rsidR="004F59C5" w:rsidRPr="004308BD" w:rsidRDefault="004F59C5" w:rsidP="00FF37D3">
      <w:pPr>
        <w:rPr>
          <w:rFonts w:ascii="Arial Narrow" w:hAnsi="Arial Narrow"/>
          <w:b/>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UN Human Rights Council, Report of the Special Rapporteur on adequate housing as a component of the right to an adequate standard of living, and on the right to non-discrimination in this context, 30 December 2013, A/</w:t>
      </w:r>
      <w:proofErr w:type="spellStart"/>
      <w:r w:rsidRPr="004308BD">
        <w:rPr>
          <w:rFonts w:ascii="Arial Narrow" w:hAnsi="Arial Narrow"/>
          <w:sz w:val="18"/>
          <w:szCs w:val="18"/>
        </w:rPr>
        <w:t>HRC</w:t>
      </w:r>
      <w:proofErr w:type="spellEnd"/>
      <w:r w:rsidRPr="004308BD">
        <w:rPr>
          <w:rFonts w:ascii="Arial Narrow" w:hAnsi="Arial Narrow"/>
          <w:sz w:val="18"/>
          <w:szCs w:val="18"/>
        </w:rPr>
        <w:t>/25/54</w:t>
      </w:r>
    </w:p>
  </w:endnote>
  <w:endnote w:id="76">
    <w:p w:rsidR="004F59C5" w:rsidRPr="004308BD" w:rsidRDefault="004F59C5" w:rsidP="00FF37D3">
      <w:pPr>
        <w:pStyle w:val="Endnote"/>
        <w:rPr>
          <w:rFonts w:ascii="Arial Narrow" w:eastAsia="Times New Roman" w:hAnsi="Arial Narrow" w:cs="Times New Roman"/>
          <w:sz w:val="18"/>
          <w:szCs w:val="18"/>
          <w:lang w:eastAsia="x-none"/>
        </w:rPr>
      </w:pPr>
      <w:r w:rsidRPr="004308BD">
        <w:rPr>
          <w:rStyle w:val="EndnoteReference"/>
          <w:rFonts w:ascii="Arial Narrow" w:hAnsi="Arial Narrow" w:cs="Times New Roman"/>
          <w:sz w:val="18"/>
          <w:szCs w:val="18"/>
        </w:rPr>
        <w:endnoteRef/>
      </w:r>
      <w:r w:rsidRPr="004308BD">
        <w:rPr>
          <w:rFonts w:ascii="Arial Narrow" w:hAnsi="Arial Narrow" w:cs="Times New Roman"/>
          <w:sz w:val="18"/>
          <w:szCs w:val="18"/>
        </w:rPr>
        <w:t xml:space="preserve"> An interesting question for further exploration would be how well the ‘tolerable’ standard of living described here would match up to the standard of habitability contained within the right to an adequate standard of living.  It would be within the power of the Scottish Parliament to align the tolerable standard with the standard of habitability as defined in </w:t>
      </w:r>
      <w:proofErr w:type="spellStart"/>
      <w:r w:rsidRPr="004308BD">
        <w:rPr>
          <w:rFonts w:ascii="Arial Narrow" w:hAnsi="Arial Narrow" w:cs="Times New Roman"/>
          <w:sz w:val="18"/>
          <w:szCs w:val="18"/>
        </w:rPr>
        <w:t>ICESCR</w:t>
      </w:r>
      <w:proofErr w:type="spellEnd"/>
      <w:r w:rsidRPr="004308BD">
        <w:rPr>
          <w:rFonts w:ascii="Arial Narrow" w:hAnsi="Arial Narrow" w:cs="Times New Roman"/>
          <w:sz w:val="18"/>
          <w:szCs w:val="18"/>
        </w:rPr>
        <w:t>.</w:t>
      </w:r>
    </w:p>
  </w:endnote>
  <w:endnote w:id="77">
    <w:p w:rsidR="004F59C5" w:rsidRPr="004308BD" w:rsidRDefault="004F59C5" w:rsidP="00FF37D3">
      <w:pPr>
        <w:pStyle w:val="Endnote"/>
        <w:rPr>
          <w:rFonts w:ascii="Arial Narrow" w:hAnsi="Arial Narrow" w:cs="Times New Roman"/>
          <w:sz w:val="18"/>
          <w:szCs w:val="18"/>
        </w:rPr>
      </w:pPr>
      <w:r w:rsidRPr="004308BD">
        <w:rPr>
          <w:rFonts w:ascii="Arial Narrow" w:hAnsi="Arial Narrow" w:cs="Times New Roman"/>
          <w:sz w:val="18"/>
          <w:szCs w:val="18"/>
        </w:rPr>
        <w:endnoteRef/>
      </w:r>
      <w:r w:rsidRPr="004308BD">
        <w:rPr>
          <w:rFonts w:ascii="Arial Narrow" w:hAnsi="Arial Narrow" w:cs="Times New Roman"/>
          <w:sz w:val="18"/>
          <w:szCs w:val="18"/>
        </w:rPr>
        <w:t>The Tolerable Standard was redefined in the Housing (Scotland) Act 2006 which amended the Housing (Scotland) Act 1987 and applies to all houses in Scotland.</w:t>
      </w:r>
    </w:p>
  </w:endnote>
  <w:endnote w:id="78">
    <w:p w:rsidR="004F59C5" w:rsidRPr="004308BD" w:rsidRDefault="004F59C5" w:rsidP="00FF37D3">
      <w:pPr>
        <w:pStyle w:val="Endnote"/>
        <w:rPr>
          <w:rFonts w:ascii="Arial Narrow" w:hAnsi="Arial Narrow" w:cs="Times New Roman"/>
          <w:sz w:val="18"/>
          <w:szCs w:val="18"/>
        </w:rPr>
      </w:pPr>
      <w:r w:rsidRPr="004308BD">
        <w:rPr>
          <w:rFonts w:ascii="Arial Narrow" w:hAnsi="Arial Narrow" w:cs="Times New Roman"/>
          <w:sz w:val="18"/>
          <w:szCs w:val="18"/>
        </w:rPr>
        <w:endnoteRef/>
      </w:r>
      <w:r w:rsidRPr="004308BD">
        <w:rPr>
          <w:rFonts w:ascii="Arial Narrow" w:hAnsi="Arial Narrow" w:cs="Times New Roman"/>
          <w:sz w:val="18"/>
          <w:szCs w:val="18"/>
        </w:rPr>
        <w:t xml:space="preserve"> Data is, however, collected and reported for all accommodations which allow for comparison across the housing stock.</w:t>
      </w:r>
    </w:p>
  </w:endnote>
  <w:endnote w:id="79">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http://www.gov.scot/Publications/2015/03/8716/2</w:t>
      </w:r>
    </w:p>
  </w:endnote>
  <w:endnote w:id="80">
    <w:p w:rsidR="004F59C5" w:rsidRPr="00A033DB" w:rsidRDefault="004F59C5" w:rsidP="00A033DB">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See Fuel poverty 2014 Report update. Association for the Conservation of Energy. In the whole of the UK the number of children in fuel poverty has increased by 375,000 (up 17%) since the start of 2013, up from 2.2 million to 2.57 million at the </w:t>
      </w:r>
      <w:r w:rsidRPr="00A033DB">
        <w:rPr>
          <w:rFonts w:ascii="Arial Narrow" w:hAnsi="Arial Narrow"/>
          <w:sz w:val="18"/>
          <w:szCs w:val="18"/>
        </w:rPr>
        <w:t>start of 2014.</w:t>
      </w:r>
    </w:p>
  </w:endnote>
  <w:endnote w:id="81">
    <w:p w:rsidR="004F59C5" w:rsidRPr="00496DD7" w:rsidRDefault="004F59C5">
      <w:pPr>
        <w:pStyle w:val="EndnoteText"/>
        <w:rPr>
          <w:rFonts w:ascii="Arial Narrow" w:hAnsi="Arial Narrow"/>
          <w:sz w:val="18"/>
          <w:szCs w:val="18"/>
          <w:lang w:val="es-ES_tradnl"/>
        </w:rPr>
      </w:pPr>
      <w:r w:rsidRPr="00A033DB">
        <w:rPr>
          <w:rStyle w:val="EndnoteReference"/>
          <w:rFonts w:ascii="Arial Narrow" w:hAnsi="Arial Narrow"/>
          <w:sz w:val="18"/>
          <w:szCs w:val="18"/>
        </w:rPr>
        <w:endnoteRef/>
      </w:r>
      <w:r w:rsidRPr="00496DD7">
        <w:rPr>
          <w:rFonts w:ascii="Arial Narrow" w:hAnsi="Arial Narrow"/>
          <w:sz w:val="18"/>
          <w:szCs w:val="18"/>
          <w:lang w:val="es-ES_tradnl"/>
        </w:rPr>
        <w:t xml:space="preserve"> </w:t>
      </w:r>
      <w:proofErr w:type="spellStart"/>
      <w:r w:rsidRPr="00496DD7">
        <w:rPr>
          <w:rFonts w:ascii="Arial Narrow" w:hAnsi="Arial Narrow"/>
          <w:sz w:val="18"/>
          <w:szCs w:val="18"/>
          <w:lang w:val="es-ES_tradnl"/>
        </w:rPr>
        <w:t>Ibid</w:t>
      </w:r>
      <w:proofErr w:type="spellEnd"/>
    </w:p>
  </w:endnote>
  <w:endnote w:id="82">
    <w:p w:rsidR="004F59C5" w:rsidRPr="00496DD7" w:rsidRDefault="004F59C5" w:rsidP="00FF37D3">
      <w:pPr>
        <w:pStyle w:val="EndnoteText"/>
        <w:rPr>
          <w:rFonts w:ascii="Arial Narrow" w:hAnsi="Arial Narrow"/>
          <w:sz w:val="18"/>
          <w:szCs w:val="18"/>
          <w:lang w:val="es-ES_tradnl"/>
        </w:rPr>
      </w:pPr>
      <w:r w:rsidRPr="00A033DB">
        <w:rPr>
          <w:rStyle w:val="EndnoteReference"/>
          <w:rFonts w:ascii="Arial Narrow" w:hAnsi="Arial Narrow"/>
          <w:sz w:val="18"/>
          <w:szCs w:val="18"/>
        </w:rPr>
        <w:endnoteRef/>
      </w:r>
      <w:r w:rsidRPr="00496DD7">
        <w:rPr>
          <w:rFonts w:ascii="Arial Narrow" w:hAnsi="Arial Narrow"/>
          <w:sz w:val="18"/>
          <w:szCs w:val="18"/>
          <w:lang w:val="es-ES_tradnl"/>
        </w:rPr>
        <w:t xml:space="preserve"> http://www.scottishhumanrights.com/actionplan/themewherewelive</w:t>
      </w:r>
    </w:p>
  </w:endnote>
  <w:endnote w:id="83">
    <w:p w:rsidR="004F59C5" w:rsidRPr="00A033DB" w:rsidRDefault="004F59C5" w:rsidP="00FF37D3">
      <w:pPr>
        <w:pStyle w:val="EndnoteText"/>
        <w:rPr>
          <w:rFonts w:ascii="Arial Narrow" w:hAnsi="Arial Narrow"/>
          <w:sz w:val="18"/>
          <w:szCs w:val="18"/>
        </w:rPr>
      </w:pPr>
      <w:r w:rsidRPr="00A033DB">
        <w:rPr>
          <w:rStyle w:val="EndnoteReference"/>
          <w:rFonts w:ascii="Arial Narrow" w:hAnsi="Arial Narrow"/>
          <w:sz w:val="18"/>
          <w:szCs w:val="18"/>
        </w:rPr>
        <w:endnoteRef/>
      </w:r>
      <w:r w:rsidRPr="00A033DB">
        <w:rPr>
          <w:rFonts w:ascii="Arial Narrow" w:hAnsi="Arial Narrow"/>
          <w:sz w:val="18"/>
          <w:szCs w:val="18"/>
        </w:rPr>
        <w:t xml:space="preserve"> </w:t>
      </w:r>
      <w:proofErr w:type="spellStart"/>
      <w:r w:rsidRPr="00A033DB">
        <w:rPr>
          <w:rFonts w:ascii="Arial Narrow" w:hAnsi="Arial Narrow"/>
          <w:sz w:val="18"/>
          <w:szCs w:val="18"/>
        </w:rPr>
        <w:t>Para.59</w:t>
      </w:r>
      <w:proofErr w:type="spellEnd"/>
    </w:p>
  </w:endnote>
  <w:endnote w:id="84">
    <w:p w:rsidR="004F59C5" w:rsidRPr="00A033DB" w:rsidRDefault="004F59C5" w:rsidP="00FF37D3">
      <w:pPr>
        <w:pStyle w:val="EndnoteText"/>
        <w:rPr>
          <w:rFonts w:ascii="Arial Narrow" w:hAnsi="Arial Narrow"/>
          <w:sz w:val="18"/>
          <w:szCs w:val="18"/>
          <w:lang w:bidi="x-none"/>
        </w:rPr>
      </w:pPr>
      <w:r w:rsidRPr="00A033DB">
        <w:rPr>
          <w:rStyle w:val="EndnoteReference"/>
          <w:rFonts w:ascii="Arial Narrow" w:hAnsi="Arial Narrow"/>
          <w:sz w:val="18"/>
          <w:szCs w:val="18"/>
        </w:rPr>
        <w:endnoteRef/>
      </w:r>
      <w:r w:rsidRPr="00A033DB">
        <w:rPr>
          <w:rFonts w:ascii="Arial Narrow" w:hAnsi="Arial Narrow"/>
          <w:sz w:val="18"/>
          <w:szCs w:val="18"/>
        </w:rPr>
        <w:t xml:space="preserve"> </w:t>
      </w:r>
      <w:r w:rsidRPr="00A033DB">
        <w:rPr>
          <w:rFonts w:ascii="Arial Narrow" w:eastAsia="Arial Unicode MS" w:hAnsi="Arial Narrow"/>
          <w:sz w:val="18"/>
          <w:szCs w:val="18"/>
        </w:rPr>
        <w:t xml:space="preserve">Fuel Poverty Advisory Group, </w:t>
      </w:r>
      <w:r w:rsidRPr="00A033DB">
        <w:rPr>
          <w:rFonts w:ascii="Arial Narrow" w:eastAsia="Arial Unicode MS" w:hAnsi="Arial Narrow"/>
          <w:i/>
          <w:sz w:val="18"/>
          <w:szCs w:val="18"/>
        </w:rPr>
        <w:t>Tenth Annual Report 2011-2012</w:t>
      </w:r>
      <w:r w:rsidRPr="00A033DB">
        <w:rPr>
          <w:rFonts w:ascii="Arial Narrow" w:eastAsia="Arial Unicode MS" w:hAnsi="Arial Narrow"/>
          <w:sz w:val="18"/>
          <w:szCs w:val="18"/>
        </w:rPr>
        <w:t>, p. 5.</w:t>
      </w:r>
    </w:p>
  </w:endnote>
  <w:endnote w:id="85">
    <w:p w:rsidR="004F59C5" w:rsidRPr="00522668" w:rsidRDefault="004F59C5" w:rsidP="00FF37D3">
      <w:pPr>
        <w:pStyle w:val="EndnoteText"/>
        <w:rPr>
          <w:rFonts w:ascii="Arial Narrow" w:hAnsi="Arial Narrow"/>
          <w:sz w:val="18"/>
          <w:szCs w:val="18"/>
        </w:rPr>
      </w:pPr>
      <w:r w:rsidRPr="00A033DB">
        <w:rPr>
          <w:rStyle w:val="EndnoteReference"/>
          <w:rFonts w:ascii="Arial Narrow" w:hAnsi="Arial Narrow"/>
          <w:sz w:val="18"/>
          <w:szCs w:val="18"/>
        </w:rPr>
        <w:endnoteRef/>
      </w:r>
      <w:r w:rsidRPr="00A033DB">
        <w:rPr>
          <w:rFonts w:ascii="Arial Narrow" w:hAnsi="Arial Narrow"/>
          <w:sz w:val="18"/>
          <w:szCs w:val="18"/>
        </w:rPr>
        <w:t xml:space="preserve"> Age Scotland</w:t>
      </w:r>
      <w:r w:rsidRPr="004308BD">
        <w:rPr>
          <w:rFonts w:ascii="Arial Narrow" w:hAnsi="Arial Narrow"/>
          <w:sz w:val="18"/>
          <w:szCs w:val="18"/>
        </w:rPr>
        <w:t xml:space="preserve"> see http://www.ageuk.org.uk/scotland/latest-news/archive/age-scotland-calls-for-urgent-investment-to-end-fuel-</w:t>
      </w:r>
      <w:r w:rsidRPr="00522668">
        <w:rPr>
          <w:rFonts w:ascii="Arial Narrow" w:hAnsi="Arial Narrow"/>
          <w:sz w:val="18"/>
          <w:szCs w:val="18"/>
        </w:rPr>
        <w:t>poverty/</w:t>
      </w:r>
    </w:p>
  </w:endnote>
  <w:endnote w:id="86">
    <w:p w:rsidR="004F59C5" w:rsidRDefault="004F59C5">
      <w:pPr>
        <w:pStyle w:val="EndnoteText"/>
      </w:pPr>
      <w:r w:rsidRPr="00522668">
        <w:rPr>
          <w:rStyle w:val="EndnoteReference"/>
          <w:rFonts w:ascii="Arial Narrow" w:hAnsi="Arial Narrow"/>
          <w:sz w:val="18"/>
          <w:szCs w:val="18"/>
        </w:rPr>
        <w:endnoteRef/>
      </w:r>
      <w:r w:rsidRPr="00522668">
        <w:rPr>
          <w:rFonts w:ascii="Arial Narrow" w:hAnsi="Arial Narrow"/>
          <w:sz w:val="18"/>
          <w:szCs w:val="18"/>
        </w:rPr>
        <w:t xml:space="preserve"> See http://www.trusselltrust.org/stats</w:t>
      </w:r>
    </w:p>
  </w:endnote>
  <w:endnote w:id="87">
    <w:p w:rsidR="004F59C5" w:rsidRPr="00522668" w:rsidRDefault="004F59C5">
      <w:pPr>
        <w:pStyle w:val="EndnoteText"/>
        <w:rPr>
          <w:rFonts w:ascii="Arial Narrow" w:hAnsi="Arial Narrow"/>
          <w:sz w:val="18"/>
          <w:szCs w:val="18"/>
        </w:rPr>
      </w:pPr>
      <w:r w:rsidRPr="00522668">
        <w:rPr>
          <w:rStyle w:val="EndnoteReference"/>
          <w:rFonts w:ascii="Arial Narrow" w:hAnsi="Arial Narrow"/>
          <w:sz w:val="18"/>
          <w:szCs w:val="18"/>
        </w:rPr>
        <w:endnoteRef/>
      </w:r>
      <w:r w:rsidRPr="00522668">
        <w:rPr>
          <w:rFonts w:ascii="Arial Narrow" w:hAnsi="Arial Narrow"/>
          <w:sz w:val="18"/>
          <w:szCs w:val="18"/>
        </w:rPr>
        <w:t xml:space="preserve"> See Emergency Food Fund: no-one wants people needing food aid</w:t>
      </w:r>
      <w:r>
        <w:rPr>
          <w:rFonts w:ascii="Arial Narrow" w:hAnsi="Arial Narrow"/>
          <w:sz w:val="18"/>
          <w:szCs w:val="18"/>
        </w:rPr>
        <w:t>.</w:t>
      </w:r>
      <w:r w:rsidRPr="00522668">
        <w:rPr>
          <w:rFonts w:ascii="Arial Narrow" w:hAnsi="Arial Narrow"/>
          <w:sz w:val="18"/>
          <w:szCs w:val="18"/>
        </w:rPr>
        <w:t xml:space="preserve"> http://www.cas.org.uk/news/emergency-food-fund-no-one-wants-people-needing-food-aid</w:t>
      </w:r>
    </w:p>
  </w:endnote>
  <w:endnote w:id="88">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http://www.scottishhumanrights.com/actionplan/themewherewelive</w:t>
      </w:r>
    </w:p>
  </w:endnote>
  <w:endnote w:id="89">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ibid</w:t>
      </w:r>
    </w:p>
  </w:endnote>
  <w:endnote w:id="90">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The Experience of Rural Poverty in Scotland. </w:t>
      </w:r>
      <w:proofErr w:type="spellStart"/>
      <w:r w:rsidRPr="004308BD">
        <w:rPr>
          <w:rFonts w:ascii="Arial Narrow" w:hAnsi="Arial Narrow"/>
          <w:sz w:val="18"/>
          <w:szCs w:val="18"/>
        </w:rPr>
        <w:t>Ekos</w:t>
      </w:r>
      <w:proofErr w:type="spellEnd"/>
      <w:r w:rsidRPr="004308BD">
        <w:rPr>
          <w:rFonts w:ascii="Arial Narrow" w:hAnsi="Arial Narrow"/>
          <w:sz w:val="18"/>
          <w:szCs w:val="18"/>
        </w:rPr>
        <w:t xml:space="preserve"> ltd 2009. Available at http://www.gov.scot/Topics/Research/About/Social-Research</w:t>
      </w:r>
    </w:p>
  </w:endnote>
  <w:endnote w:id="91">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Special Rapporteur, </w:t>
      </w:r>
      <w:proofErr w:type="spellStart"/>
      <w:r w:rsidRPr="004308BD">
        <w:rPr>
          <w:rFonts w:ascii="Arial Narrow" w:hAnsi="Arial Narrow"/>
          <w:sz w:val="18"/>
          <w:szCs w:val="18"/>
        </w:rPr>
        <w:t>para.69</w:t>
      </w:r>
      <w:proofErr w:type="spellEnd"/>
    </w:p>
  </w:endnote>
  <w:endnote w:id="92">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http://www.gov.scot/Publications/2015/03/8716/3</w:t>
      </w:r>
    </w:p>
  </w:endnote>
  <w:endnote w:id="93">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http://www.scottish.parliament.uk/S4_EqualOpportunitiesCommittee/General%20Documents/SPICe_briefing_Where_Gypsy_Travellers_live.pdf</w:t>
      </w:r>
    </w:p>
  </w:endnote>
  <w:endnote w:id="94">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SHRC, Where We Live, </w:t>
      </w:r>
      <w:proofErr w:type="spellStart"/>
      <w:r w:rsidRPr="004308BD">
        <w:rPr>
          <w:rFonts w:ascii="Arial Narrow" w:hAnsi="Arial Narrow"/>
          <w:sz w:val="18"/>
          <w:szCs w:val="18"/>
        </w:rPr>
        <w:t>p.22</w:t>
      </w:r>
      <w:proofErr w:type="spellEnd"/>
    </w:p>
  </w:endnote>
  <w:endnote w:id="95">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See </w:t>
      </w:r>
      <w:proofErr w:type="spellStart"/>
      <w:r w:rsidRPr="004308BD">
        <w:rPr>
          <w:rFonts w:ascii="Arial Narrow" w:hAnsi="Arial Narrow"/>
          <w:sz w:val="18"/>
          <w:szCs w:val="18"/>
        </w:rPr>
        <w:t>UNCRC</w:t>
      </w:r>
      <w:proofErr w:type="spellEnd"/>
      <w:r w:rsidRPr="004308BD">
        <w:rPr>
          <w:rFonts w:ascii="Arial Narrow" w:hAnsi="Arial Narrow"/>
          <w:sz w:val="18"/>
          <w:szCs w:val="18"/>
        </w:rPr>
        <w:t>, CO 2008</w:t>
      </w:r>
    </w:p>
  </w:endnote>
  <w:endnote w:id="96">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See Committee’s report ‘Where Gypsy/Travellers Live’ at </w:t>
      </w:r>
      <w:hyperlink r:id="rId16" w:history="1">
        <w:r w:rsidRPr="004308BD">
          <w:rPr>
            <w:rStyle w:val="Hyperlink"/>
            <w:rFonts w:ascii="Arial Narrow" w:hAnsi="Arial Narrow"/>
            <w:sz w:val="18"/>
            <w:szCs w:val="18"/>
          </w:rPr>
          <w:t>http://www.scottish.parliament.uk/S4_EqualOpportunitiesCommittee/Reports/eor-13-01w.pdf</w:t>
        </w:r>
      </w:hyperlink>
    </w:p>
  </w:endnote>
  <w:endnote w:id="97">
    <w:p w:rsidR="004F59C5" w:rsidRPr="004308BD" w:rsidRDefault="004F59C5" w:rsidP="00FF37D3">
      <w:pPr>
        <w:pStyle w:val="EndnoteText"/>
        <w:rPr>
          <w:rFonts w:ascii="Arial Narrow" w:hAnsi="Arial Narrow" w:cs="Arial"/>
          <w:sz w:val="18"/>
          <w:szCs w:val="18"/>
          <w:lang w:val="en-US"/>
        </w:rPr>
      </w:pPr>
      <w:r w:rsidRPr="004308BD">
        <w:rPr>
          <w:rStyle w:val="EndnoteReference"/>
          <w:rFonts w:ascii="Arial Narrow" w:hAnsi="Arial Narrow" w:cs="Arial"/>
          <w:sz w:val="18"/>
          <w:szCs w:val="18"/>
        </w:rPr>
        <w:endnoteRef/>
      </w:r>
      <w:r w:rsidRPr="004308BD">
        <w:rPr>
          <w:rFonts w:ascii="Arial Narrow" w:hAnsi="Arial Narrow" w:cs="Arial"/>
          <w:sz w:val="18"/>
          <w:szCs w:val="18"/>
        </w:rPr>
        <w:t xml:space="preserve"> http://www.audit-scotland.gov.uk/docs/health/2012/nr_121213_health_inequalities.pdf</w:t>
      </w:r>
    </w:p>
  </w:endnote>
  <w:endnote w:id="98">
    <w:p w:rsidR="004F59C5" w:rsidRPr="004308BD" w:rsidRDefault="004F59C5" w:rsidP="00FF37D3">
      <w:pPr>
        <w:spacing w:line="25" w:lineRule="atLeast"/>
        <w:contextualSpacing/>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http://www.audit-scotland.gov.uk/docs/health/2012/nr_121213_health_inequalities.pdf </w:t>
      </w:r>
    </w:p>
  </w:endnote>
  <w:endnote w:id="99">
    <w:p w:rsidR="004F59C5" w:rsidRPr="004308BD" w:rsidRDefault="004F59C5" w:rsidP="00FF37D3">
      <w:pPr>
        <w:pStyle w:val="EndnoteText"/>
        <w:rPr>
          <w:rFonts w:ascii="Arial Narrow" w:hAnsi="Arial Narrow" w:cs="Arial"/>
          <w:sz w:val="18"/>
          <w:szCs w:val="18"/>
          <w:lang w:val="en-US"/>
        </w:rPr>
      </w:pPr>
      <w:r w:rsidRPr="004308BD">
        <w:rPr>
          <w:rStyle w:val="EndnoteReference"/>
          <w:rFonts w:ascii="Arial Narrow" w:hAnsi="Arial Narrow"/>
          <w:sz w:val="18"/>
          <w:szCs w:val="18"/>
        </w:rPr>
        <w:endnoteRef/>
      </w:r>
      <w:r w:rsidRPr="004308BD">
        <w:rPr>
          <w:rFonts w:ascii="Arial Narrow" w:hAnsi="Arial Narrow"/>
          <w:sz w:val="18"/>
          <w:szCs w:val="18"/>
        </w:rPr>
        <w:t xml:space="preserve"> </w:t>
      </w:r>
      <w:hyperlink r:id="rId17" w:history="1">
        <w:r w:rsidRPr="004308BD">
          <w:rPr>
            <w:rStyle w:val="Hyperlink"/>
            <w:rFonts w:ascii="Arial Narrow" w:hAnsi="Arial Narrow" w:cs="Arial"/>
            <w:color w:val="auto"/>
            <w:sz w:val="18"/>
            <w:szCs w:val="18"/>
            <w:u w:val="none"/>
            <w:shd w:val="clear" w:color="auto" w:fill="FFFFFF"/>
          </w:rPr>
          <w:t>http://www.scotland.gov.uk/Resource/0042/00423188.pdf</w:t>
        </w:r>
      </w:hyperlink>
    </w:p>
  </w:endnote>
  <w:endnote w:id="100">
    <w:p w:rsidR="004F59C5" w:rsidRPr="004308BD" w:rsidRDefault="004F59C5" w:rsidP="00FF37D3">
      <w:pPr>
        <w:pStyle w:val="EndnoteText"/>
        <w:rPr>
          <w:rFonts w:ascii="Arial Narrow" w:hAnsi="Arial Narrow" w:cs="Arial"/>
          <w:sz w:val="18"/>
          <w:szCs w:val="18"/>
          <w:lang w:val="en-US"/>
        </w:rPr>
      </w:pPr>
      <w:r w:rsidRPr="004308BD">
        <w:rPr>
          <w:rStyle w:val="EndnoteReference"/>
          <w:rFonts w:ascii="Arial Narrow" w:hAnsi="Arial Narrow" w:cs="Arial"/>
          <w:sz w:val="18"/>
          <w:szCs w:val="18"/>
        </w:rPr>
        <w:endnoteRef/>
      </w:r>
      <w:r w:rsidRPr="004308BD">
        <w:rPr>
          <w:rFonts w:ascii="Arial Narrow" w:hAnsi="Arial Narrow" w:cs="Arial"/>
          <w:sz w:val="18"/>
          <w:szCs w:val="18"/>
        </w:rPr>
        <w:t xml:space="preserve"> </w:t>
      </w:r>
      <w:hyperlink r:id="rId18" w:history="1">
        <w:r w:rsidRPr="004308BD">
          <w:rPr>
            <w:rStyle w:val="Hyperlink"/>
            <w:rFonts w:ascii="Arial Narrow" w:hAnsi="Arial Narrow" w:cs="Arial"/>
            <w:color w:val="auto"/>
            <w:sz w:val="18"/>
            <w:szCs w:val="18"/>
            <w:u w:val="none"/>
          </w:rPr>
          <w:t>http://www.healthcareimprovementscotland.org/previous_resources/policy_and_strategy/equality_outcomes.aspx</w:t>
        </w:r>
      </w:hyperlink>
    </w:p>
  </w:endnote>
  <w:endnote w:id="101">
    <w:p w:rsidR="004F59C5" w:rsidRPr="004308BD" w:rsidRDefault="004F59C5" w:rsidP="00FF37D3">
      <w:pPr>
        <w:pStyle w:val="EndnoteText"/>
        <w:rPr>
          <w:rFonts w:ascii="Arial Narrow" w:hAnsi="Arial Narrow" w:cs="Arial"/>
          <w:sz w:val="18"/>
          <w:szCs w:val="18"/>
        </w:rPr>
      </w:pPr>
      <w:r w:rsidRPr="004308BD">
        <w:rPr>
          <w:rStyle w:val="EndnoteReference"/>
          <w:rFonts w:ascii="Arial Narrow" w:hAnsi="Arial Narrow" w:cs="Arial"/>
          <w:sz w:val="18"/>
          <w:szCs w:val="18"/>
        </w:rPr>
        <w:endnoteRef/>
      </w:r>
      <w:r w:rsidRPr="004308BD">
        <w:rPr>
          <w:rFonts w:ascii="Arial Narrow" w:hAnsi="Arial Narrow" w:cs="Arial"/>
          <w:sz w:val="18"/>
          <w:szCs w:val="18"/>
        </w:rPr>
        <w:t xml:space="preserve"> </w:t>
      </w:r>
      <w:hyperlink r:id="rId19" w:history="1">
        <w:r w:rsidRPr="004308BD">
          <w:rPr>
            <w:rStyle w:val="Hyperlink"/>
            <w:rFonts w:ascii="Arial Narrow" w:hAnsi="Arial Narrow" w:cs="Arial"/>
            <w:sz w:val="18"/>
            <w:szCs w:val="18"/>
          </w:rPr>
          <w:t>http://www.scottishhumanrights.com/application/resources/documents/SNAP/SNAPpdfWeb.pdf</w:t>
        </w:r>
      </w:hyperlink>
      <w:r w:rsidRPr="004308BD">
        <w:rPr>
          <w:rFonts w:ascii="Arial Narrow" w:hAnsi="Arial Narrow" w:cs="Arial"/>
          <w:sz w:val="18"/>
          <w:szCs w:val="18"/>
        </w:rPr>
        <w:t xml:space="preserve">, </w:t>
      </w:r>
      <w:proofErr w:type="spellStart"/>
      <w:r w:rsidRPr="004308BD">
        <w:rPr>
          <w:rFonts w:ascii="Arial Narrow" w:hAnsi="Arial Narrow" w:cs="Arial"/>
          <w:sz w:val="18"/>
          <w:szCs w:val="18"/>
        </w:rPr>
        <w:t>p.12</w:t>
      </w:r>
      <w:proofErr w:type="spellEnd"/>
    </w:p>
  </w:endnote>
  <w:endnote w:id="102">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For example, there is a lack of access to sign language interpreters. </w:t>
      </w:r>
      <w:hyperlink r:id="rId20" w:tgtFrame="_blank" w:history="1">
        <w:r w:rsidRPr="004308BD">
          <w:rPr>
            <w:rStyle w:val="Hyperlink"/>
            <w:rFonts w:ascii="Arial Narrow" w:hAnsi="Arial Narrow" w:cs="Courier New"/>
            <w:sz w:val="18"/>
            <w:szCs w:val="18"/>
          </w:rPr>
          <w:t>http://www.equalityhumanrights.com/equality-human-rights-commission-requires-nhs-tayside-meet-communication-needs-deaf-patients</w:t>
        </w:r>
      </w:hyperlink>
    </w:p>
  </w:endnote>
  <w:endnote w:id="103">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SHRC, Getting it Right? Human Rights in Scotland, Edinburgh available at www.scottishhumanrights.com/: </w:t>
      </w:r>
    </w:p>
  </w:endnote>
  <w:endnote w:id="104">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World Health Organization. (2008) Closing the gap in a generation - Health equity through action on the social determinants of health. Available at</w:t>
      </w:r>
    </w:p>
    <w:p w:rsidR="004F59C5" w:rsidRPr="004308BD" w:rsidRDefault="004F59C5" w:rsidP="00FF37D3">
      <w:pPr>
        <w:pStyle w:val="EndnoteText"/>
        <w:rPr>
          <w:rFonts w:ascii="Arial Narrow" w:hAnsi="Arial Narrow"/>
          <w:sz w:val="18"/>
          <w:szCs w:val="18"/>
        </w:rPr>
      </w:pPr>
      <w:r w:rsidRPr="004308BD">
        <w:rPr>
          <w:rFonts w:ascii="Arial Narrow" w:hAnsi="Arial Narrow"/>
          <w:sz w:val="18"/>
          <w:szCs w:val="18"/>
        </w:rPr>
        <w:t xml:space="preserve">http://whqlibdoc.who.int/publications/2008/9789241563703_eng.pdf?ua=1 </w:t>
      </w:r>
    </w:p>
  </w:endnote>
  <w:endnote w:id="105">
    <w:p w:rsidR="004F59C5" w:rsidRPr="004308BD" w:rsidRDefault="004F59C5" w:rsidP="00FF37D3">
      <w:pPr>
        <w:pStyle w:val="EndnoteText"/>
        <w:rPr>
          <w:rFonts w:ascii="Arial Narrow" w:hAnsi="Arial Narrow"/>
          <w:sz w:val="18"/>
          <w:szCs w:val="18"/>
        </w:rPr>
      </w:pPr>
      <w:r w:rsidRPr="004308BD">
        <w:rPr>
          <w:rStyle w:val="EndnoteReference"/>
          <w:rFonts w:ascii="Arial Narrow" w:hAnsi="Arial Narrow"/>
          <w:sz w:val="18"/>
          <w:szCs w:val="18"/>
        </w:rPr>
        <w:endnoteRef/>
      </w:r>
      <w:r w:rsidRPr="004308BD">
        <w:rPr>
          <w:rFonts w:ascii="Arial Narrow" w:hAnsi="Arial Narrow"/>
          <w:sz w:val="18"/>
          <w:szCs w:val="18"/>
        </w:rPr>
        <w:t xml:space="preserve"> Scottish Parliament, Health and Sport Committee Report on Health Inequalities, 1st Report, Session 4 (2015).</w:t>
      </w:r>
    </w:p>
  </w:endnote>
  <w:endnote w:id="106">
    <w:p w:rsidR="004F59C5" w:rsidRPr="004308BD" w:rsidRDefault="004F59C5" w:rsidP="00FF37D3">
      <w:pPr>
        <w:pStyle w:val="Normal0"/>
        <w:rPr>
          <w:rFonts w:ascii="Arial Narrow" w:hAnsi="Arial Narrow" w:cs="Times New Roman"/>
          <w:sz w:val="18"/>
          <w:szCs w:val="18"/>
        </w:rPr>
      </w:pPr>
      <w:r w:rsidRPr="004308BD">
        <w:rPr>
          <w:rFonts w:ascii="Arial Narrow" w:hAnsi="Arial Narrow" w:cs="Times New Roman"/>
          <w:sz w:val="18"/>
          <w:szCs w:val="18"/>
        </w:rPr>
        <w:endnoteRef/>
      </w:r>
      <w:r w:rsidRPr="004308BD">
        <w:rPr>
          <w:rFonts w:ascii="Arial Narrow" w:hAnsi="Arial Narrow" w:cs="Times New Roman"/>
          <w:sz w:val="18"/>
          <w:szCs w:val="18"/>
        </w:rPr>
        <w:t xml:space="preserve"> Responsibility for the provision of healthcare services, including mental health services, to prisoners was transferred from the Scottish Prisons Service to NHS Health Boards on 1 November 2011. For a further discussion See </w:t>
      </w:r>
      <w:r w:rsidRPr="004308BD">
        <w:rPr>
          <w:rFonts w:ascii="Arial Narrow" w:hAnsi="Arial Narrow" w:cs="Times New Roman"/>
          <w:sz w:val="18"/>
          <w:szCs w:val="18"/>
        </w:rPr>
        <w:fldChar w:fldCharType="begin"/>
      </w:r>
      <w:r w:rsidRPr="004308BD">
        <w:rPr>
          <w:rFonts w:ascii="Arial Narrow" w:hAnsi="Arial Narrow" w:cs="Times New Roman"/>
          <w:sz w:val="18"/>
          <w:szCs w:val="18"/>
        </w:rPr>
        <w:instrText xml:space="preserve"> ADDIN EN.CITE &lt;EndNote&gt;&lt;Cite&gt;&lt;Author&gt;HMCIPS&lt;/Author&gt;&lt;Year&gt;2007&lt;/Year&gt;&lt;RecNum&gt;861&lt;/RecNum&gt;&lt;record&gt;&lt;rec-number&gt;861&lt;/rec-number&gt;&lt;foreign-keys&gt;&lt;key app="EN" db-id="exzvs9fpcz5p5le2x225ze0tt0fvwredsp05"&gt;861&lt;/key&gt;&lt;/foreign-keys&gt;&lt;ref-type name="Government Document"&gt;46&lt;/ref-type&gt;&lt;contributors&gt;&lt;authors&gt;&lt;author&gt;HMCIPS,&lt;/author&gt;&lt;/authors&gt;&lt;secondary-authors&gt;&lt;author&gt;HM Chief Inspector of Prisons&lt;/author&gt;&lt;/secondary-authors&gt;&lt;/contributors&gt;&lt;titles&gt;&lt;title&gt;HM Chief Inspector of Prisons for Scotland Annual Report 2006-7&lt;/title&gt;&lt;/titles&gt;&lt;dates&gt;&lt;year&gt;2007&lt;/year&gt;&lt;/dates&gt;&lt;pub-location&gt;Edinburgh&lt;/pub-location&gt;&lt;publisher&gt;Scottish Government&lt;/publisher&gt;&lt;urls&gt;&lt;related-urls&gt;&lt;url&gt;http://www.scotland.gov.uk/Resource/Doc/201925/0053822.pdf &lt;/url&gt;&lt;/related-urls&gt;&lt;/urls&gt;&lt;/record&gt;&lt;/Cite&gt;&lt;Cite&gt;&lt;Author&gt;HMCIPS&lt;/Author&gt;&lt;Year&gt;2011&lt;/Year&gt;&lt;RecNum&gt;691&lt;/RecNum&gt;&lt;record&gt;&lt;rec-number&gt;691&lt;/rec-number&gt;&lt;foreign-keys&gt;&lt;key app="EN" db-id="exzvs9fpcz5p5le2x225ze0tt0fvwredsp05"&gt;691&lt;/key&gt;&lt;/foreign-keys&gt;&lt;ref-type name="Report"&gt;27&lt;/ref-type&gt;&lt;contributors&gt;&lt;authors&gt;&lt;author&gt;HMCIPS,&lt;/author&gt;&lt;/authors&gt;&lt;tertiary-authors&gt;&lt;author&gt;Scottish Government&lt;/author&gt;&lt;/tertiary-authors&gt;&lt;/contributors&gt;&lt;titles&gt;&lt;title&gt;Her Majesty&amp;apos;s Chief Inspector of Prisons for Scotland Annual Report 2010-2011&lt;/title&gt;&lt;/titles&gt;&lt;dates&gt;&lt;year&gt;2011&lt;/year&gt;&lt;/dates&gt;&lt;pub-location&gt;Edinburgh&lt;/pub-location&gt;&lt;publisher&gt;HM Chief Inspector of Prisons for Scotland&lt;/publisher&gt;&lt;urls&gt;&lt;related-urls&gt;&lt;url&gt;http://www.scotland.gov.uk/Publications/2010/08/23132857/3 &lt;/url&gt;&lt;/related-urls&gt;&lt;/urls&gt;&lt;/record&gt;&lt;/Cite&gt;&lt;/EndNote&gt;</w:instrText>
      </w:r>
      <w:r w:rsidRPr="004308BD">
        <w:rPr>
          <w:rFonts w:ascii="Arial Narrow" w:hAnsi="Arial Narrow" w:cs="Times New Roman"/>
          <w:sz w:val="18"/>
          <w:szCs w:val="18"/>
        </w:rPr>
        <w:fldChar w:fldCharType="separate"/>
      </w:r>
      <w:proofErr w:type="spellStart"/>
      <w:r w:rsidRPr="004308BD">
        <w:rPr>
          <w:rFonts w:ascii="Arial Narrow" w:hAnsi="Arial Narrow" w:cs="Times New Roman"/>
          <w:sz w:val="18"/>
          <w:szCs w:val="18"/>
        </w:rPr>
        <w:t>HMCIPS</w:t>
      </w:r>
      <w:proofErr w:type="spellEnd"/>
      <w:r w:rsidRPr="004308BD">
        <w:rPr>
          <w:rFonts w:ascii="Arial Narrow" w:hAnsi="Arial Narrow" w:cs="Times New Roman"/>
          <w:sz w:val="18"/>
          <w:szCs w:val="18"/>
        </w:rPr>
        <w:t xml:space="preserve"> (2007). HM Chief Inspector of Prisons for Scotland Annual Report 2006-7. H. C. I. o. Prisons. Edinburgh, Scottish Government.  </w:t>
      </w:r>
      <w:proofErr w:type="spellStart"/>
      <w:r w:rsidRPr="004308BD">
        <w:rPr>
          <w:rFonts w:ascii="Arial Narrow" w:hAnsi="Arial Narrow" w:cs="Times New Roman"/>
          <w:sz w:val="18"/>
          <w:szCs w:val="18"/>
        </w:rPr>
        <w:t>HMCIPS</w:t>
      </w:r>
      <w:proofErr w:type="spellEnd"/>
      <w:r w:rsidRPr="004308BD">
        <w:rPr>
          <w:rFonts w:ascii="Arial Narrow" w:hAnsi="Arial Narrow" w:cs="Times New Roman"/>
          <w:sz w:val="18"/>
          <w:szCs w:val="18"/>
        </w:rPr>
        <w:t xml:space="preserve"> (2011). Her Majesty's Chief Inspector of Prisons for Scotland Annual Report 2010-2011. Edinburgh, HM Chief Inspector of Prisons for Scotland. </w:t>
      </w:r>
      <w:r w:rsidRPr="004308BD">
        <w:rPr>
          <w:rFonts w:ascii="Arial Narrow" w:hAnsi="Arial Narrow" w:cs="Times New Roman"/>
          <w:sz w:val="18"/>
          <w:szCs w:val="18"/>
        </w:rPr>
        <w:fldChar w:fldCharType="end"/>
      </w:r>
      <w:r w:rsidRPr="004308BD">
        <w:rPr>
          <w:rFonts w:ascii="Arial Narrow" w:hAnsi="Arial Narrow" w:cs="Times New Roman"/>
          <w:sz w:val="18"/>
          <w:szCs w:val="18"/>
        </w:rPr>
        <w:t xml:space="preserve"> </w:t>
      </w:r>
      <w:proofErr w:type="spellStart"/>
      <w:r w:rsidRPr="004308BD">
        <w:rPr>
          <w:rFonts w:ascii="Arial Narrow" w:hAnsi="Arial Narrow" w:cs="Times New Roman"/>
          <w:sz w:val="18"/>
          <w:szCs w:val="18"/>
        </w:rPr>
        <w:t>SAMH</w:t>
      </w:r>
      <w:proofErr w:type="spellEnd"/>
      <w:r w:rsidRPr="004308BD">
        <w:rPr>
          <w:rFonts w:ascii="Arial Narrow" w:hAnsi="Arial Narrow" w:cs="Times New Roman"/>
          <w:sz w:val="18"/>
          <w:szCs w:val="18"/>
        </w:rPr>
        <w:t xml:space="preserve"> revealed that figures obtained from parliamentary questions showed there were 219 cases of self-harm in Scottish jails in 2010, an increase of 140% from 91 cases in 2004 </w:t>
      </w:r>
      <w:r w:rsidRPr="004308BD">
        <w:rPr>
          <w:rFonts w:ascii="Arial Narrow" w:hAnsi="Arial Narrow" w:cs="Times New Roman"/>
          <w:sz w:val="18"/>
          <w:szCs w:val="18"/>
        </w:rPr>
        <w:fldChar w:fldCharType="begin"/>
      </w:r>
      <w:r w:rsidRPr="004308BD">
        <w:rPr>
          <w:rFonts w:ascii="Arial Narrow" w:hAnsi="Arial Narrow" w:cs="Times New Roman"/>
          <w:sz w:val="18"/>
          <w:szCs w:val="18"/>
        </w:rPr>
        <w:instrText xml:space="preserve"> ADDIN EN.CITE &lt;EndNote&gt;&lt;Cite&gt;&lt;Author&gt;SAMH&lt;/Author&gt;&lt;Year&gt;2011&lt;/Year&gt;&lt;RecNum&gt;1290&lt;/RecNum&gt;&lt;record&gt;&lt;rec-number&gt;1290&lt;/rec-number&gt;&lt;foreign-keys&gt;&lt;key app="EN" db-id="exzvs9fpcz5p5le2x225ze0tt0fvwredsp05"&gt;1290&lt;/key&gt;&lt;/foreign-keys&gt;&lt;ref-type name="Report"&gt;27&lt;/ref-type&gt;&lt;contributors&gt;&lt;authors&gt;&lt;author&gt;SAMH,&lt;/author&gt;&lt;/authors&gt;&lt;tertiary-authors&gt;&lt;author&gt;Scottish Association for Mental Health&lt;/author&gt;&lt;/tertiary-authors&gt;&lt;/contributors&gt;&lt;titles&gt;&lt;title&gt;SAMH RESEARCH BRIEFING: MENTAL HEALTH AND CRIMINAL JUSTICE IN SCOTLAND &lt;/title&gt;&lt;/titles&gt;&lt;dates&gt;&lt;year&gt;2011&lt;/year&gt;&lt;/dates&gt;&lt;pub-location&gt;Glasgow&lt;/pub-location&gt;&lt;publisher&gt;Scottish Association for Mental Health&lt;/publisher&gt;&lt;urls&gt;&lt;/urls&gt;&lt;/record&gt;&lt;/Cite&gt;&lt;/EndNote&gt;</w:instrText>
      </w:r>
      <w:r w:rsidRPr="004308BD">
        <w:rPr>
          <w:rFonts w:ascii="Arial Narrow" w:hAnsi="Arial Narrow" w:cs="Times New Roman"/>
          <w:sz w:val="18"/>
          <w:szCs w:val="18"/>
        </w:rPr>
        <w:fldChar w:fldCharType="separate"/>
      </w:r>
      <w:proofErr w:type="spellStart"/>
      <w:r w:rsidRPr="004308BD">
        <w:rPr>
          <w:rFonts w:ascii="Arial Narrow" w:hAnsi="Arial Narrow" w:cs="Times New Roman"/>
          <w:sz w:val="18"/>
          <w:szCs w:val="18"/>
        </w:rPr>
        <w:t>SAMH</w:t>
      </w:r>
      <w:proofErr w:type="spellEnd"/>
      <w:r w:rsidRPr="004308BD">
        <w:rPr>
          <w:rFonts w:ascii="Arial Narrow" w:hAnsi="Arial Narrow" w:cs="Times New Roman"/>
          <w:sz w:val="18"/>
          <w:szCs w:val="18"/>
        </w:rPr>
        <w:t xml:space="preserve"> (2011). </w:t>
      </w:r>
      <w:proofErr w:type="spellStart"/>
      <w:r w:rsidRPr="004308BD">
        <w:rPr>
          <w:rFonts w:ascii="Arial Narrow" w:hAnsi="Arial Narrow" w:cs="Times New Roman"/>
          <w:sz w:val="18"/>
          <w:szCs w:val="18"/>
        </w:rPr>
        <w:t>SAMH</w:t>
      </w:r>
      <w:proofErr w:type="spellEnd"/>
      <w:r w:rsidRPr="004308BD">
        <w:rPr>
          <w:rFonts w:ascii="Arial Narrow" w:hAnsi="Arial Narrow" w:cs="Times New Roman"/>
          <w:sz w:val="18"/>
          <w:szCs w:val="18"/>
        </w:rPr>
        <w:t xml:space="preserve"> RESEARCH BRIEFING: MENTAL HEALTH AND CRIMINAL JUSTICE IN SCOTLAND Glasgow, Scottish Association for Mental Health.</w:t>
      </w:r>
      <w:r w:rsidRPr="004308BD">
        <w:rPr>
          <w:rFonts w:ascii="Arial Narrow" w:hAnsi="Arial Narrow" w:cs="Times New Roman"/>
          <w:sz w:val="18"/>
          <w:szCs w:val="18"/>
        </w:rPr>
        <w:fldChar w:fldCharType="end"/>
      </w:r>
      <w:r w:rsidRPr="004308BD">
        <w:rPr>
          <w:rFonts w:ascii="Arial Narrow" w:hAnsi="Arial Narrow" w:cs="Times New Roman"/>
          <w:sz w:val="18"/>
          <w:szCs w:val="18"/>
        </w:rPr>
        <w:t xml:space="preserve"> See also </w:t>
      </w:r>
      <w:r w:rsidRPr="004308BD">
        <w:rPr>
          <w:rFonts w:ascii="Arial Narrow" w:hAnsi="Arial Narrow" w:cs="Times New Roman"/>
          <w:sz w:val="18"/>
          <w:szCs w:val="18"/>
        </w:rPr>
        <w:fldChar w:fldCharType="begin"/>
      </w:r>
      <w:r w:rsidRPr="004308BD">
        <w:rPr>
          <w:rFonts w:ascii="Arial Narrow" w:hAnsi="Arial Narrow" w:cs="Times New Roman"/>
          <w:sz w:val="18"/>
          <w:szCs w:val="18"/>
        </w:rPr>
        <w:instrText xml:space="preserve"> ADDIN EN.CITE &lt;EndNote&gt;&lt;Cite&gt;&lt;Author&gt;Scottish Prison Commission&lt;/Author&gt;&lt;Year&gt;2008&lt;/Year&gt;&lt;RecNum&gt;713&lt;/RecNum&gt;&lt;record&gt;&lt;rec-number&gt;713&lt;/rec-number&gt;&lt;foreign-keys&gt;&lt;key app="EN" db-id="exzvs9fpcz5p5le2x225ze0tt0fvwredsp05"&gt;713&lt;/key&gt;&lt;/foreign-keys&gt;&lt;ref-type name="Report"&gt;27&lt;/ref-type&gt;&lt;contributors&gt;&lt;authors&gt;&lt;author&gt;Scottish Prison Commission,&lt;/author&gt;&lt;/authors&gt;&lt;tertiary-authors&gt;&lt;author&gt;Scottish Government&lt;/author&gt;&lt;/tertiary-authors&gt;&lt;/contributors&gt;&lt;titles&gt;&lt;title&gt;Scotland’s Choice: Report of the Scottish Prisons Commissions&lt;/title&gt;&lt;/titles&gt;&lt;dates&gt;&lt;year&gt;2008&lt;/year&gt;&lt;/dates&gt;&lt;pub-location&gt;Edinburgh&lt;/pub-location&gt;&lt;urls&gt;&lt;related-urls&gt;&lt;url&gt; http://www.scotland.gov.uk/Resource/Doc/230180/0062359.pdf &lt;/url&gt;&lt;/related-urls&gt;&lt;/urls&gt;&lt;/record&gt;&lt;/Cite&gt;&lt;/EndNote&gt;</w:instrText>
      </w:r>
      <w:r w:rsidRPr="004308BD">
        <w:rPr>
          <w:rFonts w:ascii="Arial Narrow" w:hAnsi="Arial Narrow" w:cs="Times New Roman"/>
          <w:sz w:val="18"/>
          <w:szCs w:val="18"/>
        </w:rPr>
        <w:fldChar w:fldCharType="separate"/>
      </w:r>
      <w:r w:rsidRPr="004308BD">
        <w:rPr>
          <w:rFonts w:ascii="Arial Narrow" w:hAnsi="Arial Narrow" w:cs="Times New Roman"/>
          <w:sz w:val="18"/>
          <w:szCs w:val="18"/>
        </w:rPr>
        <w:t>Scottish Prison Commission (2008). Scotland’s Choice: Report of the Scottish Prisons Commissions. Edinburgh.</w:t>
      </w:r>
      <w:r w:rsidRPr="004308BD">
        <w:rPr>
          <w:rFonts w:ascii="Arial Narrow" w:hAnsi="Arial Narrow" w:cs="Times New Roman"/>
          <w:sz w:val="18"/>
          <w:szCs w:val="18"/>
        </w:rPr>
        <w:fldChar w:fldCharType="end"/>
      </w:r>
    </w:p>
  </w:endnote>
  <w:endnote w:id="107">
    <w:p w:rsidR="004F59C5" w:rsidRPr="003A5FF2" w:rsidRDefault="004F59C5" w:rsidP="003A5FF2">
      <w:pPr>
        <w:pStyle w:val="Normal0"/>
        <w:rPr>
          <w:rFonts w:ascii="Arial Narrow" w:hAnsi="Arial Narrow" w:cs="Times New Roman"/>
          <w:sz w:val="18"/>
          <w:szCs w:val="18"/>
        </w:rPr>
      </w:pPr>
      <w:r w:rsidRPr="004308BD">
        <w:rPr>
          <w:rStyle w:val="EndnoteReference"/>
          <w:rFonts w:ascii="Arial Narrow" w:hAnsi="Arial Narrow" w:cs="Times New Roman"/>
          <w:sz w:val="18"/>
          <w:szCs w:val="18"/>
        </w:rPr>
        <w:endnoteRef/>
      </w:r>
      <w:r w:rsidRPr="004308BD">
        <w:rPr>
          <w:rFonts w:ascii="Arial Narrow" w:hAnsi="Arial Narrow" w:cs="Times New Roman"/>
          <w:sz w:val="18"/>
          <w:szCs w:val="18"/>
        </w:rPr>
        <w:t xml:space="preserve"> The </w:t>
      </w:r>
      <w:r w:rsidRPr="003A5FF2">
        <w:rPr>
          <w:rFonts w:ascii="Arial Narrow" w:hAnsi="Arial Narrow" w:cs="Times New Roman"/>
          <w:sz w:val="18"/>
          <w:szCs w:val="18"/>
        </w:rPr>
        <w:t>detention of individuals for mental health reasons is governed in Scotland by the Mental Health (Care and Treatment) (Scotland) Act 2003.</w:t>
      </w:r>
    </w:p>
  </w:endnote>
  <w:endnote w:id="108">
    <w:p w:rsidR="004F59C5" w:rsidRPr="003A5FF2" w:rsidRDefault="004F59C5" w:rsidP="003A5FF2">
      <w:pPr>
        <w:pStyle w:val="Normal0"/>
        <w:rPr>
          <w:rFonts w:ascii="Arial Narrow" w:hAnsi="Arial Narrow" w:cs="Times New Roman"/>
          <w:sz w:val="18"/>
          <w:szCs w:val="18"/>
        </w:rPr>
      </w:pPr>
      <w:r w:rsidRPr="003A5FF2">
        <w:rPr>
          <w:rStyle w:val="EndnoteReference"/>
          <w:rFonts w:ascii="Arial Narrow" w:hAnsi="Arial Narrow" w:cs="Times New Roman"/>
          <w:sz w:val="18"/>
          <w:szCs w:val="18"/>
        </w:rPr>
        <w:endnoteRef/>
      </w:r>
      <w:r w:rsidRPr="003A5FF2">
        <w:rPr>
          <w:rFonts w:ascii="Arial Narrow" w:hAnsi="Arial Narrow" w:cs="Times New Roman"/>
          <w:sz w:val="18"/>
          <w:szCs w:val="18"/>
        </w:rPr>
        <w:fldChar w:fldCharType="begin"/>
      </w:r>
      <w:r w:rsidRPr="003A5FF2">
        <w:rPr>
          <w:rFonts w:ascii="Arial Narrow" w:hAnsi="Arial Narrow" w:cs="Times New Roman"/>
          <w:sz w:val="18"/>
          <w:szCs w:val="18"/>
        </w:rPr>
        <w:instrText xml:space="preserve"> ADDIN EN.CITE &lt;EndNote&gt;&lt;Cite&gt;&lt;Author&gt;Mental Welfare Commission for Scotland&lt;/Author&gt;&lt;Year&gt;2011&lt;/Year&gt;&lt;RecNum&gt;693&lt;/RecNum&gt;&lt;record&gt;&lt;rec-number&gt;693&lt;/rec-number&gt;&lt;foreign-keys&gt;&lt;key app="EN" db-id="exzvs9fpcz5p5le2x225ze0tt0fvwredsp05"&gt;693&lt;/key&gt;&lt;/foreign-keys&gt;&lt;ref-type name="Report"&gt;27&lt;/ref-type&gt;&lt;contributors&gt;&lt;authors&gt;&lt;author&gt;Mental Welfare Commission for Scotland,&lt;/author&gt;&lt;/authors&gt;&lt;tertiary-authors&gt;&lt;author&gt;Mental Welfare Commission for Scotland&lt;/author&gt;&lt;/tertiary-authors&gt;&lt;/contributors&gt;&lt;titles&gt;&lt;title&gt;Mental Health of Prisoners&lt;/title&gt;&lt;/titles&gt;&lt;dates&gt;&lt;year&gt;2011&lt;/year&gt;&lt;/dates&gt;&lt;pub-location&gt;Edinburgh&lt;/pub-location&gt;&lt;publisher&gt;Mental Welfare Commission for Scotland&lt;/publisher&gt;&lt;urls&gt;&lt;related-urls&gt;&lt;url&gt;http://reports.mwcscot.org.uk/Visiting_monitoring/mentalhealthofprisoners/mentalhealthofprisoners.aspx&lt;/url&gt;&lt;/related-urls&gt;&lt;/urls&gt;&lt;/record&gt;&lt;/Cite&gt;&lt;/EndNote&gt;</w:instrText>
      </w:r>
      <w:r w:rsidRPr="003A5FF2">
        <w:rPr>
          <w:rFonts w:ascii="Arial Narrow" w:hAnsi="Arial Narrow" w:cs="Times New Roman"/>
          <w:sz w:val="18"/>
          <w:szCs w:val="18"/>
        </w:rPr>
        <w:fldChar w:fldCharType="separate"/>
      </w:r>
      <w:r w:rsidRPr="003A5FF2">
        <w:rPr>
          <w:rFonts w:ascii="Arial Narrow" w:hAnsi="Arial Narrow" w:cs="Times New Roman"/>
          <w:sz w:val="18"/>
          <w:szCs w:val="18"/>
        </w:rPr>
        <w:t>Mental Welfare Commission for Scotland (2011). Mental Health of Prisoners. Edinburgh, Mental Welfare Commission for Scotland.</w:t>
      </w:r>
      <w:r w:rsidRPr="003A5FF2">
        <w:rPr>
          <w:rFonts w:ascii="Arial Narrow" w:hAnsi="Arial Narrow" w:cs="Times New Roman"/>
          <w:sz w:val="18"/>
          <w:szCs w:val="18"/>
        </w:rPr>
        <w:fldChar w:fldCharType="end"/>
      </w:r>
    </w:p>
  </w:endnote>
  <w:endnote w:id="109">
    <w:p w:rsidR="004F59C5" w:rsidRPr="003A5FF2" w:rsidRDefault="004F59C5" w:rsidP="003A5FF2">
      <w:pPr>
        <w:pStyle w:val="EndnoteText"/>
        <w:rPr>
          <w:rFonts w:ascii="Arial Narrow" w:hAnsi="Arial Narrow"/>
          <w:sz w:val="18"/>
          <w:szCs w:val="18"/>
        </w:rPr>
      </w:pPr>
      <w:r w:rsidRPr="003A5FF2">
        <w:rPr>
          <w:rStyle w:val="EndnoteReference"/>
          <w:rFonts w:ascii="Arial Narrow" w:hAnsi="Arial Narrow"/>
          <w:sz w:val="18"/>
          <w:szCs w:val="18"/>
        </w:rPr>
        <w:endnoteRef/>
      </w:r>
      <w:r w:rsidRPr="003A5FF2">
        <w:rPr>
          <w:rFonts w:ascii="Arial Narrow" w:hAnsi="Arial Narrow"/>
          <w:sz w:val="18"/>
          <w:szCs w:val="18"/>
        </w:rPr>
        <w:t xml:space="preserve"> See Mental Welfare Commission for Scotland report at </w:t>
      </w:r>
      <w:hyperlink r:id="rId21" w:history="1">
        <w:r w:rsidRPr="003A5FF2">
          <w:rPr>
            <w:rStyle w:val="Hyperlink"/>
            <w:rFonts w:ascii="Arial Narrow" w:hAnsi="Arial Narrow"/>
            <w:sz w:val="18"/>
            <w:szCs w:val="18"/>
          </w:rPr>
          <w:t>http://www.mwcscot.org.uk/media/190441/women_offenders_final_report.pdf</w:t>
        </w:r>
      </w:hyperlink>
    </w:p>
  </w:endnote>
  <w:endnote w:id="110">
    <w:p w:rsidR="004F59C5" w:rsidRPr="003A5FF2" w:rsidRDefault="004F59C5" w:rsidP="003A5FF2">
      <w:pPr>
        <w:pStyle w:val="EndnoteText"/>
        <w:rPr>
          <w:rFonts w:ascii="Arial Narrow" w:hAnsi="Arial Narrow"/>
          <w:sz w:val="18"/>
          <w:szCs w:val="18"/>
        </w:rPr>
      </w:pPr>
      <w:r w:rsidRPr="003A5FF2">
        <w:rPr>
          <w:rStyle w:val="EndnoteReference"/>
          <w:rFonts w:ascii="Arial Narrow" w:hAnsi="Arial Narrow"/>
          <w:sz w:val="18"/>
          <w:szCs w:val="18"/>
        </w:rPr>
        <w:endnoteRef/>
      </w:r>
      <w:r w:rsidRPr="003A5FF2">
        <w:rPr>
          <w:rFonts w:ascii="Arial Narrow" w:hAnsi="Arial Narrow"/>
          <w:sz w:val="18"/>
          <w:szCs w:val="18"/>
        </w:rPr>
        <w:t xml:space="preserve"> </w:t>
      </w:r>
      <w:proofErr w:type="spellStart"/>
      <w:r w:rsidRPr="003A5FF2">
        <w:rPr>
          <w:rFonts w:ascii="Arial Narrow" w:hAnsi="Arial Narrow"/>
          <w:sz w:val="18"/>
          <w:szCs w:val="18"/>
        </w:rPr>
        <w:t>HMCIPS</w:t>
      </w:r>
      <w:proofErr w:type="spellEnd"/>
      <w:r w:rsidRPr="003A5FF2">
        <w:rPr>
          <w:rFonts w:ascii="Arial Narrow" w:hAnsi="Arial Narrow"/>
          <w:sz w:val="18"/>
          <w:szCs w:val="18"/>
        </w:rPr>
        <w:t xml:space="preserve"> (2011). Her Majesty's Chief Inspector of Prisons for Scotland Annual Report 2010-2011. Edinburgh, HM Chief Inspector of Prisons for Scotland.</w:t>
      </w:r>
    </w:p>
  </w:endnote>
  <w:endnote w:id="111">
    <w:p w:rsidR="004F59C5" w:rsidRPr="003A5FF2" w:rsidRDefault="004F59C5" w:rsidP="003A5FF2">
      <w:pPr>
        <w:pStyle w:val="EndnoteText"/>
        <w:rPr>
          <w:rFonts w:ascii="Arial Narrow" w:hAnsi="Arial Narrow"/>
          <w:sz w:val="18"/>
          <w:szCs w:val="18"/>
        </w:rPr>
      </w:pPr>
      <w:r w:rsidRPr="003A5FF2">
        <w:rPr>
          <w:rStyle w:val="EndnoteReference"/>
          <w:rFonts w:ascii="Arial Narrow" w:hAnsi="Arial Narrow"/>
          <w:sz w:val="18"/>
          <w:szCs w:val="18"/>
        </w:rPr>
        <w:endnoteRef/>
      </w:r>
      <w:r w:rsidRPr="003A5FF2">
        <w:rPr>
          <w:rFonts w:ascii="Arial Narrow" w:hAnsi="Arial Narrow"/>
          <w:sz w:val="18"/>
          <w:szCs w:val="18"/>
        </w:rPr>
        <w:t xml:space="preserve"> Ibid</w:t>
      </w:r>
    </w:p>
  </w:endnote>
  <w:endnote w:id="112">
    <w:p w:rsidR="004F59C5" w:rsidRPr="003A5FF2" w:rsidRDefault="004F59C5" w:rsidP="003A5FF2">
      <w:pPr>
        <w:pStyle w:val="EndnoteText"/>
        <w:rPr>
          <w:rFonts w:ascii="Arial Narrow" w:hAnsi="Arial Narrow"/>
          <w:sz w:val="18"/>
          <w:szCs w:val="18"/>
        </w:rPr>
      </w:pPr>
      <w:r w:rsidRPr="003A5FF2">
        <w:rPr>
          <w:rStyle w:val="EndnoteReference"/>
          <w:rFonts w:ascii="Arial Narrow" w:hAnsi="Arial Narrow"/>
          <w:sz w:val="18"/>
          <w:szCs w:val="18"/>
        </w:rPr>
        <w:endnoteRef/>
      </w:r>
      <w:r w:rsidRPr="003A5FF2">
        <w:rPr>
          <w:rFonts w:ascii="Arial Narrow" w:hAnsi="Arial Narrow"/>
          <w:sz w:val="18"/>
          <w:szCs w:val="18"/>
        </w:rPr>
        <w:t xml:space="preserve"> Regulation </w:t>
      </w:r>
      <w:proofErr w:type="spellStart"/>
      <w:r w:rsidRPr="003A5FF2">
        <w:rPr>
          <w:rFonts w:ascii="Arial Narrow" w:hAnsi="Arial Narrow"/>
          <w:sz w:val="18"/>
          <w:szCs w:val="18"/>
        </w:rPr>
        <w:t>6A</w:t>
      </w:r>
      <w:proofErr w:type="spellEnd"/>
    </w:p>
  </w:endnote>
  <w:endnote w:id="113">
    <w:p w:rsidR="004F59C5" w:rsidRPr="003A5FF2" w:rsidRDefault="004F59C5" w:rsidP="003A5FF2">
      <w:pPr>
        <w:pStyle w:val="EndnoteText"/>
        <w:rPr>
          <w:rFonts w:ascii="Arial Narrow" w:hAnsi="Arial Narrow"/>
          <w:sz w:val="18"/>
          <w:szCs w:val="18"/>
        </w:rPr>
      </w:pPr>
      <w:r w:rsidRPr="003A5FF2">
        <w:rPr>
          <w:rStyle w:val="EndnoteReference"/>
          <w:rFonts w:ascii="Arial Narrow" w:hAnsi="Arial Narrow"/>
          <w:sz w:val="18"/>
          <w:szCs w:val="18"/>
        </w:rPr>
        <w:endnoteRef/>
      </w:r>
      <w:r w:rsidRPr="003A5FF2">
        <w:rPr>
          <w:rFonts w:ascii="Arial Narrow" w:hAnsi="Arial Narrow"/>
          <w:sz w:val="18"/>
          <w:szCs w:val="18"/>
        </w:rPr>
        <w:t xml:space="preserve"> http://www.sehd.scot.nhs.uk/mels/CEL2010_09.pdf</w:t>
      </w:r>
    </w:p>
  </w:endnote>
  <w:endnote w:id="114">
    <w:p w:rsidR="004F59C5" w:rsidRPr="004308BD" w:rsidRDefault="004F59C5" w:rsidP="00FF37D3">
      <w:pPr>
        <w:pStyle w:val="Normal1"/>
        <w:spacing w:line="240" w:lineRule="auto"/>
        <w:contextualSpacing w:val="0"/>
        <w:rPr>
          <w:rFonts w:ascii="Arial Narrow" w:hAnsi="Arial Narrow"/>
          <w:sz w:val="18"/>
          <w:szCs w:val="18"/>
        </w:rPr>
      </w:pPr>
      <w:r w:rsidRPr="004308BD">
        <w:rPr>
          <w:rFonts w:ascii="Arial Narrow" w:hAnsi="Arial Narrow"/>
          <w:sz w:val="18"/>
          <w:szCs w:val="18"/>
          <w:vertAlign w:val="superscript"/>
        </w:rPr>
        <w:endnoteRef/>
      </w:r>
      <w:r w:rsidRPr="004308BD">
        <w:rPr>
          <w:rFonts w:ascii="Arial Narrow" w:hAnsi="Arial Narrow"/>
          <w:sz w:val="18"/>
          <w:szCs w:val="18"/>
        </w:rPr>
        <w:t xml:space="preserve"> Section 1 Standards in Scotland's Schools etc. Act 2000</w:t>
      </w:r>
    </w:p>
  </w:endnote>
  <w:endnote w:id="115">
    <w:p w:rsidR="004F59C5" w:rsidRPr="004308BD" w:rsidRDefault="004F59C5" w:rsidP="00FF37D3">
      <w:pPr>
        <w:pStyle w:val="Normal1"/>
        <w:spacing w:line="240" w:lineRule="auto"/>
        <w:contextualSpacing w:val="0"/>
        <w:rPr>
          <w:rFonts w:ascii="Arial Narrow" w:hAnsi="Arial Narrow"/>
          <w:sz w:val="18"/>
          <w:szCs w:val="18"/>
        </w:rPr>
      </w:pPr>
      <w:r w:rsidRPr="004308BD">
        <w:rPr>
          <w:rFonts w:ascii="Arial Narrow" w:hAnsi="Arial Narrow"/>
          <w:sz w:val="18"/>
          <w:szCs w:val="18"/>
          <w:vertAlign w:val="superscript"/>
        </w:rPr>
        <w:endnoteRef/>
      </w:r>
      <w:r w:rsidRPr="004308BD">
        <w:rPr>
          <w:rFonts w:ascii="Arial Narrow" w:hAnsi="Arial Narrow"/>
          <w:sz w:val="18"/>
          <w:szCs w:val="18"/>
        </w:rPr>
        <w:t xml:space="preserve"> Section 1 of the Education (Scotland) Act 1980 and section 2 Standards in Scotland's Schools etc. Act 2000</w:t>
      </w:r>
    </w:p>
  </w:endnote>
  <w:endnote w:id="116">
    <w:p w:rsidR="004F59C5" w:rsidRPr="001D6246" w:rsidRDefault="004F59C5" w:rsidP="00FF37D3">
      <w:pPr>
        <w:pStyle w:val="Normal1"/>
        <w:spacing w:line="240" w:lineRule="auto"/>
        <w:contextualSpacing w:val="0"/>
        <w:rPr>
          <w:rFonts w:ascii="Arial Narrow" w:hAnsi="Arial Narrow"/>
          <w:sz w:val="18"/>
          <w:szCs w:val="18"/>
        </w:rPr>
      </w:pPr>
      <w:r w:rsidRPr="004308BD">
        <w:rPr>
          <w:rFonts w:ascii="Arial Narrow" w:hAnsi="Arial Narrow"/>
          <w:sz w:val="18"/>
          <w:szCs w:val="18"/>
          <w:vertAlign w:val="superscript"/>
        </w:rPr>
        <w:endnoteRef/>
      </w:r>
      <w:r w:rsidRPr="004308BD">
        <w:rPr>
          <w:rFonts w:ascii="Arial Narrow" w:hAnsi="Arial Narrow"/>
          <w:sz w:val="18"/>
          <w:szCs w:val="18"/>
        </w:rPr>
        <w:t xml:space="preserve"> The Getting it Right for Every Child is a policy framework in Scotland that is based on the Children’s Charter (Protecting Children and Young People Charter 2004), the UN Convention of the Rights of the Child, l</w:t>
      </w:r>
      <w:r w:rsidRPr="004308BD">
        <w:rPr>
          <w:rFonts w:ascii="Arial Narrow" w:hAnsi="Arial Narrow"/>
          <w:sz w:val="18"/>
          <w:szCs w:val="18"/>
          <w:highlight w:val="white"/>
        </w:rPr>
        <w:t xml:space="preserve">egislation, standards, procedures, </w:t>
      </w:r>
      <w:r w:rsidRPr="001D6246">
        <w:rPr>
          <w:rFonts w:ascii="Arial Narrow" w:hAnsi="Arial Narrow"/>
          <w:sz w:val="18"/>
          <w:szCs w:val="18"/>
          <w:highlight w:val="white"/>
        </w:rPr>
        <w:t>professional expertise</w:t>
      </w:r>
      <w:r w:rsidRPr="001D6246">
        <w:rPr>
          <w:rFonts w:ascii="Arial Narrow" w:hAnsi="Arial Narrow"/>
          <w:sz w:val="18"/>
          <w:szCs w:val="18"/>
        </w:rPr>
        <w:t xml:space="preserve"> and 10 core principles to ensure positive outcomes for every child in Scotland, http://www.scotland.gov.uk/Topics/People/Young-People/gettingitright/background</w:t>
      </w:r>
    </w:p>
  </w:endnote>
  <w:endnote w:id="117">
    <w:p w:rsidR="004F59C5" w:rsidRPr="001D6246" w:rsidRDefault="004F59C5" w:rsidP="00FF37D3">
      <w:pPr>
        <w:pStyle w:val="Normal1"/>
        <w:widowControl/>
        <w:spacing w:line="240" w:lineRule="auto"/>
        <w:contextualSpacing w:val="0"/>
        <w:rPr>
          <w:rFonts w:ascii="Arial Narrow" w:hAnsi="Arial Narrow"/>
          <w:sz w:val="18"/>
          <w:szCs w:val="18"/>
        </w:rPr>
      </w:pPr>
      <w:r w:rsidRPr="001D6246">
        <w:rPr>
          <w:rFonts w:ascii="Arial Narrow" w:hAnsi="Arial Narrow"/>
          <w:sz w:val="18"/>
          <w:szCs w:val="18"/>
          <w:vertAlign w:val="superscript"/>
        </w:rPr>
        <w:endnoteRef/>
      </w:r>
      <w:r>
        <w:rPr>
          <w:rFonts w:ascii="Arial Narrow" w:hAnsi="Arial Narrow"/>
          <w:color w:val="0B5519"/>
          <w:sz w:val="18"/>
          <w:szCs w:val="18"/>
        </w:rPr>
        <w:t xml:space="preserve"> See </w:t>
      </w:r>
      <w:r w:rsidRPr="001D6246">
        <w:rPr>
          <w:rFonts w:ascii="Arial Narrow" w:hAnsi="Arial Narrow"/>
          <w:color w:val="0B5519"/>
          <w:sz w:val="18"/>
          <w:szCs w:val="18"/>
        </w:rPr>
        <w:t>lib.ohchr.org/</w:t>
      </w:r>
      <w:proofErr w:type="spellStart"/>
      <w:r w:rsidRPr="001D6246">
        <w:rPr>
          <w:rFonts w:ascii="Arial Narrow" w:hAnsi="Arial Narrow"/>
          <w:color w:val="0B5519"/>
          <w:sz w:val="18"/>
          <w:szCs w:val="18"/>
        </w:rPr>
        <w:t>HRBodies</w:t>
      </w:r>
      <w:proofErr w:type="spellEnd"/>
      <w:r w:rsidRPr="001D6246">
        <w:rPr>
          <w:rFonts w:ascii="Arial Narrow" w:hAnsi="Arial Narrow"/>
          <w:color w:val="0B5519"/>
          <w:sz w:val="18"/>
          <w:szCs w:val="18"/>
        </w:rPr>
        <w:t>/</w:t>
      </w:r>
      <w:proofErr w:type="spellStart"/>
      <w:r w:rsidRPr="001D6246">
        <w:rPr>
          <w:rFonts w:ascii="Arial Narrow" w:hAnsi="Arial Narrow"/>
          <w:color w:val="0B5519"/>
          <w:sz w:val="18"/>
          <w:szCs w:val="18"/>
        </w:rPr>
        <w:t>UPR</w:t>
      </w:r>
      <w:proofErr w:type="spellEnd"/>
      <w:r w:rsidRPr="001D6246">
        <w:rPr>
          <w:rFonts w:ascii="Arial Narrow" w:hAnsi="Arial Narrow"/>
          <w:color w:val="0B5519"/>
          <w:sz w:val="18"/>
          <w:szCs w:val="18"/>
        </w:rPr>
        <w:t>/.../A_HRC_21_9_Add.1_UK_Annex_E.doc</w:t>
      </w:r>
    </w:p>
  </w:endnote>
  <w:endnote w:id="118">
    <w:p w:rsidR="004F59C5" w:rsidRDefault="004F59C5">
      <w:pPr>
        <w:pStyle w:val="EndnoteText"/>
      </w:pPr>
      <w:r w:rsidRPr="001D6246">
        <w:rPr>
          <w:rStyle w:val="EndnoteReference"/>
          <w:rFonts w:ascii="Arial Narrow" w:hAnsi="Arial Narrow"/>
          <w:sz w:val="18"/>
          <w:szCs w:val="18"/>
        </w:rPr>
        <w:endnoteRef/>
      </w:r>
      <w:r w:rsidRPr="001D6246">
        <w:rPr>
          <w:rFonts w:ascii="Arial Narrow" w:hAnsi="Arial Narrow"/>
          <w:sz w:val="18"/>
          <w:szCs w:val="18"/>
        </w:rPr>
        <w:t xml:space="preserve"> The 2013 Where Gypsy/Travellers Live report by the Scottish Parliament found that past commitments to develop an education strategy for Gypsy/Travellers have not been fulfilled to date. See http://www.gov.scot/Publications/2015/03/8716/3</w:t>
      </w:r>
    </w:p>
  </w:endnote>
  <w:endnote w:id="119">
    <w:p w:rsidR="004F59C5" w:rsidRPr="004308BD" w:rsidRDefault="004F59C5" w:rsidP="00FF37D3">
      <w:pPr>
        <w:rPr>
          <w:rFonts w:ascii="Arial Narrow" w:hAnsi="Arial Narrow"/>
          <w:sz w:val="18"/>
          <w:szCs w:val="18"/>
        </w:rPr>
      </w:pPr>
      <w:r w:rsidRPr="004308BD">
        <w:rPr>
          <w:rFonts w:ascii="Arial Narrow" w:hAnsi="Arial Narrow"/>
          <w:sz w:val="18"/>
          <w:szCs w:val="18"/>
          <w:vertAlign w:val="superscript"/>
        </w:rPr>
        <w:endnoteRef/>
      </w:r>
      <w:r w:rsidRPr="004308BD">
        <w:rPr>
          <w:rFonts w:ascii="Arial Narrow" w:hAnsi="Arial Narrow"/>
          <w:sz w:val="18"/>
          <w:szCs w:val="18"/>
        </w:rPr>
        <w:t xml:space="preserve"> UN Committee on the Rights of the Child (CRC), Consideration of reports submitted by States parties under article 44 of the Convention : Convention on the Rights of the Child : concluding observations : United Kingdom of Great Britain and Northern Ireland, 20 October 2008, CRC/C/</w:t>
      </w:r>
      <w:proofErr w:type="spellStart"/>
      <w:r w:rsidRPr="004308BD">
        <w:rPr>
          <w:rFonts w:ascii="Arial Narrow" w:hAnsi="Arial Narrow"/>
          <w:sz w:val="18"/>
          <w:szCs w:val="18"/>
        </w:rPr>
        <w:t>GBR</w:t>
      </w:r>
      <w:proofErr w:type="spellEnd"/>
      <w:r w:rsidRPr="004308BD">
        <w:rPr>
          <w:rFonts w:ascii="Arial Narrow" w:hAnsi="Arial Narrow"/>
          <w:sz w:val="18"/>
          <w:szCs w:val="18"/>
        </w:rPr>
        <w:t>/CO/4</w:t>
      </w:r>
    </w:p>
  </w:endnote>
  <w:endnote w:id="120">
    <w:p w:rsidR="004F59C5" w:rsidRPr="001B03E5" w:rsidRDefault="004F59C5" w:rsidP="00FF37D3">
      <w:pPr>
        <w:pStyle w:val="EndnoteText"/>
        <w:rPr>
          <w:rFonts w:ascii="Arial Narrow" w:hAnsi="Arial Narrow"/>
        </w:rPr>
      </w:pPr>
      <w:r w:rsidRPr="004308BD">
        <w:rPr>
          <w:rStyle w:val="EndnoteReference"/>
          <w:rFonts w:ascii="Arial Narrow" w:hAnsi="Arial Narrow"/>
          <w:sz w:val="18"/>
          <w:szCs w:val="18"/>
        </w:rPr>
        <w:endnoteRef/>
      </w:r>
      <w:r w:rsidRPr="004308BD">
        <w:rPr>
          <w:rFonts w:ascii="Arial Narrow" w:hAnsi="Arial Narrow"/>
          <w:sz w:val="18"/>
          <w:szCs w:val="18"/>
        </w:rPr>
        <w:t xml:space="preserve"> UN Convention on the Rights of the Child: Scottish Governments detailed response to the UN Committees 2008 Concluding </w:t>
      </w:r>
      <w:r w:rsidRPr="001B03E5">
        <w:rPr>
          <w:rFonts w:ascii="Arial Narrow" w:hAnsi="Arial Narrow"/>
        </w:rPr>
        <w:t>Observations, http://www.scotland.gov.uk/Publications/2009/10/28095627/9</w:t>
      </w:r>
    </w:p>
  </w:endnote>
  <w:endnote w:id="121">
    <w:p w:rsidR="004F59C5" w:rsidRPr="001B03E5" w:rsidRDefault="004F59C5">
      <w:pPr>
        <w:pStyle w:val="EndnoteText"/>
        <w:rPr>
          <w:rFonts w:ascii="Arial Narrow" w:hAnsi="Arial Narrow"/>
          <w:sz w:val="18"/>
          <w:szCs w:val="18"/>
        </w:rPr>
      </w:pPr>
      <w:r w:rsidRPr="001B03E5">
        <w:rPr>
          <w:rStyle w:val="EndnoteReference"/>
          <w:rFonts w:ascii="Arial Narrow" w:hAnsi="Arial Narrow"/>
        </w:rPr>
        <w:endnoteRef/>
      </w:r>
      <w:r w:rsidRPr="001B03E5">
        <w:rPr>
          <w:rFonts w:ascii="Arial Narrow" w:hAnsi="Arial Narrow"/>
        </w:rPr>
        <w:t xml:space="preserve"> </w:t>
      </w:r>
      <w:r w:rsidRPr="001B03E5">
        <w:rPr>
          <w:rFonts w:ascii="Arial Narrow" w:hAnsi="Arial Narrow"/>
          <w:sz w:val="18"/>
          <w:szCs w:val="18"/>
        </w:rPr>
        <w:t>See http://www.sccyp.org.uk/ufiles/Right-to-Play.pdf</w:t>
      </w:r>
    </w:p>
  </w:endnote>
  <w:endnote w:id="122">
    <w:p w:rsidR="004F59C5" w:rsidRDefault="004F59C5">
      <w:pPr>
        <w:pStyle w:val="EndnoteText"/>
      </w:pPr>
      <w:r w:rsidRPr="001B03E5">
        <w:rPr>
          <w:rStyle w:val="EndnoteReference"/>
          <w:rFonts w:ascii="Arial Narrow" w:hAnsi="Arial Narrow"/>
          <w:sz w:val="18"/>
          <w:szCs w:val="18"/>
        </w:rPr>
        <w:endnoteRef/>
      </w:r>
      <w:r w:rsidRPr="001B03E5">
        <w:rPr>
          <w:rFonts w:ascii="Arial Narrow" w:hAnsi="Arial Narrow"/>
          <w:sz w:val="18"/>
          <w:szCs w:val="18"/>
        </w:rPr>
        <w:t xml:space="preserve"> Together (2013) State of Children’s Rights in Scotland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C5" w:rsidRDefault="004F59C5" w:rsidP="00DD2B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59C5" w:rsidRDefault="004F59C5" w:rsidP="00DD2B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C5" w:rsidRDefault="004F59C5" w:rsidP="00DD2B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2937">
      <w:rPr>
        <w:rStyle w:val="PageNumber"/>
        <w:noProof/>
      </w:rPr>
      <w:t>1</w:t>
    </w:r>
    <w:r>
      <w:rPr>
        <w:rStyle w:val="PageNumber"/>
      </w:rPr>
      <w:fldChar w:fldCharType="end"/>
    </w:r>
  </w:p>
  <w:p w:rsidR="004F59C5" w:rsidRDefault="004F59C5" w:rsidP="00DD2B2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9C5" w:rsidRDefault="004F59C5" w:rsidP="00D13C3F">
      <w:r>
        <w:separator/>
      </w:r>
    </w:p>
  </w:footnote>
  <w:footnote w:type="continuationSeparator" w:id="0">
    <w:p w:rsidR="004F59C5" w:rsidRDefault="004F59C5" w:rsidP="00D13C3F">
      <w:r>
        <w:continuationSeparator/>
      </w:r>
    </w:p>
  </w:footnote>
  <w:footnote w:id="1">
    <w:p w:rsidR="004F59C5" w:rsidRDefault="004F59C5" w:rsidP="007E1835">
      <w:pPr>
        <w:pStyle w:val="FootnoteText"/>
      </w:pPr>
      <w:r>
        <w:rPr>
          <w:rStyle w:val="FootnoteReference"/>
        </w:rPr>
        <w:footnoteRef/>
      </w:r>
      <w:r>
        <w:t xml:space="preserve"> </w:t>
      </w:r>
      <w:r w:rsidRPr="00C919A6">
        <w:rPr>
          <w:sz w:val="18"/>
          <w:szCs w:val="18"/>
        </w:rPr>
        <w:t>SHRC would like to acknowledge the research contribution of Dr Katie Boyle, University of Roehampton on the realisation of this report.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6EC4A76"/>
    <w:multiLevelType w:val="hybridMultilevel"/>
    <w:tmpl w:val="C232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66624"/>
    <w:multiLevelType w:val="hybridMultilevel"/>
    <w:tmpl w:val="8D1630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951105"/>
    <w:multiLevelType w:val="hybridMultilevel"/>
    <w:tmpl w:val="0762B1E6"/>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826A64"/>
    <w:multiLevelType w:val="hybridMultilevel"/>
    <w:tmpl w:val="06C88732"/>
    <w:lvl w:ilvl="0" w:tplc="D67CFF0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F65979"/>
    <w:multiLevelType w:val="hybridMultilevel"/>
    <w:tmpl w:val="A0ECE7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BC46993"/>
    <w:multiLevelType w:val="hybridMultilevel"/>
    <w:tmpl w:val="8C400364"/>
    <w:lvl w:ilvl="0" w:tplc="6CB25FDA">
      <w:start w:val="1"/>
      <w:numFmt w:val="decimal"/>
      <w:lvlText w:val="%1."/>
      <w:lvlJc w:val="left"/>
      <w:pPr>
        <w:tabs>
          <w:tab w:val="num" w:pos="2988"/>
        </w:tabs>
        <w:ind w:left="2988" w:hanging="360"/>
      </w:pPr>
      <w:rPr>
        <w:b w:val="0"/>
        <w:bCs/>
        <w:vertAlign w:val="baseline"/>
      </w:r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7">
    <w:nsid w:val="5A391696"/>
    <w:multiLevelType w:val="hybridMultilevel"/>
    <w:tmpl w:val="377273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775591"/>
    <w:multiLevelType w:val="hybridMultilevel"/>
    <w:tmpl w:val="C46AC9D2"/>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790A3E29"/>
    <w:multiLevelType w:val="hybridMultilevel"/>
    <w:tmpl w:val="DD98B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9DF318C"/>
    <w:multiLevelType w:val="hybridMultilevel"/>
    <w:tmpl w:val="9626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FB4B51"/>
    <w:multiLevelType w:val="hybridMultilevel"/>
    <w:tmpl w:val="66F8A0E6"/>
    <w:lvl w:ilvl="0" w:tplc="083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0"/>
  </w:num>
  <w:num w:numId="5">
    <w:abstractNumId w:val="10"/>
  </w:num>
  <w:num w:numId="6">
    <w:abstractNumId w:val="11"/>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2"/>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ie Boyle">
    <w15:presenceInfo w15:providerId="Windows Live" w15:userId="6d99747718d05b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3F"/>
    <w:rsid w:val="00010892"/>
    <w:rsid w:val="00011E5D"/>
    <w:rsid w:val="00025DC3"/>
    <w:rsid w:val="00025F6B"/>
    <w:rsid w:val="000431CE"/>
    <w:rsid w:val="00050692"/>
    <w:rsid w:val="00073C68"/>
    <w:rsid w:val="000B3C4A"/>
    <w:rsid w:val="000B4FC5"/>
    <w:rsid w:val="000B7168"/>
    <w:rsid w:val="000D2F26"/>
    <w:rsid w:val="000D5102"/>
    <w:rsid w:val="000F329E"/>
    <w:rsid w:val="000F76F1"/>
    <w:rsid w:val="001029A8"/>
    <w:rsid w:val="00115548"/>
    <w:rsid w:val="00121C31"/>
    <w:rsid w:val="00123011"/>
    <w:rsid w:val="001263A1"/>
    <w:rsid w:val="00131840"/>
    <w:rsid w:val="001318B0"/>
    <w:rsid w:val="00136C88"/>
    <w:rsid w:val="00142DBC"/>
    <w:rsid w:val="00153973"/>
    <w:rsid w:val="00155CB6"/>
    <w:rsid w:val="001632F9"/>
    <w:rsid w:val="00164699"/>
    <w:rsid w:val="0018064C"/>
    <w:rsid w:val="001875FC"/>
    <w:rsid w:val="00196911"/>
    <w:rsid w:val="001A689F"/>
    <w:rsid w:val="001A704A"/>
    <w:rsid w:val="001B03E5"/>
    <w:rsid w:val="001B1E0B"/>
    <w:rsid w:val="001B29F1"/>
    <w:rsid w:val="001C5E44"/>
    <w:rsid w:val="001D54DF"/>
    <w:rsid w:val="001D6246"/>
    <w:rsid w:val="001E1ABB"/>
    <w:rsid w:val="001F7442"/>
    <w:rsid w:val="00206918"/>
    <w:rsid w:val="002316BC"/>
    <w:rsid w:val="002537BA"/>
    <w:rsid w:val="00257E9E"/>
    <w:rsid w:val="00261F7D"/>
    <w:rsid w:val="002658A2"/>
    <w:rsid w:val="00272937"/>
    <w:rsid w:val="00287A18"/>
    <w:rsid w:val="002B0531"/>
    <w:rsid w:val="002C44DD"/>
    <w:rsid w:val="00310C29"/>
    <w:rsid w:val="00311655"/>
    <w:rsid w:val="00314ACD"/>
    <w:rsid w:val="003228AA"/>
    <w:rsid w:val="0033389C"/>
    <w:rsid w:val="00333B0E"/>
    <w:rsid w:val="00343314"/>
    <w:rsid w:val="00344157"/>
    <w:rsid w:val="00351C83"/>
    <w:rsid w:val="00361645"/>
    <w:rsid w:val="00371937"/>
    <w:rsid w:val="00382438"/>
    <w:rsid w:val="0038373A"/>
    <w:rsid w:val="003920A0"/>
    <w:rsid w:val="003A5FF2"/>
    <w:rsid w:val="003A7184"/>
    <w:rsid w:val="003B4C84"/>
    <w:rsid w:val="003B4E8F"/>
    <w:rsid w:val="003C0C96"/>
    <w:rsid w:val="003C5D05"/>
    <w:rsid w:val="003D7004"/>
    <w:rsid w:val="003E00B3"/>
    <w:rsid w:val="003E52CE"/>
    <w:rsid w:val="003E6640"/>
    <w:rsid w:val="003F0E23"/>
    <w:rsid w:val="00401105"/>
    <w:rsid w:val="004069E3"/>
    <w:rsid w:val="00412771"/>
    <w:rsid w:val="00423641"/>
    <w:rsid w:val="00425B75"/>
    <w:rsid w:val="004266D2"/>
    <w:rsid w:val="004308BD"/>
    <w:rsid w:val="004525D1"/>
    <w:rsid w:val="00460CCD"/>
    <w:rsid w:val="004635E5"/>
    <w:rsid w:val="00474756"/>
    <w:rsid w:val="0047702F"/>
    <w:rsid w:val="00496DD7"/>
    <w:rsid w:val="004A166A"/>
    <w:rsid w:val="004B6794"/>
    <w:rsid w:val="004B6D8E"/>
    <w:rsid w:val="004C1D51"/>
    <w:rsid w:val="004E5766"/>
    <w:rsid w:val="004F1E83"/>
    <w:rsid w:val="004F59C5"/>
    <w:rsid w:val="00501B02"/>
    <w:rsid w:val="00510002"/>
    <w:rsid w:val="00511CD4"/>
    <w:rsid w:val="00522668"/>
    <w:rsid w:val="00525EC3"/>
    <w:rsid w:val="005525AC"/>
    <w:rsid w:val="00553E49"/>
    <w:rsid w:val="00554752"/>
    <w:rsid w:val="00575B5E"/>
    <w:rsid w:val="00582C41"/>
    <w:rsid w:val="005A14D8"/>
    <w:rsid w:val="005C0BB5"/>
    <w:rsid w:val="005C57CB"/>
    <w:rsid w:val="005E1910"/>
    <w:rsid w:val="005E23CB"/>
    <w:rsid w:val="005E3382"/>
    <w:rsid w:val="005E7FB0"/>
    <w:rsid w:val="00613CAF"/>
    <w:rsid w:val="00615F24"/>
    <w:rsid w:val="006166E1"/>
    <w:rsid w:val="00620FFC"/>
    <w:rsid w:val="006369E1"/>
    <w:rsid w:val="00637979"/>
    <w:rsid w:val="00641128"/>
    <w:rsid w:val="00652318"/>
    <w:rsid w:val="00656BDC"/>
    <w:rsid w:val="00663783"/>
    <w:rsid w:val="0067353C"/>
    <w:rsid w:val="00673C49"/>
    <w:rsid w:val="00675CA9"/>
    <w:rsid w:val="006767C1"/>
    <w:rsid w:val="006774E1"/>
    <w:rsid w:val="006813DA"/>
    <w:rsid w:val="006828BB"/>
    <w:rsid w:val="00690A1C"/>
    <w:rsid w:val="006A112A"/>
    <w:rsid w:val="006A7AC7"/>
    <w:rsid w:val="006D001E"/>
    <w:rsid w:val="006E04B7"/>
    <w:rsid w:val="006E1229"/>
    <w:rsid w:val="00721E9A"/>
    <w:rsid w:val="007232D5"/>
    <w:rsid w:val="00733425"/>
    <w:rsid w:val="007363B2"/>
    <w:rsid w:val="007532AC"/>
    <w:rsid w:val="00775C80"/>
    <w:rsid w:val="00797C28"/>
    <w:rsid w:val="007A2616"/>
    <w:rsid w:val="007C6BA6"/>
    <w:rsid w:val="007E00C3"/>
    <w:rsid w:val="007E1835"/>
    <w:rsid w:val="00840940"/>
    <w:rsid w:val="00852950"/>
    <w:rsid w:val="00856C78"/>
    <w:rsid w:val="00872E84"/>
    <w:rsid w:val="008775E8"/>
    <w:rsid w:val="00886ED2"/>
    <w:rsid w:val="00893739"/>
    <w:rsid w:val="008B364C"/>
    <w:rsid w:val="008D112C"/>
    <w:rsid w:val="008E2FD9"/>
    <w:rsid w:val="008E4CC5"/>
    <w:rsid w:val="008F2046"/>
    <w:rsid w:val="00914BC3"/>
    <w:rsid w:val="009418FE"/>
    <w:rsid w:val="00944C13"/>
    <w:rsid w:val="00952344"/>
    <w:rsid w:val="00954676"/>
    <w:rsid w:val="00954CA9"/>
    <w:rsid w:val="00961EDA"/>
    <w:rsid w:val="00972276"/>
    <w:rsid w:val="00972A41"/>
    <w:rsid w:val="009926C5"/>
    <w:rsid w:val="009B2D48"/>
    <w:rsid w:val="009F54D4"/>
    <w:rsid w:val="00A02146"/>
    <w:rsid w:val="00A033DB"/>
    <w:rsid w:val="00A06CF5"/>
    <w:rsid w:val="00A1014C"/>
    <w:rsid w:val="00A13897"/>
    <w:rsid w:val="00A23F6B"/>
    <w:rsid w:val="00A25E3D"/>
    <w:rsid w:val="00A54301"/>
    <w:rsid w:val="00A648F9"/>
    <w:rsid w:val="00A66C67"/>
    <w:rsid w:val="00A67C11"/>
    <w:rsid w:val="00A8084B"/>
    <w:rsid w:val="00A85992"/>
    <w:rsid w:val="00A9646F"/>
    <w:rsid w:val="00AA277A"/>
    <w:rsid w:val="00AB2106"/>
    <w:rsid w:val="00AB6EF6"/>
    <w:rsid w:val="00AE0304"/>
    <w:rsid w:val="00AE6C5A"/>
    <w:rsid w:val="00AF052A"/>
    <w:rsid w:val="00AF3FE5"/>
    <w:rsid w:val="00AF494E"/>
    <w:rsid w:val="00B07E8F"/>
    <w:rsid w:val="00B61582"/>
    <w:rsid w:val="00B644F4"/>
    <w:rsid w:val="00B700F1"/>
    <w:rsid w:val="00B818DD"/>
    <w:rsid w:val="00B96240"/>
    <w:rsid w:val="00B97C90"/>
    <w:rsid w:val="00BC0624"/>
    <w:rsid w:val="00BD582A"/>
    <w:rsid w:val="00BE190E"/>
    <w:rsid w:val="00BF2AFB"/>
    <w:rsid w:val="00BF4723"/>
    <w:rsid w:val="00BF72B3"/>
    <w:rsid w:val="00C617F0"/>
    <w:rsid w:val="00C86D05"/>
    <w:rsid w:val="00C90ECA"/>
    <w:rsid w:val="00C919A6"/>
    <w:rsid w:val="00CA1401"/>
    <w:rsid w:val="00CA3C9B"/>
    <w:rsid w:val="00CA4CFD"/>
    <w:rsid w:val="00CC0D1B"/>
    <w:rsid w:val="00CC2811"/>
    <w:rsid w:val="00CC5C99"/>
    <w:rsid w:val="00CD594B"/>
    <w:rsid w:val="00CD7FBE"/>
    <w:rsid w:val="00CE2D9B"/>
    <w:rsid w:val="00CE5ACB"/>
    <w:rsid w:val="00D029C6"/>
    <w:rsid w:val="00D13C3F"/>
    <w:rsid w:val="00D167C7"/>
    <w:rsid w:val="00D17228"/>
    <w:rsid w:val="00D25AC7"/>
    <w:rsid w:val="00D279B7"/>
    <w:rsid w:val="00D5114C"/>
    <w:rsid w:val="00D517BD"/>
    <w:rsid w:val="00D51E59"/>
    <w:rsid w:val="00D76C50"/>
    <w:rsid w:val="00DC458A"/>
    <w:rsid w:val="00DC458B"/>
    <w:rsid w:val="00DC75D7"/>
    <w:rsid w:val="00DD2B24"/>
    <w:rsid w:val="00DD3DDA"/>
    <w:rsid w:val="00DE5226"/>
    <w:rsid w:val="00E23909"/>
    <w:rsid w:val="00E40829"/>
    <w:rsid w:val="00E70BF3"/>
    <w:rsid w:val="00E7235E"/>
    <w:rsid w:val="00E968AB"/>
    <w:rsid w:val="00EA0514"/>
    <w:rsid w:val="00EA4074"/>
    <w:rsid w:val="00EA7817"/>
    <w:rsid w:val="00EB7003"/>
    <w:rsid w:val="00EC45A2"/>
    <w:rsid w:val="00EF07D7"/>
    <w:rsid w:val="00F004E8"/>
    <w:rsid w:val="00F13D7B"/>
    <w:rsid w:val="00F17708"/>
    <w:rsid w:val="00F2524A"/>
    <w:rsid w:val="00F319CE"/>
    <w:rsid w:val="00F426BE"/>
    <w:rsid w:val="00F621BC"/>
    <w:rsid w:val="00F64477"/>
    <w:rsid w:val="00F906CD"/>
    <w:rsid w:val="00F92DE5"/>
    <w:rsid w:val="00F93F90"/>
    <w:rsid w:val="00F94443"/>
    <w:rsid w:val="00FA200E"/>
    <w:rsid w:val="00FA2658"/>
    <w:rsid w:val="00FE7899"/>
    <w:rsid w:val="00FF269F"/>
    <w:rsid w:val="00FF37D3"/>
    <w:rsid w:val="00FF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C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3C3F"/>
    <w:pPr>
      <w:keepNext/>
      <w:spacing w:before="240" w:after="60"/>
      <w:outlineLvl w:val="0"/>
    </w:pPr>
    <w:rPr>
      <w:rFonts w:ascii="Calibri" w:hAnsi="Calibri"/>
      <w:b/>
      <w:bCs/>
      <w:kern w:val="32"/>
      <w:sz w:val="32"/>
      <w:szCs w:val="32"/>
      <w:lang w:eastAsia="en-GB"/>
    </w:rPr>
  </w:style>
  <w:style w:type="paragraph" w:styleId="Heading2">
    <w:name w:val="heading 2"/>
    <w:basedOn w:val="Normal"/>
    <w:next w:val="Normal"/>
    <w:link w:val="Heading2Char"/>
    <w:qFormat/>
    <w:rsid w:val="00D13C3F"/>
    <w:pPr>
      <w:keepNext/>
      <w:spacing w:before="240" w:after="60"/>
      <w:outlineLvl w:val="1"/>
    </w:pPr>
    <w:rPr>
      <w:rFonts w:ascii="Calibri" w:hAnsi="Calibri"/>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C3F"/>
    <w:rPr>
      <w:rFonts w:ascii="Calibri" w:eastAsia="Times New Roman" w:hAnsi="Calibri" w:cs="Times New Roman"/>
      <w:b/>
      <w:bCs/>
      <w:kern w:val="32"/>
      <w:sz w:val="32"/>
      <w:szCs w:val="32"/>
      <w:lang w:eastAsia="en-GB"/>
    </w:rPr>
  </w:style>
  <w:style w:type="character" w:customStyle="1" w:styleId="Heading2Char">
    <w:name w:val="Heading 2 Char"/>
    <w:basedOn w:val="DefaultParagraphFont"/>
    <w:link w:val="Heading2"/>
    <w:rsid w:val="00D13C3F"/>
    <w:rPr>
      <w:rFonts w:ascii="Calibri" w:eastAsia="Times New Roman" w:hAnsi="Calibri" w:cs="Times New Roman"/>
      <w:b/>
      <w:bCs/>
      <w:i/>
      <w:iCs/>
      <w:sz w:val="28"/>
      <w:szCs w:val="28"/>
      <w:lang w:eastAsia="en-GB"/>
    </w:rPr>
  </w:style>
  <w:style w:type="paragraph" w:customStyle="1" w:styleId="Default">
    <w:name w:val="Default"/>
    <w:rsid w:val="00D13C3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5_G,Char"/>
    <w:basedOn w:val="Normal"/>
    <w:link w:val="FootnoteTextChar2"/>
    <w:qFormat/>
    <w:rsid w:val="00D13C3F"/>
    <w:rPr>
      <w:sz w:val="20"/>
      <w:szCs w:val="20"/>
      <w:lang w:eastAsia="en-GB"/>
    </w:rPr>
  </w:style>
  <w:style w:type="character" w:customStyle="1" w:styleId="FootnoteTextChar">
    <w:name w:val="Footnote Text Char"/>
    <w:aliases w:val="Char Char Char,Char Char1,Footnote Text Char1 Char,Footnote Text Char Char Char,Footnote Text Char1 Char Char Char,Footnote Text Char Char Char Char Char,Footnote Text Char Char1 Char,Footnote reference Char,FA Fu Char, Char Char"/>
    <w:basedOn w:val="DefaultParagraphFont"/>
    <w:rsid w:val="00D13C3F"/>
    <w:rPr>
      <w:rFonts w:ascii="Times New Roman" w:eastAsia="Times New Roman" w:hAnsi="Times New Roman" w:cs="Times New Roman"/>
      <w:sz w:val="20"/>
      <w:szCs w:val="20"/>
    </w:rPr>
  </w:style>
  <w:style w:type="character" w:customStyle="1" w:styleId="FootnoteTextChar2">
    <w:name w:val="Footnote Text Char2"/>
    <w:aliases w:val="Footnote Text Char1 Char1,Footnote Text Char Char Char1,Footnote Text Char1 Char Char Char1,Footnote Text Char Char Char Char Char1,Footnote Text Char1 Char Char Char Char Char,Footnote Char Char Char Char Char Char,5_G Char"/>
    <w:link w:val="FootnoteText"/>
    <w:rsid w:val="00D13C3F"/>
    <w:rPr>
      <w:rFonts w:ascii="Times New Roman" w:eastAsia="Times New Roman" w:hAnsi="Times New Roman" w:cs="Times New Roman"/>
      <w:sz w:val="20"/>
      <w:szCs w:val="20"/>
      <w:lang w:eastAsia="en-GB"/>
    </w:rPr>
  </w:style>
  <w:style w:type="character" w:styleId="Hyperlink">
    <w:name w:val="Hyperlink"/>
    <w:rsid w:val="00D13C3F"/>
    <w:rPr>
      <w:rFonts w:cs="Times New Roman"/>
      <w:color w:val="0000FF"/>
      <w:u w:val="single"/>
    </w:rPr>
  </w:style>
  <w:style w:type="paragraph" w:styleId="EndnoteText">
    <w:name w:val="endnote text"/>
    <w:basedOn w:val="Normal"/>
    <w:link w:val="EndnoteTextChar"/>
    <w:rsid w:val="00D13C3F"/>
    <w:rPr>
      <w:sz w:val="20"/>
      <w:szCs w:val="20"/>
    </w:rPr>
  </w:style>
  <w:style w:type="character" w:customStyle="1" w:styleId="EndnoteTextChar">
    <w:name w:val="Endnote Text Char"/>
    <w:basedOn w:val="DefaultParagraphFont"/>
    <w:link w:val="EndnoteText"/>
    <w:rsid w:val="00D13C3F"/>
    <w:rPr>
      <w:rFonts w:ascii="Times New Roman" w:eastAsia="Times New Roman" w:hAnsi="Times New Roman" w:cs="Times New Roman"/>
      <w:sz w:val="20"/>
      <w:szCs w:val="20"/>
    </w:rPr>
  </w:style>
  <w:style w:type="character" w:styleId="EndnoteReference">
    <w:name w:val="endnote reference"/>
    <w:uiPriority w:val="99"/>
    <w:rsid w:val="00D13C3F"/>
    <w:rPr>
      <w:vertAlign w:val="superscript"/>
    </w:rPr>
  </w:style>
  <w:style w:type="paragraph" w:styleId="NormalWeb">
    <w:name w:val="Normal (Web)"/>
    <w:basedOn w:val="Normal"/>
    <w:rsid w:val="00D13C3F"/>
    <w:pPr>
      <w:spacing w:before="100" w:beforeAutospacing="1" w:after="100" w:afterAutospacing="1"/>
    </w:pPr>
    <w:rPr>
      <w:rFonts w:eastAsia="Calibri"/>
      <w:lang w:eastAsia="en-GB"/>
    </w:rPr>
  </w:style>
  <w:style w:type="paragraph" w:styleId="ListParagraph">
    <w:name w:val="List Paragraph"/>
    <w:basedOn w:val="Normal"/>
    <w:qFormat/>
    <w:rsid w:val="00D13C3F"/>
    <w:pPr>
      <w:spacing w:after="200" w:line="276" w:lineRule="auto"/>
      <w:ind w:left="720"/>
      <w:contextualSpacing/>
    </w:pPr>
    <w:rPr>
      <w:rFonts w:ascii="Calibri" w:hAnsi="Calibri"/>
      <w:sz w:val="22"/>
      <w:szCs w:val="22"/>
    </w:rPr>
  </w:style>
  <w:style w:type="paragraph" w:customStyle="1" w:styleId="Endnote">
    <w:name w:val="Endnote"/>
    <w:basedOn w:val="Normal"/>
    <w:uiPriority w:val="99"/>
    <w:qFormat/>
    <w:rsid w:val="00D13C3F"/>
    <w:rPr>
      <w:rFonts w:ascii="Arial" w:eastAsia="Calibri" w:hAnsi="Arial" w:cs="Arial"/>
      <w:sz w:val="20"/>
      <w:szCs w:val="20"/>
      <w:lang w:eastAsia="en-GB"/>
    </w:rPr>
  </w:style>
  <w:style w:type="paragraph" w:customStyle="1" w:styleId="Normal0">
    <w:name w:val="[Normal]"/>
    <w:link w:val="NormalChar"/>
    <w:rsid w:val="00D13C3F"/>
    <w:pPr>
      <w:widowControl w:val="0"/>
      <w:autoSpaceDE w:val="0"/>
      <w:autoSpaceDN w:val="0"/>
      <w:adjustRightInd w:val="0"/>
      <w:spacing w:after="0" w:line="240" w:lineRule="auto"/>
    </w:pPr>
    <w:rPr>
      <w:rFonts w:ascii="Arial" w:eastAsia="Calibri" w:hAnsi="Arial" w:cs="Arial"/>
      <w:sz w:val="24"/>
      <w:szCs w:val="24"/>
      <w:lang w:eastAsia="en-GB"/>
    </w:rPr>
  </w:style>
  <w:style w:type="character" w:customStyle="1" w:styleId="NormalChar">
    <w:name w:val="[Normal] Char"/>
    <w:link w:val="Normal0"/>
    <w:rsid w:val="00D13C3F"/>
    <w:rPr>
      <w:rFonts w:ascii="Arial" w:eastAsia="Calibri" w:hAnsi="Arial" w:cs="Arial"/>
      <w:sz w:val="24"/>
      <w:szCs w:val="24"/>
      <w:lang w:eastAsia="en-GB"/>
    </w:rPr>
  </w:style>
  <w:style w:type="paragraph" w:styleId="Footer">
    <w:name w:val="footer"/>
    <w:basedOn w:val="Normal"/>
    <w:link w:val="FooterChar"/>
    <w:rsid w:val="00D13C3F"/>
    <w:pPr>
      <w:tabs>
        <w:tab w:val="center" w:pos="4153"/>
        <w:tab w:val="right" w:pos="8306"/>
      </w:tabs>
    </w:pPr>
  </w:style>
  <w:style w:type="character" w:customStyle="1" w:styleId="FooterChar">
    <w:name w:val="Footer Char"/>
    <w:basedOn w:val="DefaultParagraphFont"/>
    <w:link w:val="Footer"/>
    <w:rsid w:val="00D13C3F"/>
    <w:rPr>
      <w:rFonts w:ascii="Times New Roman" w:eastAsia="Times New Roman" w:hAnsi="Times New Roman" w:cs="Times New Roman"/>
      <w:sz w:val="24"/>
      <w:szCs w:val="24"/>
    </w:rPr>
  </w:style>
  <w:style w:type="character" w:styleId="PageNumber">
    <w:name w:val="page number"/>
    <w:basedOn w:val="DefaultParagraphFont"/>
    <w:rsid w:val="00D13C3F"/>
  </w:style>
  <w:style w:type="paragraph" w:styleId="TOC1">
    <w:name w:val="toc 1"/>
    <w:basedOn w:val="Normal"/>
    <w:next w:val="Normal"/>
    <w:autoRedefine/>
    <w:uiPriority w:val="39"/>
    <w:rsid w:val="00D13C3F"/>
    <w:pPr>
      <w:tabs>
        <w:tab w:val="right" w:leader="dot" w:pos="8296"/>
      </w:tabs>
    </w:pPr>
    <w:rPr>
      <w:noProof/>
    </w:rPr>
  </w:style>
  <w:style w:type="paragraph" w:styleId="TOC2">
    <w:name w:val="toc 2"/>
    <w:basedOn w:val="Normal"/>
    <w:next w:val="Normal"/>
    <w:autoRedefine/>
    <w:uiPriority w:val="39"/>
    <w:rsid w:val="00D13C3F"/>
    <w:pPr>
      <w:ind w:left="240"/>
    </w:pPr>
  </w:style>
  <w:style w:type="character" w:styleId="FootnoteReference">
    <w:name w:val="footnote reference"/>
    <w:aliases w:val="Footnotes refss,4_G,Footnote number,Footnote Refernece,Footnote Refernece + (Latein) Arial,10 pt,Blau,Footnote symbol,Footnote reference number,note TESI,nota pié di pagina,Footnote Reference Superscript,Appel note de bas de p.,callou"/>
    <w:link w:val="FootnoteReferneceChar"/>
    <w:unhideWhenUsed/>
    <w:qFormat/>
    <w:rsid w:val="00343314"/>
    <w:rPr>
      <w:vertAlign w:val="superscript"/>
    </w:rPr>
  </w:style>
  <w:style w:type="paragraph" w:styleId="NoSpacing">
    <w:name w:val="No Spacing"/>
    <w:basedOn w:val="Normal"/>
    <w:link w:val="NoSpacingChar"/>
    <w:uiPriority w:val="1"/>
    <w:qFormat/>
    <w:rsid w:val="00343314"/>
    <w:pPr>
      <w:jc w:val="both"/>
    </w:pPr>
    <w:rPr>
      <w:sz w:val="20"/>
      <w:szCs w:val="20"/>
      <w:lang w:bidi="en-US"/>
    </w:rPr>
  </w:style>
  <w:style w:type="paragraph" w:customStyle="1" w:styleId="xmsolistparagraph">
    <w:name w:val="x_msolistparagraph"/>
    <w:basedOn w:val="Normal"/>
    <w:rsid w:val="005A14D8"/>
    <w:pPr>
      <w:spacing w:before="100" w:beforeAutospacing="1" w:after="100" w:afterAutospacing="1"/>
    </w:pPr>
    <w:rPr>
      <w:lang w:eastAsia="en-GB"/>
    </w:rPr>
  </w:style>
  <w:style w:type="character" w:customStyle="1" w:styleId="apple-converted-space">
    <w:name w:val="apple-converted-space"/>
    <w:basedOn w:val="DefaultParagraphFont"/>
    <w:rsid w:val="005A14D8"/>
  </w:style>
  <w:style w:type="paragraph" w:customStyle="1" w:styleId="xmsonormal">
    <w:name w:val="x_msonormal"/>
    <w:basedOn w:val="Normal"/>
    <w:rsid w:val="00954676"/>
    <w:pPr>
      <w:spacing w:before="100" w:beforeAutospacing="1" w:after="100" w:afterAutospacing="1"/>
    </w:pPr>
    <w:rPr>
      <w:lang w:eastAsia="en-GB"/>
    </w:rPr>
  </w:style>
  <w:style w:type="character" w:styleId="CommentReference">
    <w:name w:val="annotation reference"/>
    <w:semiHidden/>
    <w:rsid w:val="00E23909"/>
    <w:rPr>
      <w:sz w:val="16"/>
      <w:szCs w:val="16"/>
    </w:rPr>
  </w:style>
  <w:style w:type="paragraph" w:styleId="Header">
    <w:name w:val="header"/>
    <w:basedOn w:val="Normal"/>
    <w:link w:val="HeaderChar"/>
    <w:uiPriority w:val="99"/>
    <w:unhideWhenUsed/>
    <w:rsid w:val="004F1E83"/>
    <w:pPr>
      <w:tabs>
        <w:tab w:val="center" w:pos="4513"/>
        <w:tab w:val="right" w:pos="9026"/>
      </w:tabs>
    </w:pPr>
  </w:style>
  <w:style w:type="character" w:customStyle="1" w:styleId="HeaderChar">
    <w:name w:val="Header Char"/>
    <w:basedOn w:val="DefaultParagraphFont"/>
    <w:link w:val="Header"/>
    <w:uiPriority w:val="99"/>
    <w:rsid w:val="004F1E83"/>
    <w:rPr>
      <w:rFonts w:ascii="Times New Roman" w:eastAsia="Times New Roman" w:hAnsi="Times New Roman" w:cs="Times New Roman"/>
      <w:sz w:val="24"/>
      <w:szCs w:val="24"/>
    </w:rPr>
  </w:style>
  <w:style w:type="character" w:customStyle="1" w:styleId="NoSpacingChar">
    <w:name w:val="No Spacing Char"/>
    <w:link w:val="NoSpacing"/>
    <w:uiPriority w:val="1"/>
    <w:rsid w:val="00914BC3"/>
    <w:rPr>
      <w:rFonts w:ascii="Times New Roman" w:eastAsia="Times New Roman" w:hAnsi="Times New Roman" w:cs="Times New Roman"/>
      <w:sz w:val="20"/>
      <w:szCs w:val="20"/>
      <w:lang w:bidi="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rsid w:val="00025DC3"/>
    <w:pPr>
      <w:spacing w:after="160" w:line="240" w:lineRule="exact"/>
    </w:pPr>
    <w:rPr>
      <w:rFonts w:asciiTheme="minorHAnsi" w:eastAsiaTheme="minorHAnsi" w:hAnsiTheme="minorHAnsi" w:cstheme="minorBidi"/>
      <w:sz w:val="22"/>
      <w:szCs w:val="22"/>
      <w:vertAlign w:val="superscript"/>
    </w:rPr>
  </w:style>
  <w:style w:type="paragraph" w:customStyle="1" w:styleId="Normal1">
    <w:name w:val="Normal1"/>
    <w:rsid w:val="00011E5D"/>
    <w:pPr>
      <w:widowControl w:val="0"/>
      <w:spacing w:after="0" w:line="276" w:lineRule="auto"/>
      <w:contextualSpacing/>
    </w:pPr>
    <w:rPr>
      <w:rFonts w:ascii="Arial" w:eastAsia="Arial" w:hAnsi="Arial" w:cs="Arial"/>
      <w:color w:val="000000"/>
      <w:szCs w:val="20"/>
      <w:lang w:val="en-IE" w:eastAsia="en-IE"/>
    </w:rPr>
  </w:style>
  <w:style w:type="paragraph" w:styleId="CommentText">
    <w:name w:val="annotation text"/>
    <w:basedOn w:val="Normal"/>
    <w:link w:val="CommentTextChar"/>
    <w:uiPriority w:val="99"/>
    <w:semiHidden/>
    <w:unhideWhenUsed/>
    <w:rsid w:val="00553E49"/>
    <w:rPr>
      <w:sz w:val="20"/>
      <w:szCs w:val="20"/>
    </w:rPr>
  </w:style>
  <w:style w:type="character" w:customStyle="1" w:styleId="CommentTextChar">
    <w:name w:val="Comment Text Char"/>
    <w:basedOn w:val="DefaultParagraphFont"/>
    <w:link w:val="CommentText"/>
    <w:uiPriority w:val="99"/>
    <w:semiHidden/>
    <w:rsid w:val="00553E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3E49"/>
    <w:rPr>
      <w:b/>
      <w:bCs/>
    </w:rPr>
  </w:style>
  <w:style w:type="character" w:customStyle="1" w:styleId="CommentSubjectChar">
    <w:name w:val="Comment Subject Char"/>
    <w:basedOn w:val="CommentTextChar"/>
    <w:link w:val="CommentSubject"/>
    <w:uiPriority w:val="99"/>
    <w:semiHidden/>
    <w:rsid w:val="00553E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3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E4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155CB6"/>
    <w:rPr>
      <w:color w:val="954F72" w:themeColor="followedHyperlink"/>
      <w:u w:val="single"/>
    </w:rPr>
  </w:style>
  <w:style w:type="character" w:customStyle="1" w:styleId="sessionsubtitle">
    <w:name w:val="sessionsubtitle"/>
    <w:basedOn w:val="DefaultParagraphFont"/>
    <w:rsid w:val="00AB6EF6"/>
  </w:style>
  <w:style w:type="character" w:customStyle="1" w:styleId="A5">
    <w:name w:val="A5"/>
    <w:uiPriority w:val="99"/>
    <w:rsid w:val="00153973"/>
    <w:rPr>
      <w:rFonts w:cs="Cambri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C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3C3F"/>
    <w:pPr>
      <w:keepNext/>
      <w:spacing w:before="240" w:after="60"/>
      <w:outlineLvl w:val="0"/>
    </w:pPr>
    <w:rPr>
      <w:rFonts w:ascii="Calibri" w:hAnsi="Calibri"/>
      <w:b/>
      <w:bCs/>
      <w:kern w:val="32"/>
      <w:sz w:val="32"/>
      <w:szCs w:val="32"/>
      <w:lang w:eastAsia="en-GB"/>
    </w:rPr>
  </w:style>
  <w:style w:type="paragraph" w:styleId="Heading2">
    <w:name w:val="heading 2"/>
    <w:basedOn w:val="Normal"/>
    <w:next w:val="Normal"/>
    <w:link w:val="Heading2Char"/>
    <w:qFormat/>
    <w:rsid w:val="00D13C3F"/>
    <w:pPr>
      <w:keepNext/>
      <w:spacing w:before="240" w:after="60"/>
      <w:outlineLvl w:val="1"/>
    </w:pPr>
    <w:rPr>
      <w:rFonts w:ascii="Calibri" w:hAnsi="Calibri"/>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C3F"/>
    <w:rPr>
      <w:rFonts w:ascii="Calibri" w:eastAsia="Times New Roman" w:hAnsi="Calibri" w:cs="Times New Roman"/>
      <w:b/>
      <w:bCs/>
      <w:kern w:val="32"/>
      <w:sz w:val="32"/>
      <w:szCs w:val="32"/>
      <w:lang w:eastAsia="en-GB"/>
    </w:rPr>
  </w:style>
  <w:style w:type="character" w:customStyle="1" w:styleId="Heading2Char">
    <w:name w:val="Heading 2 Char"/>
    <w:basedOn w:val="DefaultParagraphFont"/>
    <w:link w:val="Heading2"/>
    <w:rsid w:val="00D13C3F"/>
    <w:rPr>
      <w:rFonts w:ascii="Calibri" w:eastAsia="Times New Roman" w:hAnsi="Calibri" w:cs="Times New Roman"/>
      <w:b/>
      <w:bCs/>
      <w:i/>
      <w:iCs/>
      <w:sz w:val="28"/>
      <w:szCs w:val="28"/>
      <w:lang w:eastAsia="en-GB"/>
    </w:rPr>
  </w:style>
  <w:style w:type="paragraph" w:customStyle="1" w:styleId="Default">
    <w:name w:val="Default"/>
    <w:rsid w:val="00D13C3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5_G,Char"/>
    <w:basedOn w:val="Normal"/>
    <w:link w:val="FootnoteTextChar2"/>
    <w:qFormat/>
    <w:rsid w:val="00D13C3F"/>
    <w:rPr>
      <w:sz w:val="20"/>
      <w:szCs w:val="20"/>
      <w:lang w:eastAsia="en-GB"/>
    </w:rPr>
  </w:style>
  <w:style w:type="character" w:customStyle="1" w:styleId="FootnoteTextChar">
    <w:name w:val="Footnote Text Char"/>
    <w:aliases w:val="Char Char Char,Char Char1,Footnote Text Char1 Char,Footnote Text Char Char Char,Footnote Text Char1 Char Char Char,Footnote Text Char Char Char Char Char,Footnote Text Char Char1 Char,Footnote reference Char,FA Fu Char, Char Char"/>
    <w:basedOn w:val="DefaultParagraphFont"/>
    <w:rsid w:val="00D13C3F"/>
    <w:rPr>
      <w:rFonts w:ascii="Times New Roman" w:eastAsia="Times New Roman" w:hAnsi="Times New Roman" w:cs="Times New Roman"/>
      <w:sz w:val="20"/>
      <w:szCs w:val="20"/>
    </w:rPr>
  </w:style>
  <w:style w:type="character" w:customStyle="1" w:styleId="FootnoteTextChar2">
    <w:name w:val="Footnote Text Char2"/>
    <w:aliases w:val="Footnote Text Char1 Char1,Footnote Text Char Char Char1,Footnote Text Char1 Char Char Char1,Footnote Text Char Char Char Char Char1,Footnote Text Char1 Char Char Char Char Char,Footnote Char Char Char Char Char Char,5_G Char"/>
    <w:link w:val="FootnoteText"/>
    <w:rsid w:val="00D13C3F"/>
    <w:rPr>
      <w:rFonts w:ascii="Times New Roman" w:eastAsia="Times New Roman" w:hAnsi="Times New Roman" w:cs="Times New Roman"/>
      <w:sz w:val="20"/>
      <w:szCs w:val="20"/>
      <w:lang w:eastAsia="en-GB"/>
    </w:rPr>
  </w:style>
  <w:style w:type="character" w:styleId="Hyperlink">
    <w:name w:val="Hyperlink"/>
    <w:rsid w:val="00D13C3F"/>
    <w:rPr>
      <w:rFonts w:cs="Times New Roman"/>
      <w:color w:val="0000FF"/>
      <w:u w:val="single"/>
    </w:rPr>
  </w:style>
  <w:style w:type="paragraph" w:styleId="EndnoteText">
    <w:name w:val="endnote text"/>
    <w:basedOn w:val="Normal"/>
    <w:link w:val="EndnoteTextChar"/>
    <w:rsid w:val="00D13C3F"/>
    <w:rPr>
      <w:sz w:val="20"/>
      <w:szCs w:val="20"/>
    </w:rPr>
  </w:style>
  <w:style w:type="character" w:customStyle="1" w:styleId="EndnoteTextChar">
    <w:name w:val="Endnote Text Char"/>
    <w:basedOn w:val="DefaultParagraphFont"/>
    <w:link w:val="EndnoteText"/>
    <w:rsid w:val="00D13C3F"/>
    <w:rPr>
      <w:rFonts w:ascii="Times New Roman" w:eastAsia="Times New Roman" w:hAnsi="Times New Roman" w:cs="Times New Roman"/>
      <w:sz w:val="20"/>
      <w:szCs w:val="20"/>
    </w:rPr>
  </w:style>
  <w:style w:type="character" w:styleId="EndnoteReference">
    <w:name w:val="endnote reference"/>
    <w:uiPriority w:val="99"/>
    <w:rsid w:val="00D13C3F"/>
    <w:rPr>
      <w:vertAlign w:val="superscript"/>
    </w:rPr>
  </w:style>
  <w:style w:type="paragraph" w:styleId="NormalWeb">
    <w:name w:val="Normal (Web)"/>
    <w:basedOn w:val="Normal"/>
    <w:rsid w:val="00D13C3F"/>
    <w:pPr>
      <w:spacing w:before="100" w:beforeAutospacing="1" w:after="100" w:afterAutospacing="1"/>
    </w:pPr>
    <w:rPr>
      <w:rFonts w:eastAsia="Calibri"/>
      <w:lang w:eastAsia="en-GB"/>
    </w:rPr>
  </w:style>
  <w:style w:type="paragraph" w:styleId="ListParagraph">
    <w:name w:val="List Paragraph"/>
    <w:basedOn w:val="Normal"/>
    <w:qFormat/>
    <w:rsid w:val="00D13C3F"/>
    <w:pPr>
      <w:spacing w:after="200" w:line="276" w:lineRule="auto"/>
      <w:ind w:left="720"/>
      <w:contextualSpacing/>
    </w:pPr>
    <w:rPr>
      <w:rFonts w:ascii="Calibri" w:hAnsi="Calibri"/>
      <w:sz w:val="22"/>
      <w:szCs w:val="22"/>
    </w:rPr>
  </w:style>
  <w:style w:type="paragraph" w:customStyle="1" w:styleId="Endnote">
    <w:name w:val="Endnote"/>
    <w:basedOn w:val="Normal"/>
    <w:uiPriority w:val="99"/>
    <w:qFormat/>
    <w:rsid w:val="00D13C3F"/>
    <w:rPr>
      <w:rFonts w:ascii="Arial" w:eastAsia="Calibri" w:hAnsi="Arial" w:cs="Arial"/>
      <w:sz w:val="20"/>
      <w:szCs w:val="20"/>
      <w:lang w:eastAsia="en-GB"/>
    </w:rPr>
  </w:style>
  <w:style w:type="paragraph" w:customStyle="1" w:styleId="Normal0">
    <w:name w:val="[Normal]"/>
    <w:link w:val="NormalChar"/>
    <w:rsid w:val="00D13C3F"/>
    <w:pPr>
      <w:widowControl w:val="0"/>
      <w:autoSpaceDE w:val="0"/>
      <w:autoSpaceDN w:val="0"/>
      <w:adjustRightInd w:val="0"/>
      <w:spacing w:after="0" w:line="240" w:lineRule="auto"/>
    </w:pPr>
    <w:rPr>
      <w:rFonts w:ascii="Arial" w:eastAsia="Calibri" w:hAnsi="Arial" w:cs="Arial"/>
      <w:sz w:val="24"/>
      <w:szCs w:val="24"/>
      <w:lang w:eastAsia="en-GB"/>
    </w:rPr>
  </w:style>
  <w:style w:type="character" w:customStyle="1" w:styleId="NormalChar">
    <w:name w:val="[Normal] Char"/>
    <w:link w:val="Normal0"/>
    <w:rsid w:val="00D13C3F"/>
    <w:rPr>
      <w:rFonts w:ascii="Arial" w:eastAsia="Calibri" w:hAnsi="Arial" w:cs="Arial"/>
      <w:sz w:val="24"/>
      <w:szCs w:val="24"/>
      <w:lang w:eastAsia="en-GB"/>
    </w:rPr>
  </w:style>
  <w:style w:type="paragraph" w:styleId="Footer">
    <w:name w:val="footer"/>
    <w:basedOn w:val="Normal"/>
    <w:link w:val="FooterChar"/>
    <w:rsid w:val="00D13C3F"/>
    <w:pPr>
      <w:tabs>
        <w:tab w:val="center" w:pos="4153"/>
        <w:tab w:val="right" w:pos="8306"/>
      </w:tabs>
    </w:pPr>
  </w:style>
  <w:style w:type="character" w:customStyle="1" w:styleId="FooterChar">
    <w:name w:val="Footer Char"/>
    <w:basedOn w:val="DefaultParagraphFont"/>
    <w:link w:val="Footer"/>
    <w:rsid w:val="00D13C3F"/>
    <w:rPr>
      <w:rFonts w:ascii="Times New Roman" w:eastAsia="Times New Roman" w:hAnsi="Times New Roman" w:cs="Times New Roman"/>
      <w:sz w:val="24"/>
      <w:szCs w:val="24"/>
    </w:rPr>
  </w:style>
  <w:style w:type="character" w:styleId="PageNumber">
    <w:name w:val="page number"/>
    <w:basedOn w:val="DefaultParagraphFont"/>
    <w:rsid w:val="00D13C3F"/>
  </w:style>
  <w:style w:type="paragraph" w:styleId="TOC1">
    <w:name w:val="toc 1"/>
    <w:basedOn w:val="Normal"/>
    <w:next w:val="Normal"/>
    <w:autoRedefine/>
    <w:uiPriority w:val="39"/>
    <w:rsid w:val="00D13C3F"/>
    <w:pPr>
      <w:tabs>
        <w:tab w:val="right" w:leader="dot" w:pos="8296"/>
      </w:tabs>
    </w:pPr>
    <w:rPr>
      <w:noProof/>
    </w:rPr>
  </w:style>
  <w:style w:type="paragraph" w:styleId="TOC2">
    <w:name w:val="toc 2"/>
    <w:basedOn w:val="Normal"/>
    <w:next w:val="Normal"/>
    <w:autoRedefine/>
    <w:uiPriority w:val="39"/>
    <w:rsid w:val="00D13C3F"/>
    <w:pPr>
      <w:ind w:left="240"/>
    </w:pPr>
  </w:style>
  <w:style w:type="character" w:styleId="FootnoteReference">
    <w:name w:val="footnote reference"/>
    <w:aliases w:val="Footnotes refss,4_G,Footnote number,Footnote Refernece,Footnote Refernece + (Latein) Arial,10 pt,Blau,Footnote symbol,Footnote reference number,note TESI,nota pié di pagina,Footnote Reference Superscript,Appel note de bas de p.,callou"/>
    <w:link w:val="FootnoteReferneceChar"/>
    <w:unhideWhenUsed/>
    <w:qFormat/>
    <w:rsid w:val="00343314"/>
    <w:rPr>
      <w:vertAlign w:val="superscript"/>
    </w:rPr>
  </w:style>
  <w:style w:type="paragraph" w:styleId="NoSpacing">
    <w:name w:val="No Spacing"/>
    <w:basedOn w:val="Normal"/>
    <w:link w:val="NoSpacingChar"/>
    <w:uiPriority w:val="1"/>
    <w:qFormat/>
    <w:rsid w:val="00343314"/>
    <w:pPr>
      <w:jc w:val="both"/>
    </w:pPr>
    <w:rPr>
      <w:sz w:val="20"/>
      <w:szCs w:val="20"/>
      <w:lang w:bidi="en-US"/>
    </w:rPr>
  </w:style>
  <w:style w:type="paragraph" w:customStyle="1" w:styleId="xmsolistparagraph">
    <w:name w:val="x_msolistparagraph"/>
    <w:basedOn w:val="Normal"/>
    <w:rsid w:val="005A14D8"/>
    <w:pPr>
      <w:spacing w:before="100" w:beforeAutospacing="1" w:after="100" w:afterAutospacing="1"/>
    </w:pPr>
    <w:rPr>
      <w:lang w:eastAsia="en-GB"/>
    </w:rPr>
  </w:style>
  <w:style w:type="character" w:customStyle="1" w:styleId="apple-converted-space">
    <w:name w:val="apple-converted-space"/>
    <w:basedOn w:val="DefaultParagraphFont"/>
    <w:rsid w:val="005A14D8"/>
  </w:style>
  <w:style w:type="paragraph" w:customStyle="1" w:styleId="xmsonormal">
    <w:name w:val="x_msonormal"/>
    <w:basedOn w:val="Normal"/>
    <w:rsid w:val="00954676"/>
    <w:pPr>
      <w:spacing w:before="100" w:beforeAutospacing="1" w:after="100" w:afterAutospacing="1"/>
    </w:pPr>
    <w:rPr>
      <w:lang w:eastAsia="en-GB"/>
    </w:rPr>
  </w:style>
  <w:style w:type="character" w:styleId="CommentReference">
    <w:name w:val="annotation reference"/>
    <w:semiHidden/>
    <w:rsid w:val="00E23909"/>
    <w:rPr>
      <w:sz w:val="16"/>
      <w:szCs w:val="16"/>
    </w:rPr>
  </w:style>
  <w:style w:type="paragraph" w:styleId="Header">
    <w:name w:val="header"/>
    <w:basedOn w:val="Normal"/>
    <w:link w:val="HeaderChar"/>
    <w:uiPriority w:val="99"/>
    <w:unhideWhenUsed/>
    <w:rsid w:val="004F1E83"/>
    <w:pPr>
      <w:tabs>
        <w:tab w:val="center" w:pos="4513"/>
        <w:tab w:val="right" w:pos="9026"/>
      </w:tabs>
    </w:pPr>
  </w:style>
  <w:style w:type="character" w:customStyle="1" w:styleId="HeaderChar">
    <w:name w:val="Header Char"/>
    <w:basedOn w:val="DefaultParagraphFont"/>
    <w:link w:val="Header"/>
    <w:uiPriority w:val="99"/>
    <w:rsid w:val="004F1E83"/>
    <w:rPr>
      <w:rFonts w:ascii="Times New Roman" w:eastAsia="Times New Roman" w:hAnsi="Times New Roman" w:cs="Times New Roman"/>
      <w:sz w:val="24"/>
      <w:szCs w:val="24"/>
    </w:rPr>
  </w:style>
  <w:style w:type="character" w:customStyle="1" w:styleId="NoSpacingChar">
    <w:name w:val="No Spacing Char"/>
    <w:link w:val="NoSpacing"/>
    <w:uiPriority w:val="1"/>
    <w:rsid w:val="00914BC3"/>
    <w:rPr>
      <w:rFonts w:ascii="Times New Roman" w:eastAsia="Times New Roman" w:hAnsi="Times New Roman" w:cs="Times New Roman"/>
      <w:sz w:val="20"/>
      <w:szCs w:val="20"/>
      <w:lang w:bidi="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rsid w:val="00025DC3"/>
    <w:pPr>
      <w:spacing w:after="160" w:line="240" w:lineRule="exact"/>
    </w:pPr>
    <w:rPr>
      <w:rFonts w:asciiTheme="minorHAnsi" w:eastAsiaTheme="minorHAnsi" w:hAnsiTheme="minorHAnsi" w:cstheme="minorBidi"/>
      <w:sz w:val="22"/>
      <w:szCs w:val="22"/>
      <w:vertAlign w:val="superscript"/>
    </w:rPr>
  </w:style>
  <w:style w:type="paragraph" w:customStyle="1" w:styleId="Normal1">
    <w:name w:val="Normal1"/>
    <w:rsid w:val="00011E5D"/>
    <w:pPr>
      <w:widowControl w:val="0"/>
      <w:spacing w:after="0" w:line="276" w:lineRule="auto"/>
      <w:contextualSpacing/>
    </w:pPr>
    <w:rPr>
      <w:rFonts w:ascii="Arial" w:eastAsia="Arial" w:hAnsi="Arial" w:cs="Arial"/>
      <w:color w:val="000000"/>
      <w:szCs w:val="20"/>
      <w:lang w:val="en-IE" w:eastAsia="en-IE"/>
    </w:rPr>
  </w:style>
  <w:style w:type="paragraph" w:styleId="CommentText">
    <w:name w:val="annotation text"/>
    <w:basedOn w:val="Normal"/>
    <w:link w:val="CommentTextChar"/>
    <w:uiPriority w:val="99"/>
    <w:semiHidden/>
    <w:unhideWhenUsed/>
    <w:rsid w:val="00553E49"/>
    <w:rPr>
      <w:sz w:val="20"/>
      <w:szCs w:val="20"/>
    </w:rPr>
  </w:style>
  <w:style w:type="character" w:customStyle="1" w:styleId="CommentTextChar">
    <w:name w:val="Comment Text Char"/>
    <w:basedOn w:val="DefaultParagraphFont"/>
    <w:link w:val="CommentText"/>
    <w:uiPriority w:val="99"/>
    <w:semiHidden/>
    <w:rsid w:val="00553E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3E49"/>
    <w:rPr>
      <w:b/>
      <w:bCs/>
    </w:rPr>
  </w:style>
  <w:style w:type="character" w:customStyle="1" w:styleId="CommentSubjectChar">
    <w:name w:val="Comment Subject Char"/>
    <w:basedOn w:val="CommentTextChar"/>
    <w:link w:val="CommentSubject"/>
    <w:uiPriority w:val="99"/>
    <w:semiHidden/>
    <w:rsid w:val="00553E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3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E4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155CB6"/>
    <w:rPr>
      <w:color w:val="954F72" w:themeColor="followedHyperlink"/>
      <w:u w:val="single"/>
    </w:rPr>
  </w:style>
  <w:style w:type="character" w:customStyle="1" w:styleId="sessionsubtitle">
    <w:name w:val="sessionsubtitle"/>
    <w:basedOn w:val="DefaultParagraphFont"/>
    <w:rsid w:val="00AB6EF6"/>
  </w:style>
  <w:style w:type="character" w:customStyle="1" w:styleId="A5">
    <w:name w:val="A5"/>
    <w:uiPriority w:val="99"/>
    <w:rsid w:val="00153973"/>
    <w:rPr>
      <w:rFonts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59753">
      <w:bodyDiv w:val="1"/>
      <w:marLeft w:val="0"/>
      <w:marRight w:val="0"/>
      <w:marTop w:val="0"/>
      <w:marBottom w:val="0"/>
      <w:divBdr>
        <w:top w:val="none" w:sz="0" w:space="0" w:color="auto"/>
        <w:left w:val="none" w:sz="0" w:space="0" w:color="auto"/>
        <w:bottom w:val="none" w:sz="0" w:space="0" w:color="auto"/>
        <w:right w:val="none" w:sz="0" w:space="0" w:color="auto"/>
      </w:divBdr>
    </w:div>
    <w:div w:id="129633026">
      <w:bodyDiv w:val="1"/>
      <w:marLeft w:val="0"/>
      <w:marRight w:val="0"/>
      <w:marTop w:val="0"/>
      <w:marBottom w:val="0"/>
      <w:divBdr>
        <w:top w:val="none" w:sz="0" w:space="0" w:color="auto"/>
        <w:left w:val="none" w:sz="0" w:space="0" w:color="auto"/>
        <w:bottom w:val="none" w:sz="0" w:space="0" w:color="auto"/>
        <w:right w:val="none" w:sz="0" w:space="0" w:color="auto"/>
      </w:divBdr>
    </w:div>
    <w:div w:id="358285679">
      <w:bodyDiv w:val="1"/>
      <w:marLeft w:val="0"/>
      <w:marRight w:val="0"/>
      <w:marTop w:val="0"/>
      <w:marBottom w:val="0"/>
      <w:divBdr>
        <w:top w:val="none" w:sz="0" w:space="0" w:color="auto"/>
        <w:left w:val="none" w:sz="0" w:space="0" w:color="auto"/>
        <w:bottom w:val="none" w:sz="0" w:space="0" w:color="auto"/>
        <w:right w:val="none" w:sz="0" w:space="0" w:color="auto"/>
      </w:divBdr>
    </w:div>
    <w:div w:id="725222351">
      <w:bodyDiv w:val="1"/>
      <w:marLeft w:val="0"/>
      <w:marRight w:val="0"/>
      <w:marTop w:val="0"/>
      <w:marBottom w:val="0"/>
      <w:divBdr>
        <w:top w:val="none" w:sz="0" w:space="0" w:color="auto"/>
        <w:left w:val="none" w:sz="0" w:space="0" w:color="auto"/>
        <w:bottom w:val="none" w:sz="0" w:space="0" w:color="auto"/>
        <w:right w:val="none" w:sz="0" w:space="0" w:color="auto"/>
      </w:divBdr>
    </w:div>
    <w:div w:id="759175549">
      <w:bodyDiv w:val="1"/>
      <w:marLeft w:val="0"/>
      <w:marRight w:val="0"/>
      <w:marTop w:val="0"/>
      <w:marBottom w:val="0"/>
      <w:divBdr>
        <w:top w:val="none" w:sz="0" w:space="0" w:color="auto"/>
        <w:left w:val="none" w:sz="0" w:space="0" w:color="auto"/>
        <w:bottom w:val="none" w:sz="0" w:space="0" w:color="auto"/>
        <w:right w:val="none" w:sz="0" w:space="0" w:color="auto"/>
      </w:divBdr>
    </w:div>
    <w:div w:id="884172139">
      <w:bodyDiv w:val="1"/>
      <w:marLeft w:val="0"/>
      <w:marRight w:val="0"/>
      <w:marTop w:val="0"/>
      <w:marBottom w:val="0"/>
      <w:divBdr>
        <w:top w:val="none" w:sz="0" w:space="0" w:color="auto"/>
        <w:left w:val="none" w:sz="0" w:space="0" w:color="auto"/>
        <w:bottom w:val="none" w:sz="0" w:space="0" w:color="auto"/>
        <w:right w:val="none" w:sz="0" w:space="0" w:color="auto"/>
      </w:divBdr>
    </w:div>
    <w:div w:id="1002002891">
      <w:bodyDiv w:val="1"/>
      <w:marLeft w:val="0"/>
      <w:marRight w:val="0"/>
      <w:marTop w:val="0"/>
      <w:marBottom w:val="0"/>
      <w:divBdr>
        <w:top w:val="none" w:sz="0" w:space="0" w:color="auto"/>
        <w:left w:val="none" w:sz="0" w:space="0" w:color="auto"/>
        <w:bottom w:val="none" w:sz="0" w:space="0" w:color="auto"/>
        <w:right w:val="none" w:sz="0" w:space="0" w:color="auto"/>
      </w:divBdr>
    </w:div>
    <w:div w:id="1156722657">
      <w:bodyDiv w:val="1"/>
      <w:marLeft w:val="0"/>
      <w:marRight w:val="0"/>
      <w:marTop w:val="0"/>
      <w:marBottom w:val="0"/>
      <w:divBdr>
        <w:top w:val="none" w:sz="0" w:space="0" w:color="auto"/>
        <w:left w:val="none" w:sz="0" w:space="0" w:color="auto"/>
        <w:bottom w:val="none" w:sz="0" w:space="0" w:color="auto"/>
        <w:right w:val="none" w:sz="0" w:space="0" w:color="auto"/>
      </w:divBdr>
    </w:div>
    <w:div w:id="1301226611">
      <w:bodyDiv w:val="1"/>
      <w:marLeft w:val="0"/>
      <w:marRight w:val="0"/>
      <w:marTop w:val="0"/>
      <w:marBottom w:val="0"/>
      <w:divBdr>
        <w:top w:val="none" w:sz="0" w:space="0" w:color="auto"/>
        <w:left w:val="none" w:sz="0" w:space="0" w:color="auto"/>
        <w:bottom w:val="none" w:sz="0" w:space="0" w:color="auto"/>
        <w:right w:val="none" w:sz="0" w:space="0" w:color="auto"/>
      </w:divBdr>
    </w:div>
    <w:div w:id="1475217864">
      <w:bodyDiv w:val="1"/>
      <w:marLeft w:val="0"/>
      <w:marRight w:val="0"/>
      <w:marTop w:val="0"/>
      <w:marBottom w:val="0"/>
      <w:divBdr>
        <w:top w:val="none" w:sz="0" w:space="0" w:color="auto"/>
        <w:left w:val="none" w:sz="0" w:space="0" w:color="auto"/>
        <w:bottom w:val="none" w:sz="0" w:space="0" w:color="auto"/>
        <w:right w:val="none" w:sz="0" w:space="0" w:color="auto"/>
      </w:divBdr>
    </w:div>
    <w:div w:id="1813208381">
      <w:bodyDiv w:val="1"/>
      <w:marLeft w:val="0"/>
      <w:marRight w:val="0"/>
      <w:marTop w:val="0"/>
      <w:marBottom w:val="0"/>
      <w:divBdr>
        <w:top w:val="none" w:sz="0" w:space="0" w:color="auto"/>
        <w:left w:val="none" w:sz="0" w:space="0" w:color="auto"/>
        <w:bottom w:val="none" w:sz="0" w:space="0" w:color="auto"/>
        <w:right w:val="none" w:sz="0" w:space="0" w:color="auto"/>
      </w:divBdr>
    </w:div>
    <w:div w:id="1915236351">
      <w:bodyDiv w:val="1"/>
      <w:marLeft w:val="0"/>
      <w:marRight w:val="0"/>
      <w:marTop w:val="0"/>
      <w:marBottom w:val="0"/>
      <w:divBdr>
        <w:top w:val="none" w:sz="0" w:space="0" w:color="auto"/>
        <w:left w:val="none" w:sz="0" w:space="0" w:color="auto"/>
        <w:bottom w:val="none" w:sz="0" w:space="0" w:color="auto"/>
        <w:right w:val="none" w:sz="0" w:space="0" w:color="auto"/>
      </w:divBdr>
    </w:div>
    <w:div w:id="2024015214">
      <w:bodyDiv w:val="1"/>
      <w:marLeft w:val="0"/>
      <w:marRight w:val="0"/>
      <w:marTop w:val="0"/>
      <w:marBottom w:val="0"/>
      <w:divBdr>
        <w:top w:val="none" w:sz="0" w:space="0" w:color="auto"/>
        <w:left w:val="none" w:sz="0" w:space="0" w:color="auto"/>
        <w:bottom w:val="none" w:sz="0" w:space="0" w:color="auto"/>
        <w:right w:val="none" w:sz="0" w:space="0" w:color="auto"/>
      </w:divBdr>
    </w:div>
    <w:div w:id="2066099204">
      <w:bodyDiv w:val="1"/>
      <w:marLeft w:val="0"/>
      <w:marRight w:val="0"/>
      <w:marTop w:val="0"/>
      <w:marBottom w:val="0"/>
      <w:divBdr>
        <w:top w:val="none" w:sz="0" w:space="0" w:color="auto"/>
        <w:left w:val="none" w:sz="0" w:space="0" w:color="auto"/>
        <w:bottom w:val="none" w:sz="0" w:space="0" w:color="auto"/>
        <w:right w:val="none" w:sz="0" w:space="0" w:color="auto"/>
      </w:divBdr>
    </w:div>
    <w:div w:id="20862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iego.Quiroz@scottishhumanrights.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closethegap.org.uk/content/resources/Making-Manufacturing-Work-for-Women---Summary-of-research-findings-Close-the-Gap-June-2015.pdf" TargetMode="External"/><Relationship Id="rId13" Type="http://schemas.openxmlformats.org/officeDocument/2006/relationships/hyperlink" Target="http://scottishhumanrights.com/news/latestnews/article/welfarereformafterevidence" TargetMode="External"/><Relationship Id="rId18" Type="http://schemas.openxmlformats.org/officeDocument/2006/relationships/hyperlink" Target="http://www.healthcareimprovementscotland.org/previous_resources/policy_and_strategy/equality_outcomes.aspx" TargetMode="External"/><Relationship Id="rId3" Type="http://schemas.openxmlformats.org/officeDocument/2006/relationships/hyperlink" Target="https://www.gov.uk/government/uploads/system/uploads/attachment_data/file/430029/queens-speech-briefing-pack.pdf" TargetMode="External"/><Relationship Id="rId21" Type="http://schemas.openxmlformats.org/officeDocument/2006/relationships/hyperlink" Target="http://www.mwcscot.org.uk/media/190441/women_offenders_final_report.pdf" TargetMode="External"/><Relationship Id="rId7" Type="http://schemas.openxmlformats.org/officeDocument/2006/relationships/hyperlink" Target="http://www.scottish.parliament.uk/parliamentarybusiness/CurrentCommittees/71521.aspx" TargetMode="External"/><Relationship Id="rId12" Type="http://schemas.openxmlformats.org/officeDocument/2006/relationships/hyperlink" Target="http://www.shu.ac.uk/research/cresr/sites/shu.ac.uk/files/hitting-poorest-places-hardest_0.pdf" TargetMode="External"/><Relationship Id="rId17" Type="http://schemas.openxmlformats.org/officeDocument/2006/relationships/hyperlink" Target="http://www.scotland.gov.uk/Resource/0042/00423188.pdf" TargetMode="External"/><Relationship Id="rId2" Type="http://schemas.openxmlformats.org/officeDocument/2006/relationships/hyperlink" Target="http://www.theguardian.com/law/2013/sep/30/conservitives-scrap-human-rights-act" TargetMode="External"/><Relationship Id="rId16" Type="http://schemas.openxmlformats.org/officeDocument/2006/relationships/hyperlink" Target="http://www.scottish.parliament.uk/S4_EqualOpportunitiesCommittee/Reports/eor-13-01w.pdf" TargetMode="External"/><Relationship Id="rId20" Type="http://schemas.openxmlformats.org/officeDocument/2006/relationships/hyperlink" Target="https://webmail.ul.ie/owa/redir.aspx?C=BuFyjqkNNEmZKl_9QWh8a3oenJZTedIIVUokbSwpXYNZVCxV0zP5KG32u1Zcp0XK0ivD8UevI6c.&amp;URL=http%3a%2f%2fwww.equalityhumanrights.com%2fequality-human-rights-commission-requires-nhs-tayside-meet-communication-needs-deaf-patients" TargetMode="External"/><Relationship Id="rId1" Type="http://schemas.openxmlformats.org/officeDocument/2006/relationships/hyperlink" Target="http://enf.org.uk/blog/?page_id=1870" TargetMode="External"/><Relationship Id="rId6" Type="http://schemas.openxmlformats.org/officeDocument/2006/relationships/hyperlink" Target="http://www.scottishhumanrights.com/resources/policysubmissions/borrpublicationsnov2011" TargetMode="External"/><Relationship Id="rId11" Type="http://schemas.openxmlformats.org/officeDocument/2006/relationships/hyperlink" Target="http://policy-practice.oxfam.org.uk/publications/the-perfect-storm-economic-stagnation-the-rising-cost-of-living-public-spending-228591" TargetMode="External"/><Relationship Id="rId5" Type="http://schemas.openxmlformats.org/officeDocument/2006/relationships/hyperlink" Target="https://www.conservatives.com/~/media/Files/Downloadable%20Files/HUMAN_RIGHTS.pdf" TargetMode="External"/><Relationship Id="rId15" Type="http://schemas.openxmlformats.org/officeDocument/2006/relationships/hyperlink" Target="http://www.jrf.org.uk/publications/monitoring-poverty-and-social-exclusion-scotland-2015" TargetMode="External"/><Relationship Id="rId10" Type="http://schemas.openxmlformats.org/officeDocument/2006/relationships/hyperlink" Target="https://webmail.ul.ie/owa/redir.aspx?C=BuFyjqkNNEmZKl_9QWh8a3oenJZTedIIVUokbSwpXYNZVCxV0zP5KG32u1Zcp0XK0ivD8UevI6c.&amp;URL=http%3a%2f%2fwww.equalityhumanrights.com%2fpublication%2fresearch-report-88-barriers-employment-and-unfair-treatment-work-quantitative-analysis-disabled" TargetMode="External"/><Relationship Id="rId19" Type="http://schemas.openxmlformats.org/officeDocument/2006/relationships/hyperlink" Target="http://www.scottishhumanrights.com/application/resources/documents/SNAP/SNAPpdfWeb.pdf" TargetMode="External"/><Relationship Id="rId4" Type="http://schemas.openxmlformats.org/officeDocument/2006/relationships/hyperlink" Target="http://www.scottishhumanrights.com/resources/policysubmissions/borrpublicationsnov2011" TargetMode="External"/><Relationship Id="rId9" Type="http://schemas.openxmlformats.org/officeDocument/2006/relationships/hyperlink" Target="http://www.childreninscotland.org.uk/docs/Scottish_Childcare_Lottery.pdf" TargetMode="External"/><Relationship Id="rId14" Type="http://schemas.openxmlformats.org/officeDocument/2006/relationships/hyperlink" Target="http://www.gov.scot/Resource/0042/0042438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570E9-F363-4496-9F94-126A6CB4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7583</Words>
  <Characters>43226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Boyle</dc:creator>
  <cp:lastModifiedBy>n333739</cp:lastModifiedBy>
  <cp:revision>3</cp:revision>
  <cp:lastPrinted>2015-08-17T09:44:00Z</cp:lastPrinted>
  <dcterms:created xsi:type="dcterms:W3CDTF">2015-08-17T13:13:00Z</dcterms:created>
  <dcterms:modified xsi:type="dcterms:W3CDTF">2015-08-19T08:51:00Z</dcterms:modified>
</cp:coreProperties>
</file>