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44" w:rsidRDefault="00434844" w:rsidP="00434844">
      <w:pPr>
        <w:spacing w:line="240" w:lineRule="auto"/>
        <w:jc w:val="center"/>
        <w:rPr>
          <w:b/>
          <w:caps/>
        </w:rPr>
      </w:pPr>
      <w:bookmarkStart w:id="0" w:name="_GoBack"/>
      <w:bookmarkEnd w:id="0"/>
      <w:r>
        <w:rPr>
          <w:b/>
          <w:caps/>
          <w:noProof/>
          <w:lang w:eastAsia="en-GB"/>
        </w:rPr>
        <w:drawing>
          <wp:inline distT="0" distB="0" distL="0" distR="0">
            <wp:extent cx="2666120" cy="1743346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046" cy="174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844" w:rsidRDefault="00434844" w:rsidP="00434844">
      <w:pPr>
        <w:spacing w:line="240" w:lineRule="auto"/>
        <w:jc w:val="center"/>
        <w:rPr>
          <w:b/>
          <w:caps/>
        </w:rPr>
      </w:pPr>
    </w:p>
    <w:p w:rsidR="00434844" w:rsidRDefault="00434844" w:rsidP="00434844">
      <w:pPr>
        <w:spacing w:line="240" w:lineRule="auto"/>
        <w:jc w:val="center"/>
        <w:rPr>
          <w:b/>
          <w:caps/>
          <w:sz w:val="28"/>
          <w:szCs w:val="28"/>
        </w:rPr>
      </w:pPr>
      <w:r w:rsidRPr="00843FB9">
        <w:rPr>
          <w:b/>
          <w:caps/>
          <w:sz w:val="28"/>
          <w:szCs w:val="28"/>
        </w:rPr>
        <w:t>Submission to the Smith Commission</w:t>
      </w:r>
    </w:p>
    <w:p w:rsidR="00843FB9" w:rsidRPr="00843FB9" w:rsidRDefault="00843FB9" w:rsidP="004348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O</w:t>
      </w:r>
      <w:r>
        <w:rPr>
          <w:b/>
          <w:sz w:val="28"/>
          <w:szCs w:val="28"/>
        </w:rPr>
        <w:t xml:space="preserve">ctober 2014 </w:t>
      </w:r>
    </w:p>
    <w:p w:rsidR="00434844" w:rsidRDefault="00434844" w:rsidP="00F257D4">
      <w:pPr>
        <w:spacing w:line="240" w:lineRule="auto"/>
        <w:jc w:val="left"/>
      </w:pPr>
    </w:p>
    <w:p w:rsidR="004B2317" w:rsidRDefault="00930DE5" w:rsidP="00F257D4">
      <w:pPr>
        <w:spacing w:line="240" w:lineRule="auto"/>
        <w:jc w:val="left"/>
      </w:pPr>
      <w:r>
        <w:t>The Scottish Human Rights Commission (the Commission) welcomes the opportunity to contribu</w:t>
      </w:r>
      <w:r w:rsidR="00C2513A">
        <w:t xml:space="preserve">te to the </w:t>
      </w:r>
      <w:r>
        <w:t>Smith Commission</w:t>
      </w:r>
      <w:r w:rsidR="00870159">
        <w:t xml:space="preserve">’s work on further devolution of powers to the Scottish Parliament. </w:t>
      </w:r>
    </w:p>
    <w:p w:rsidR="004B2317" w:rsidRDefault="004B2317" w:rsidP="00F257D4">
      <w:pPr>
        <w:spacing w:line="240" w:lineRule="auto"/>
        <w:jc w:val="left"/>
      </w:pPr>
    </w:p>
    <w:p w:rsidR="00C2513A" w:rsidRDefault="008B4F69" w:rsidP="00F257D4">
      <w:pPr>
        <w:spacing w:line="240" w:lineRule="auto"/>
        <w:jc w:val="left"/>
      </w:pPr>
      <w:r>
        <w:rPr>
          <w:color w:val="000000" w:themeColor="text1"/>
          <w:szCs w:val="24"/>
        </w:rPr>
        <w:t xml:space="preserve">As Scotland’s </w:t>
      </w:r>
      <w:r w:rsidR="00C46E59">
        <w:rPr>
          <w:color w:val="000000" w:themeColor="text1"/>
          <w:szCs w:val="24"/>
        </w:rPr>
        <w:t>N</w:t>
      </w:r>
      <w:r>
        <w:rPr>
          <w:color w:val="000000" w:themeColor="text1"/>
          <w:szCs w:val="24"/>
        </w:rPr>
        <w:t xml:space="preserve">ational </w:t>
      </w:r>
      <w:r w:rsidR="00C46E59">
        <w:rPr>
          <w:color w:val="000000" w:themeColor="text1"/>
          <w:szCs w:val="24"/>
        </w:rPr>
        <w:t>H</w:t>
      </w:r>
      <w:r>
        <w:rPr>
          <w:color w:val="000000" w:themeColor="text1"/>
          <w:szCs w:val="24"/>
        </w:rPr>
        <w:t xml:space="preserve">uman </w:t>
      </w:r>
      <w:r w:rsidR="00C46E59">
        <w:rPr>
          <w:color w:val="000000" w:themeColor="text1"/>
          <w:szCs w:val="24"/>
        </w:rPr>
        <w:t>R</w:t>
      </w:r>
      <w:r>
        <w:rPr>
          <w:color w:val="000000" w:themeColor="text1"/>
          <w:szCs w:val="24"/>
        </w:rPr>
        <w:t xml:space="preserve">ights </w:t>
      </w:r>
      <w:r w:rsidR="00C46E59">
        <w:rPr>
          <w:color w:val="000000" w:themeColor="text1"/>
          <w:szCs w:val="24"/>
        </w:rPr>
        <w:t>I</w:t>
      </w:r>
      <w:r>
        <w:rPr>
          <w:color w:val="000000" w:themeColor="text1"/>
          <w:szCs w:val="24"/>
        </w:rPr>
        <w:t xml:space="preserve">nstitution, the Commission draws attention to </w:t>
      </w:r>
      <w:r w:rsidR="00C31232">
        <w:rPr>
          <w:color w:val="000000" w:themeColor="text1"/>
          <w:szCs w:val="24"/>
        </w:rPr>
        <w:t xml:space="preserve">three </w:t>
      </w:r>
      <w:r>
        <w:rPr>
          <w:color w:val="000000" w:themeColor="text1"/>
          <w:szCs w:val="24"/>
        </w:rPr>
        <w:t xml:space="preserve">key human rights considerations and </w:t>
      </w:r>
      <w:r w:rsidR="00F81F87">
        <w:rPr>
          <w:color w:val="000000" w:themeColor="text1"/>
          <w:szCs w:val="24"/>
        </w:rPr>
        <w:t>makes four</w:t>
      </w:r>
      <w:r>
        <w:rPr>
          <w:color w:val="000000" w:themeColor="text1"/>
          <w:szCs w:val="24"/>
        </w:rPr>
        <w:t xml:space="preserve"> recommendations.</w:t>
      </w:r>
    </w:p>
    <w:p w:rsidR="00C2513A" w:rsidRDefault="00C2513A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8B4F69" w:rsidRPr="004B2317" w:rsidRDefault="00FE0F82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>
        <w:rPr>
          <w:b/>
          <w:color w:val="000000" w:themeColor="text1"/>
          <w:sz w:val="28"/>
          <w:szCs w:val="28"/>
        </w:rPr>
        <w:tab/>
      </w:r>
      <w:r w:rsidR="008B4F69" w:rsidRPr="004B2317">
        <w:rPr>
          <w:b/>
          <w:color w:val="000000" w:themeColor="text1"/>
          <w:sz w:val="28"/>
          <w:szCs w:val="28"/>
        </w:rPr>
        <w:t>Introduction</w:t>
      </w:r>
    </w:p>
    <w:p w:rsidR="008B4F69" w:rsidRPr="00A549FA" w:rsidRDefault="008B4F69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1F3826" w:rsidRDefault="005516FC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During the referendum debate</w:t>
      </w:r>
      <w:r w:rsidR="003F0B4E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q</w:t>
      </w:r>
      <w:r w:rsidR="00C2513A" w:rsidRPr="00A549FA">
        <w:rPr>
          <w:color w:val="000000" w:themeColor="text1"/>
          <w:szCs w:val="24"/>
        </w:rPr>
        <w:t xml:space="preserve">uestions of </w:t>
      </w:r>
      <w:r w:rsidR="00C2513A">
        <w:rPr>
          <w:color w:val="000000" w:themeColor="text1"/>
          <w:szCs w:val="24"/>
        </w:rPr>
        <w:t xml:space="preserve">democracy, participation, </w:t>
      </w:r>
      <w:r w:rsidR="00C2513A" w:rsidRPr="00A549FA">
        <w:rPr>
          <w:color w:val="000000" w:themeColor="text1"/>
          <w:szCs w:val="24"/>
        </w:rPr>
        <w:t>equality,</w:t>
      </w:r>
      <w:r w:rsidR="00C2513A">
        <w:rPr>
          <w:color w:val="000000" w:themeColor="text1"/>
          <w:szCs w:val="24"/>
        </w:rPr>
        <w:t xml:space="preserve"> social</w:t>
      </w:r>
      <w:r w:rsidR="00C2513A" w:rsidRPr="00A549FA">
        <w:rPr>
          <w:color w:val="000000" w:themeColor="text1"/>
          <w:szCs w:val="24"/>
        </w:rPr>
        <w:t xml:space="preserve"> justice and fairness </w:t>
      </w:r>
      <w:r w:rsidR="00C2513A" w:rsidRPr="00C2513A">
        <w:rPr>
          <w:color w:val="000000" w:themeColor="text1"/>
          <w:szCs w:val="24"/>
        </w:rPr>
        <w:t>were</w:t>
      </w:r>
      <w:r w:rsidR="00C2513A" w:rsidRPr="00E45F6E">
        <w:rPr>
          <w:i/>
          <w:color w:val="000000" w:themeColor="text1"/>
          <w:szCs w:val="24"/>
        </w:rPr>
        <w:t xml:space="preserve"> </w:t>
      </w:r>
      <w:r w:rsidR="00C2513A">
        <w:rPr>
          <w:color w:val="000000" w:themeColor="text1"/>
          <w:szCs w:val="24"/>
        </w:rPr>
        <w:t>at the heart of many people’s discussions</w:t>
      </w:r>
      <w:r w:rsidR="00870159">
        <w:rPr>
          <w:color w:val="000000" w:themeColor="text1"/>
          <w:szCs w:val="24"/>
        </w:rPr>
        <w:t xml:space="preserve"> </w:t>
      </w:r>
      <w:r w:rsidR="00C2513A">
        <w:rPr>
          <w:color w:val="000000" w:themeColor="text1"/>
          <w:szCs w:val="24"/>
        </w:rPr>
        <w:t>about the kind</w:t>
      </w:r>
      <w:r w:rsidR="00870159">
        <w:rPr>
          <w:color w:val="000000" w:themeColor="text1"/>
          <w:szCs w:val="24"/>
        </w:rPr>
        <w:t xml:space="preserve"> of Scotland they wanted to see</w:t>
      </w:r>
      <w:r w:rsidR="00C2513A">
        <w:rPr>
          <w:color w:val="000000" w:themeColor="text1"/>
          <w:szCs w:val="24"/>
        </w:rPr>
        <w:t xml:space="preserve">. </w:t>
      </w:r>
      <w:r w:rsidR="00EF60EF">
        <w:rPr>
          <w:color w:val="000000" w:themeColor="text1"/>
          <w:szCs w:val="24"/>
        </w:rPr>
        <w:t>H</w:t>
      </w:r>
      <w:r w:rsidR="00870159">
        <w:rPr>
          <w:color w:val="000000" w:themeColor="text1"/>
          <w:szCs w:val="24"/>
        </w:rPr>
        <w:t xml:space="preserve">uman rights </w:t>
      </w:r>
      <w:r>
        <w:rPr>
          <w:color w:val="000000" w:themeColor="text1"/>
          <w:szCs w:val="24"/>
        </w:rPr>
        <w:t>provide</w:t>
      </w:r>
      <w:r w:rsidR="00870159">
        <w:rPr>
          <w:color w:val="000000" w:themeColor="text1"/>
          <w:szCs w:val="24"/>
        </w:rPr>
        <w:t xml:space="preserve"> a </w:t>
      </w:r>
      <w:r>
        <w:rPr>
          <w:color w:val="000000" w:themeColor="text1"/>
          <w:szCs w:val="24"/>
        </w:rPr>
        <w:t xml:space="preserve">legal </w:t>
      </w:r>
      <w:r w:rsidR="00870159">
        <w:rPr>
          <w:color w:val="000000" w:themeColor="text1"/>
          <w:szCs w:val="24"/>
        </w:rPr>
        <w:t xml:space="preserve">framework for realising </w:t>
      </w:r>
      <w:r>
        <w:rPr>
          <w:color w:val="000000" w:themeColor="text1"/>
          <w:szCs w:val="24"/>
        </w:rPr>
        <w:t>these values and principles.</w:t>
      </w:r>
      <w:r w:rsidR="007943E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The devolution of further powers to the Scottish Parliament must be considered within th</w:t>
      </w:r>
      <w:r w:rsidR="007943E5">
        <w:rPr>
          <w:color w:val="000000" w:themeColor="text1"/>
          <w:szCs w:val="24"/>
        </w:rPr>
        <w:t>is</w:t>
      </w:r>
      <w:r>
        <w:rPr>
          <w:color w:val="000000" w:themeColor="text1"/>
          <w:szCs w:val="24"/>
        </w:rPr>
        <w:t xml:space="preserve"> conte</w:t>
      </w:r>
      <w:r w:rsidR="007943E5">
        <w:rPr>
          <w:color w:val="000000" w:themeColor="text1"/>
          <w:szCs w:val="24"/>
        </w:rPr>
        <w:t xml:space="preserve">xt. </w:t>
      </w:r>
    </w:p>
    <w:p w:rsidR="001F3826" w:rsidRDefault="001F3826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1F3826" w:rsidRDefault="00C31232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First, the Commission</w:t>
      </w:r>
      <w:r w:rsidR="006050C4">
        <w:rPr>
          <w:color w:val="000000" w:themeColor="text1"/>
          <w:szCs w:val="24"/>
        </w:rPr>
        <w:t xml:space="preserve"> note</w:t>
      </w:r>
      <w:r>
        <w:rPr>
          <w:color w:val="000000" w:themeColor="text1"/>
          <w:szCs w:val="24"/>
        </w:rPr>
        <w:t>s</w:t>
      </w:r>
      <w:r w:rsidR="006050C4">
        <w:rPr>
          <w:color w:val="000000" w:themeColor="text1"/>
          <w:szCs w:val="24"/>
        </w:rPr>
        <w:t xml:space="preserve"> the importance of the right to p</w:t>
      </w:r>
      <w:r w:rsidR="007943E5">
        <w:rPr>
          <w:color w:val="000000" w:themeColor="text1"/>
          <w:szCs w:val="24"/>
        </w:rPr>
        <w:t>articipation by the people of Scotland in the process of making decisions about</w:t>
      </w:r>
      <w:r w:rsidR="007943E5" w:rsidRPr="007943E5">
        <w:rPr>
          <w:color w:val="000000" w:themeColor="text1"/>
          <w:szCs w:val="24"/>
        </w:rPr>
        <w:t xml:space="preserve"> </w:t>
      </w:r>
      <w:r w:rsidR="00F16E39">
        <w:rPr>
          <w:color w:val="000000" w:themeColor="text1"/>
          <w:szCs w:val="24"/>
        </w:rPr>
        <w:t xml:space="preserve">any </w:t>
      </w:r>
      <w:r w:rsidR="007943E5" w:rsidRPr="007943E5">
        <w:rPr>
          <w:color w:val="000000" w:themeColor="text1"/>
          <w:szCs w:val="24"/>
        </w:rPr>
        <w:t>further constitutional reform</w:t>
      </w:r>
      <w:r w:rsidR="007943E5">
        <w:rPr>
          <w:color w:val="000000" w:themeColor="text1"/>
          <w:szCs w:val="24"/>
        </w:rPr>
        <w:t>.</w:t>
      </w:r>
      <w:r w:rsidR="007943E5" w:rsidRPr="007943E5">
        <w:rPr>
          <w:color w:val="000000" w:themeColor="text1"/>
          <w:szCs w:val="24"/>
        </w:rPr>
        <w:t xml:space="preserve"> </w:t>
      </w:r>
    </w:p>
    <w:p w:rsidR="005C3B84" w:rsidRDefault="005C3B84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392975" w:rsidRDefault="001F3826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6050C4">
        <w:rPr>
          <w:color w:val="000000" w:themeColor="text1"/>
          <w:szCs w:val="24"/>
        </w:rPr>
        <w:t>econd, we highlight th</w:t>
      </w:r>
      <w:r w:rsidR="00813450">
        <w:rPr>
          <w:color w:val="000000" w:themeColor="text1"/>
          <w:szCs w:val="24"/>
        </w:rPr>
        <w:t xml:space="preserve">e </w:t>
      </w:r>
      <w:r w:rsidR="00392975">
        <w:rPr>
          <w:color w:val="000000" w:themeColor="text1"/>
          <w:szCs w:val="24"/>
        </w:rPr>
        <w:t xml:space="preserve">need to </w:t>
      </w:r>
      <w:r>
        <w:rPr>
          <w:color w:val="000000" w:themeColor="text1"/>
          <w:szCs w:val="24"/>
        </w:rPr>
        <w:t xml:space="preserve">secure and strengthen the </w:t>
      </w:r>
      <w:r w:rsidR="006050C4">
        <w:rPr>
          <w:color w:val="000000" w:themeColor="text1"/>
          <w:szCs w:val="24"/>
        </w:rPr>
        <w:t xml:space="preserve">existing </w:t>
      </w:r>
      <w:r w:rsidR="00F16E39">
        <w:rPr>
          <w:color w:val="000000" w:themeColor="text1"/>
          <w:szCs w:val="24"/>
        </w:rPr>
        <w:t xml:space="preserve">human rights </w:t>
      </w:r>
      <w:r>
        <w:rPr>
          <w:color w:val="000000" w:themeColor="text1"/>
          <w:szCs w:val="24"/>
        </w:rPr>
        <w:t>framework that hold</w:t>
      </w:r>
      <w:r w:rsidR="006050C4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 xml:space="preserve"> the</w:t>
      </w:r>
      <w:r w:rsidR="007943E5" w:rsidRPr="007943E5">
        <w:rPr>
          <w:color w:val="000000" w:themeColor="text1"/>
          <w:szCs w:val="24"/>
        </w:rPr>
        <w:t xml:space="preserve"> Scottish </w:t>
      </w:r>
      <w:r w:rsidR="00FF708B">
        <w:rPr>
          <w:color w:val="000000" w:themeColor="text1"/>
          <w:szCs w:val="24"/>
        </w:rPr>
        <w:t xml:space="preserve">Government, Scottish </w:t>
      </w:r>
      <w:r w:rsidR="007943E5" w:rsidRPr="007943E5">
        <w:rPr>
          <w:color w:val="000000" w:themeColor="text1"/>
          <w:szCs w:val="24"/>
        </w:rPr>
        <w:t>Parliament</w:t>
      </w:r>
      <w:r w:rsidR="007943E5">
        <w:rPr>
          <w:color w:val="000000" w:themeColor="text1"/>
          <w:szCs w:val="24"/>
        </w:rPr>
        <w:t xml:space="preserve"> </w:t>
      </w:r>
      <w:r w:rsidR="007943E5" w:rsidRPr="007943E5">
        <w:rPr>
          <w:color w:val="000000" w:themeColor="text1"/>
          <w:szCs w:val="24"/>
        </w:rPr>
        <w:t xml:space="preserve">and all </w:t>
      </w:r>
      <w:r>
        <w:rPr>
          <w:color w:val="000000" w:themeColor="text1"/>
          <w:szCs w:val="24"/>
        </w:rPr>
        <w:t xml:space="preserve">public authorities </w:t>
      </w:r>
      <w:r w:rsidR="006050C4">
        <w:rPr>
          <w:color w:val="000000" w:themeColor="text1"/>
          <w:szCs w:val="24"/>
        </w:rPr>
        <w:t xml:space="preserve">in Scotland accountable </w:t>
      </w:r>
      <w:r w:rsidR="007943E5">
        <w:rPr>
          <w:color w:val="000000" w:themeColor="text1"/>
          <w:szCs w:val="24"/>
        </w:rPr>
        <w:t xml:space="preserve">for the exercise </w:t>
      </w:r>
      <w:r w:rsidR="007943E5" w:rsidRPr="007943E5">
        <w:rPr>
          <w:color w:val="000000" w:themeColor="text1"/>
          <w:szCs w:val="24"/>
        </w:rPr>
        <w:t>of their power</w:t>
      </w:r>
      <w:r w:rsidR="007943E5">
        <w:rPr>
          <w:color w:val="000000" w:themeColor="text1"/>
          <w:szCs w:val="24"/>
        </w:rPr>
        <w:t>s.</w:t>
      </w:r>
      <w:r w:rsidR="007943E5" w:rsidRPr="007943E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Without this, the devolution of any further power holds no guarantee when it comes to advancing the protection of human rights.</w:t>
      </w:r>
      <w:r w:rsidR="000C5FA1">
        <w:rPr>
          <w:color w:val="000000" w:themeColor="text1"/>
          <w:szCs w:val="24"/>
        </w:rPr>
        <w:t xml:space="preserve"> </w:t>
      </w:r>
    </w:p>
    <w:p w:rsidR="00392975" w:rsidRDefault="00392975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813450" w:rsidRDefault="00392975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Third, we highlight the need for a mechanism to ensure that the exercise of reserved powers takes account of the human rights of people in Scotland</w:t>
      </w:r>
      <w:r w:rsidR="00C52E25">
        <w:rPr>
          <w:color w:val="000000" w:themeColor="text1"/>
          <w:szCs w:val="24"/>
        </w:rPr>
        <w:t>, so that the delivery of Scotland’s National Action Plan for Human Rights can be secured.</w:t>
      </w:r>
      <w:r>
        <w:rPr>
          <w:color w:val="000000" w:themeColor="text1"/>
          <w:szCs w:val="24"/>
        </w:rPr>
        <w:t xml:space="preserve"> </w:t>
      </w:r>
    </w:p>
    <w:p w:rsidR="00F81F87" w:rsidRDefault="00F81F87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6050C4" w:rsidRDefault="006050C4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The Commission </w:t>
      </w:r>
      <w:r w:rsidR="00A4447D">
        <w:rPr>
          <w:color w:val="000000" w:themeColor="text1"/>
          <w:szCs w:val="24"/>
        </w:rPr>
        <w:t xml:space="preserve">recommends </w:t>
      </w:r>
      <w:r w:rsidR="00C52E25">
        <w:rPr>
          <w:color w:val="000000" w:themeColor="text1"/>
          <w:szCs w:val="24"/>
        </w:rPr>
        <w:t xml:space="preserve">that: </w:t>
      </w:r>
      <w:r>
        <w:rPr>
          <w:color w:val="000000" w:themeColor="text1"/>
          <w:szCs w:val="24"/>
        </w:rPr>
        <w:t xml:space="preserve"> </w:t>
      </w:r>
    </w:p>
    <w:p w:rsidR="006050C4" w:rsidRDefault="006050C4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6050C4" w:rsidRPr="002E124F" w:rsidRDefault="006050C4" w:rsidP="002E124F">
      <w:pPr>
        <w:pStyle w:val="ListParagraph"/>
        <w:numPr>
          <w:ilvl w:val="0"/>
          <w:numId w:val="11"/>
        </w:numPr>
        <w:spacing w:line="240" w:lineRule="auto"/>
        <w:rPr>
          <w:b/>
          <w:color w:val="000000" w:themeColor="text1"/>
          <w:szCs w:val="24"/>
        </w:rPr>
      </w:pPr>
      <w:r w:rsidRPr="002E124F">
        <w:rPr>
          <w:b/>
          <w:color w:val="000000" w:themeColor="text1"/>
          <w:szCs w:val="24"/>
        </w:rPr>
        <w:t xml:space="preserve">Any future constitutional reform process </w:t>
      </w:r>
      <w:r w:rsidR="00EF60EF" w:rsidRPr="002E124F">
        <w:rPr>
          <w:b/>
          <w:color w:val="000000" w:themeColor="text1"/>
          <w:szCs w:val="24"/>
        </w:rPr>
        <w:t xml:space="preserve">should </w:t>
      </w:r>
      <w:r w:rsidRPr="002E124F">
        <w:rPr>
          <w:b/>
          <w:color w:val="000000" w:themeColor="text1"/>
          <w:szCs w:val="24"/>
        </w:rPr>
        <w:t xml:space="preserve">ensure the full and effective participation of the </w:t>
      </w:r>
      <w:r w:rsidR="00AE48F0" w:rsidRPr="002E124F">
        <w:rPr>
          <w:b/>
          <w:color w:val="000000" w:themeColor="text1"/>
          <w:szCs w:val="24"/>
        </w:rPr>
        <w:t>people of Scotland</w:t>
      </w:r>
      <w:r w:rsidR="00F81F87">
        <w:rPr>
          <w:b/>
          <w:color w:val="000000" w:themeColor="text1"/>
          <w:szCs w:val="24"/>
        </w:rPr>
        <w:t>.</w:t>
      </w:r>
      <w:r w:rsidR="00C52E25" w:rsidRPr="002E124F">
        <w:rPr>
          <w:b/>
          <w:color w:val="000000" w:themeColor="text1"/>
          <w:szCs w:val="24"/>
        </w:rPr>
        <w:t xml:space="preserve"> </w:t>
      </w:r>
    </w:p>
    <w:p w:rsidR="002E124F" w:rsidRPr="002E124F" w:rsidRDefault="002E124F" w:rsidP="002E124F">
      <w:pPr>
        <w:pStyle w:val="ListParagraph"/>
        <w:spacing w:line="240" w:lineRule="auto"/>
        <w:rPr>
          <w:b/>
          <w:color w:val="000000" w:themeColor="text1"/>
          <w:szCs w:val="24"/>
        </w:rPr>
      </w:pPr>
    </w:p>
    <w:p w:rsidR="006050C4" w:rsidRPr="002E124F" w:rsidRDefault="00C52E25" w:rsidP="002E124F">
      <w:pPr>
        <w:pStyle w:val="ListParagraph"/>
        <w:numPr>
          <w:ilvl w:val="0"/>
          <w:numId w:val="11"/>
        </w:numPr>
        <w:spacing w:line="240" w:lineRule="auto"/>
        <w:rPr>
          <w:b/>
          <w:color w:val="000000" w:themeColor="text1"/>
          <w:szCs w:val="24"/>
        </w:rPr>
      </w:pPr>
      <w:r w:rsidRPr="002E124F">
        <w:rPr>
          <w:b/>
          <w:color w:val="000000" w:themeColor="text1"/>
          <w:szCs w:val="24"/>
        </w:rPr>
        <w:t xml:space="preserve">The human rights protections, powers and duties contained in the Scotland Act must be entrenched so that current levels of accountability for human rights are secured. </w:t>
      </w:r>
    </w:p>
    <w:p w:rsidR="002E124F" w:rsidRPr="002E124F" w:rsidRDefault="002E124F" w:rsidP="002E124F">
      <w:pPr>
        <w:pStyle w:val="ListParagraph"/>
        <w:spacing w:line="240" w:lineRule="auto"/>
        <w:rPr>
          <w:b/>
          <w:color w:val="000000" w:themeColor="text1"/>
          <w:szCs w:val="24"/>
        </w:rPr>
      </w:pPr>
    </w:p>
    <w:p w:rsidR="002E124F" w:rsidRPr="002E124F" w:rsidRDefault="000531E4" w:rsidP="00C52E25">
      <w:pPr>
        <w:pStyle w:val="ListParagraph"/>
        <w:numPr>
          <w:ilvl w:val="0"/>
          <w:numId w:val="11"/>
        </w:numPr>
        <w:spacing w:line="24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The Sewe</w:t>
      </w:r>
      <w:r w:rsidR="00C52E25" w:rsidRPr="002E124F">
        <w:rPr>
          <w:b/>
          <w:color w:val="000000" w:themeColor="text1"/>
          <w:szCs w:val="24"/>
        </w:rPr>
        <w:t xml:space="preserve">l Convention </w:t>
      </w:r>
      <w:r w:rsidR="002E124F">
        <w:rPr>
          <w:b/>
          <w:color w:val="000000" w:themeColor="text1"/>
          <w:szCs w:val="24"/>
        </w:rPr>
        <w:t xml:space="preserve">should </w:t>
      </w:r>
      <w:r w:rsidR="00C52E25" w:rsidRPr="002E124F">
        <w:rPr>
          <w:b/>
          <w:color w:val="000000" w:themeColor="text1"/>
          <w:szCs w:val="24"/>
        </w:rPr>
        <w:t xml:space="preserve">be given statutory effect, in order to provide a democratic check on reforms to UK human rights laws that would impact on Scotland. </w:t>
      </w:r>
    </w:p>
    <w:p w:rsidR="002E124F" w:rsidRPr="002E124F" w:rsidRDefault="002E124F" w:rsidP="002E124F">
      <w:pPr>
        <w:pStyle w:val="ListParagraph"/>
        <w:spacing w:line="240" w:lineRule="auto"/>
        <w:rPr>
          <w:b/>
          <w:color w:val="000000" w:themeColor="text1"/>
          <w:szCs w:val="24"/>
        </w:rPr>
      </w:pPr>
    </w:p>
    <w:p w:rsidR="00A72EDC" w:rsidRPr="002E124F" w:rsidRDefault="002E124F" w:rsidP="00C52E25">
      <w:pPr>
        <w:pStyle w:val="ListParagraph"/>
        <w:numPr>
          <w:ilvl w:val="0"/>
          <w:numId w:val="11"/>
        </w:numPr>
        <w:spacing w:line="240" w:lineRule="auto"/>
        <w:rPr>
          <w:b/>
          <w:color w:val="000000" w:themeColor="text1"/>
          <w:szCs w:val="24"/>
        </w:rPr>
      </w:pPr>
      <w:r w:rsidRPr="002E124F">
        <w:rPr>
          <w:b/>
          <w:color w:val="000000" w:themeColor="text1"/>
          <w:szCs w:val="24"/>
        </w:rPr>
        <w:t>A</w:t>
      </w:r>
      <w:r>
        <w:rPr>
          <w:b/>
          <w:color w:val="000000" w:themeColor="text1"/>
          <w:szCs w:val="24"/>
        </w:rPr>
        <w:t xml:space="preserve"> mechanism should be</w:t>
      </w:r>
      <w:r w:rsidR="00C52E25" w:rsidRPr="002E124F">
        <w:rPr>
          <w:b/>
          <w:color w:val="000000" w:themeColor="text1"/>
          <w:szCs w:val="24"/>
        </w:rPr>
        <w:t xml:space="preserve"> established to ensure that the UK Government’s exercise of reserved powers is assessed for its impact on the human rights of people in Scotland. </w:t>
      </w:r>
    </w:p>
    <w:p w:rsidR="00843FB9" w:rsidRDefault="00843FB9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color w:val="000000" w:themeColor="text1"/>
          <w:sz w:val="28"/>
          <w:szCs w:val="28"/>
        </w:rPr>
      </w:pPr>
    </w:p>
    <w:p w:rsidR="00870159" w:rsidRPr="004B2317" w:rsidRDefault="00FE0F82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</w:t>
      </w:r>
      <w:r>
        <w:rPr>
          <w:b/>
          <w:color w:val="000000" w:themeColor="text1"/>
          <w:sz w:val="28"/>
          <w:szCs w:val="28"/>
        </w:rPr>
        <w:tab/>
      </w:r>
      <w:r w:rsidR="006C7563" w:rsidRPr="004B2317">
        <w:rPr>
          <w:b/>
          <w:color w:val="000000" w:themeColor="text1"/>
          <w:sz w:val="28"/>
          <w:szCs w:val="28"/>
        </w:rPr>
        <w:t>The right to p</w:t>
      </w:r>
      <w:r w:rsidR="004B2317" w:rsidRPr="004B2317">
        <w:rPr>
          <w:b/>
          <w:color w:val="000000" w:themeColor="text1"/>
          <w:sz w:val="28"/>
          <w:szCs w:val="28"/>
        </w:rPr>
        <w:t xml:space="preserve">articipation </w:t>
      </w:r>
    </w:p>
    <w:p w:rsidR="004B2317" w:rsidRPr="004B2317" w:rsidRDefault="004B2317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color w:val="000000" w:themeColor="text1"/>
          <w:szCs w:val="24"/>
        </w:rPr>
      </w:pPr>
    </w:p>
    <w:p w:rsidR="001F3826" w:rsidRDefault="001F3826" w:rsidP="00F257D4">
      <w:pPr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</w:t>
      </w:r>
      <w:r w:rsidR="007E7BA8">
        <w:rPr>
          <w:color w:val="000000" w:themeColor="text1"/>
          <w:szCs w:val="24"/>
        </w:rPr>
        <w:t xml:space="preserve">he Commission would </w:t>
      </w:r>
      <w:r w:rsidR="00870159">
        <w:rPr>
          <w:color w:val="000000" w:themeColor="text1"/>
          <w:szCs w:val="24"/>
        </w:rPr>
        <w:t xml:space="preserve">like to stress </w:t>
      </w:r>
      <w:r w:rsidR="008B4F69">
        <w:rPr>
          <w:color w:val="000000" w:themeColor="text1"/>
          <w:szCs w:val="24"/>
        </w:rPr>
        <w:t>the importance of ensuring the right to partici</w:t>
      </w:r>
      <w:r w:rsidR="007943E5">
        <w:rPr>
          <w:color w:val="000000" w:themeColor="text1"/>
          <w:szCs w:val="24"/>
        </w:rPr>
        <w:t>p</w:t>
      </w:r>
      <w:r w:rsidR="008B4F69">
        <w:rPr>
          <w:color w:val="000000" w:themeColor="text1"/>
          <w:szCs w:val="24"/>
        </w:rPr>
        <w:t>ation in the process of considering constitutional reform itself</w:t>
      </w:r>
      <w:r w:rsidR="007943E5">
        <w:rPr>
          <w:color w:val="000000" w:themeColor="text1"/>
          <w:szCs w:val="24"/>
        </w:rPr>
        <w:t>.</w:t>
      </w:r>
      <w:r w:rsidR="008B4F69">
        <w:rPr>
          <w:color w:val="000000" w:themeColor="text1"/>
          <w:szCs w:val="24"/>
        </w:rPr>
        <w:t xml:space="preserve"> </w:t>
      </w:r>
      <w:r w:rsidR="00F16E39">
        <w:rPr>
          <w:color w:val="000000" w:themeColor="text1"/>
          <w:szCs w:val="24"/>
        </w:rPr>
        <w:t>Before</w:t>
      </w:r>
      <w:r>
        <w:rPr>
          <w:color w:val="000000" w:themeColor="text1"/>
          <w:szCs w:val="24"/>
        </w:rPr>
        <w:t xml:space="preserve"> the referendum</w:t>
      </w:r>
      <w:r w:rsidR="00C31232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</w:t>
      </w:r>
      <w:r w:rsidR="00F16E39">
        <w:rPr>
          <w:color w:val="000000" w:themeColor="text1"/>
          <w:szCs w:val="24"/>
        </w:rPr>
        <w:t xml:space="preserve">the Commission recommended taking a </w:t>
      </w:r>
      <w:r>
        <w:rPr>
          <w:color w:val="000000" w:themeColor="text1"/>
          <w:szCs w:val="24"/>
        </w:rPr>
        <w:t xml:space="preserve">participatory approach in the event of further constitutional reform. We pointed to examples of recent constitutional conventions in Ireland and Iceland which should be considered. </w:t>
      </w:r>
    </w:p>
    <w:p w:rsidR="001F3826" w:rsidRDefault="001F3826" w:rsidP="00F257D4">
      <w:pPr>
        <w:spacing w:line="240" w:lineRule="auto"/>
        <w:jc w:val="left"/>
        <w:rPr>
          <w:color w:val="000000" w:themeColor="text1"/>
          <w:szCs w:val="24"/>
        </w:rPr>
      </w:pPr>
    </w:p>
    <w:p w:rsidR="005B1A82" w:rsidRDefault="008B4F69" w:rsidP="00F257D4">
      <w:pPr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It is unfortunate that </w:t>
      </w:r>
      <w:r w:rsidR="00CF5286">
        <w:rPr>
          <w:color w:val="000000" w:themeColor="text1"/>
          <w:szCs w:val="24"/>
        </w:rPr>
        <w:t xml:space="preserve">the </w:t>
      </w:r>
      <w:r w:rsidR="007E7BA8">
        <w:rPr>
          <w:color w:val="000000" w:themeColor="text1"/>
          <w:szCs w:val="24"/>
        </w:rPr>
        <w:t xml:space="preserve">timetable </w:t>
      </w:r>
      <w:r w:rsidR="005B1A82">
        <w:rPr>
          <w:color w:val="000000" w:themeColor="text1"/>
          <w:szCs w:val="24"/>
        </w:rPr>
        <w:t xml:space="preserve">for consideration of </w:t>
      </w:r>
      <w:r w:rsidR="00C31232">
        <w:rPr>
          <w:color w:val="000000" w:themeColor="text1"/>
          <w:szCs w:val="24"/>
        </w:rPr>
        <w:t>further devolution</w:t>
      </w:r>
      <w:r w:rsidR="005B1A82">
        <w:rPr>
          <w:color w:val="000000" w:themeColor="text1"/>
          <w:szCs w:val="24"/>
        </w:rPr>
        <w:t xml:space="preserve"> does not</w:t>
      </w:r>
      <w:r w:rsidR="007E7BA8">
        <w:rPr>
          <w:color w:val="000000" w:themeColor="text1"/>
          <w:szCs w:val="24"/>
        </w:rPr>
        <w:t xml:space="preserve"> allow for meaningful participation by the people of Scotland in </w:t>
      </w:r>
      <w:r w:rsidR="0012674B">
        <w:rPr>
          <w:color w:val="000000" w:themeColor="text1"/>
          <w:szCs w:val="24"/>
        </w:rPr>
        <w:t>this</w:t>
      </w:r>
      <w:r w:rsidR="00F16E39">
        <w:rPr>
          <w:color w:val="000000" w:themeColor="text1"/>
          <w:szCs w:val="24"/>
        </w:rPr>
        <w:t xml:space="preserve"> important</w:t>
      </w:r>
      <w:r w:rsidR="00870159">
        <w:rPr>
          <w:color w:val="000000" w:themeColor="text1"/>
          <w:szCs w:val="24"/>
        </w:rPr>
        <w:t xml:space="preserve"> </w:t>
      </w:r>
      <w:r w:rsidR="007E7BA8">
        <w:rPr>
          <w:color w:val="000000" w:themeColor="text1"/>
          <w:szCs w:val="24"/>
        </w:rPr>
        <w:t xml:space="preserve">decision-making process. </w:t>
      </w:r>
      <w:r w:rsidR="00F16E39">
        <w:rPr>
          <w:color w:val="000000" w:themeColor="text1"/>
          <w:szCs w:val="24"/>
        </w:rPr>
        <w:t xml:space="preserve"> </w:t>
      </w:r>
      <w:r w:rsidRPr="0012674B">
        <w:rPr>
          <w:color w:val="000000" w:themeColor="text1"/>
          <w:szCs w:val="24"/>
        </w:rPr>
        <w:t xml:space="preserve">While we recognise and welcome efforts made by </w:t>
      </w:r>
      <w:r w:rsidR="005B1A82">
        <w:rPr>
          <w:color w:val="000000" w:themeColor="text1"/>
          <w:szCs w:val="24"/>
        </w:rPr>
        <w:t>Lord Smith</w:t>
      </w:r>
      <w:r w:rsidRPr="0012674B">
        <w:rPr>
          <w:color w:val="000000" w:themeColor="text1"/>
          <w:szCs w:val="24"/>
        </w:rPr>
        <w:t xml:space="preserve"> to invite civil society to contribute views, this is no substitute for proper engagement with the population as a whole.</w:t>
      </w:r>
      <w:r>
        <w:rPr>
          <w:color w:val="000000" w:themeColor="text1"/>
          <w:szCs w:val="24"/>
        </w:rPr>
        <w:t xml:space="preserve"> The present process </w:t>
      </w:r>
      <w:r w:rsidR="007E7BA8">
        <w:rPr>
          <w:color w:val="000000" w:themeColor="text1"/>
          <w:szCs w:val="24"/>
        </w:rPr>
        <w:t>fa</w:t>
      </w:r>
      <w:r w:rsidR="001F3826">
        <w:rPr>
          <w:color w:val="000000" w:themeColor="text1"/>
          <w:szCs w:val="24"/>
        </w:rPr>
        <w:t>lls quite considerably short of the</w:t>
      </w:r>
      <w:r w:rsidR="007E7BA8">
        <w:rPr>
          <w:color w:val="000000" w:themeColor="text1"/>
          <w:szCs w:val="24"/>
        </w:rPr>
        <w:t xml:space="preserve"> ideal </w:t>
      </w:r>
      <w:r>
        <w:rPr>
          <w:color w:val="000000" w:themeColor="text1"/>
          <w:szCs w:val="24"/>
        </w:rPr>
        <w:t xml:space="preserve">approach to </w:t>
      </w:r>
      <w:r w:rsidR="00870159">
        <w:rPr>
          <w:color w:val="000000" w:themeColor="text1"/>
          <w:szCs w:val="24"/>
        </w:rPr>
        <w:t>constitutional reform, embodying</w:t>
      </w:r>
      <w:r w:rsidR="007E7BA8">
        <w:rPr>
          <w:color w:val="000000" w:themeColor="text1"/>
          <w:szCs w:val="24"/>
        </w:rPr>
        <w:t xml:space="preserve"> participative democracy a</w:t>
      </w:r>
      <w:r w:rsidR="00870159">
        <w:rPr>
          <w:color w:val="000000" w:themeColor="text1"/>
          <w:szCs w:val="24"/>
        </w:rPr>
        <w:t xml:space="preserve">nd active engagement of </w:t>
      </w:r>
      <w:r w:rsidR="001F3826">
        <w:rPr>
          <w:color w:val="000000" w:themeColor="text1"/>
          <w:szCs w:val="24"/>
        </w:rPr>
        <w:t xml:space="preserve">Scotland’s </w:t>
      </w:r>
      <w:r w:rsidR="00870159">
        <w:rPr>
          <w:color w:val="000000" w:themeColor="text1"/>
          <w:szCs w:val="24"/>
        </w:rPr>
        <w:t>people</w:t>
      </w:r>
      <w:r>
        <w:rPr>
          <w:color w:val="000000" w:themeColor="text1"/>
          <w:szCs w:val="24"/>
        </w:rPr>
        <w:t>.</w:t>
      </w:r>
    </w:p>
    <w:p w:rsidR="005B1A82" w:rsidRDefault="005B1A82" w:rsidP="00F257D4">
      <w:pPr>
        <w:spacing w:line="240" w:lineRule="auto"/>
        <w:jc w:val="left"/>
        <w:rPr>
          <w:color w:val="000000" w:themeColor="text1"/>
          <w:szCs w:val="24"/>
        </w:rPr>
      </w:pPr>
    </w:p>
    <w:p w:rsidR="005B1A82" w:rsidRDefault="005B1A82" w:rsidP="005B1A8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 welcome the commitment by the Scottish Parliament to a wider participation process over the coming months. </w:t>
      </w:r>
    </w:p>
    <w:p w:rsidR="005B1A82" w:rsidRDefault="005B1A82" w:rsidP="005B1A8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CD3DEA" w:rsidRPr="002E124F" w:rsidRDefault="00A4447D" w:rsidP="002E124F">
      <w:pPr>
        <w:spacing w:line="240" w:lineRule="auto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R</w:t>
      </w:r>
      <w:r w:rsidR="002E124F">
        <w:rPr>
          <w:b/>
          <w:color w:val="000000" w:themeColor="text1"/>
          <w:szCs w:val="24"/>
        </w:rPr>
        <w:t xml:space="preserve">ecommendation: </w:t>
      </w:r>
      <w:r w:rsidRPr="00C52E25">
        <w:rPr>
          <w:b/>
          <w:color w:val="000000" w:themeColor="text1"/>
          <w:szCs w:val="24"/>
        </w:rPr>
        <w:t xml:space="preserve">Any future constitutional reform process </w:t>
      </w:r>
      <w:r w:rsidRPr="0086216A">
        <w:rPr>
          <w:b/>
          <w:color w:val="000000" w:themeColor="text1"/>
          <w:szCs w:val="24"/>
        </w:rPr>
        <w:t xml:space="preserve">should ensure the </w:t>
      </w:r>
      <w:r w:rsidRPr="00A4447D">
        <w:rPr>
          <w:b/>
          <w:color w:val="000000" w:themeColor="text1"/>
          <w:szCs w:val="24"/>
        </w:rPr>
        <w:t xml:space="preserve">full and effective participation of the </w:t>
      </w:r>
      <w:r w:rsidRPr="00E30912">
        <w:rPr>
          <w:b/>
          <w:color w:val="000000" w:themeColor="text1"/>
          <w:szCs w:val="24"/>
        </w:rPr>
        <w:t xml:space="preserve">people of Scotland. </w:t>
      </w:r>
    </w:p>
    <w:p w:rsidR="002E124F" w:rsidRDefault="002E124F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color w:val="000000" w:themeColor="text1"/>
          <w:sz w:val="28"/>
          <w:szCs w:val="28"/>
        </w:rPr>
      </w:pPr>
    </w:p>
    <w:p w:rsidR="00843FB9" w:rsidRDefault="00843FB9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color w:val="000000" w:themeColor="text1"/>
          <w:sz w:val="28"/>
          <w:szCs w:val="28"/>
        </w:rPr>
      </w:pPr>
    </w:p>
    <w:p w:rsidR="0012674B" w:rsidRPr="004B2317" w:rsidRDefault="00FE0F82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>
        <w:rPr>
          <w:b/>
          <w:color w:val="000000" w:themeColor="text1"/>
          <w:sz w:val="28"/>
          <w:szCs w:val="28"/>
        </w:rPr>
        <w:tab/>
      </w:r>
      <w:r w:rsidR="004A2C1E" w:rsidRPr="004B2317">
        <w:rPr>
          <w:b/>
          <w:color w:val="000000" w:themeColor="text1"/>
          <w:sz w:val="28"/>
          <w:szCs w:val="28"/>
        </w:rPr>
        <w:t>Securing and strengthening</w:t>
      </w:r>
      <w:r w:rsidR="007D28B8" w:rsidRPr="004B2317">
        <w:rPr>
          <w:b/>
          <w:color w:val="000000" w:themeColor="text1"/>
          <w:sz w:val="28"/>
          <w:szCs w:val="28"/>
        </w:rPr>
        <w:t xml:space="preserve"> </w:t>
      </w:r>
      <w:r w:rsidR="004B2317" w:rsidRPr="004B2317">
        <w:rPr>
          <w:b/>
          <w:color w:val="000000" w:themeColor="text1"/>
          <w:sz w:val="28"/>
          <w:szCs w:val="28"/>
        </w:rPr>
        <w:t>the human rights framework to</w:t>
      </w:r>
      <w:r w:rsidR="006C7563" w:rsidRPr="004B2317">
        <w:rPr>
          <w:b/>
          <w:color w:val="000000" w:themeColor="text1"/>
          <w:sz w:val="28"/>
          <w:szCs w:val="28"/>
        </w:rPr>
        <w:t xml:space="preserve"> </w:t>
      </w:r>
      <w:r w:rsidR="00843FB9">
        <w:rPr>
          <w:b/>
          <w:color w:val="000000" w:themeColor="text1"/>
          <w:sz w:val="28"/>
          <w:szCs w:val="28"/>
        </w:rPr>
        <w:tab/>
      </w:r>
      <w:r w:rsidR="006C7563" w:rsidRPr="004B2317">
        <w:rPr>
          <w:b/>
          <w:color w:val="000000" w:themeColor="text1"/>
          <w:sz w:val="28"/>
          <w:szCs w:val="28"/>
        </w:rPr>
        <w:t xml:space="preserve">provide </w:t>
      </w:r>
      <w:r w:rsidR="007D28B8" w:rsidRPr="004B2317">
        <w:rPr>
          <w:b/>
          <w:color w:val="000000" w:themeColor="text1"/>
          <w:sz w:val="28"/>
          <w:szCs w:val="28"/>
        </w:rPr>
        <w:t>accountability</w:t>
      </w:r>
      <w:r w:rsidR="004A2C1E" w:rsidRPr="004B2317">
        <w:rPr>
          <w:b/>
          <w:color w:val="000000" w:themeColor="text1"/>
          <w:sz w:val="28"/>
          <w:szCs w:val="28"/>
        </w:rPr>
        <w:t xml:space="preserve"> for the exercise of power</w:t>
      </w:r>
      <w:r w:rsidR="0012674B" w:rsidRPr="004B2317">
        <w:rPr>
          <w:b/>
          <w:color w:val="000000" w:themeColor="text1"/>
          <w:sz w:val="28"/>
          <w:szCs w:val="28"/>
        </w:rPr>
        <w:t xml:space="preserve"> </w:t>
      </w:r>
    </w:p>
    <w:p w:rsidR="0012674B" w:rsidRDefault="0012674B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A0095E" w:rsidRDefault="00A0095E" w:rsidP="00A0095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The devolution of any specific power to the Scottish Parliament would not automatically or inherently have a positive or negative impact on the protection of human rights in Scotland. </w:t>
      </w:r>
      <w:r w:rsidR="0076112E">
        <w:rPr>
          <w:color w:val="000000" w:themeColor="text1"/>
          <w:szCs w:val="24"/>
        </w:rPr>
        <w:t>Shifting</w:t>
      </w:r>
      <w:r>
        <w:rPr>
          <w:color w:val="000000" w:themeColor="text1"/>
          <w:szCs w:val="24"/>
        </w:rPr>
        <w:t xml:space="preserve"> powers </w:t>
      </w:r>
      <w:r w:rsidR="00FE0F82">
        <w:rPr>
          <w:color w:val="000000" w:themeColor="text1"/>
          <w:szCs w:val="24"/>
        </w:rPr>
        <w:t>over areas such as</w:t>
      </w:r>
      <w:r>
        <w:rPr>
          <w:color w:val="000000" w:themeColor="text1"/>
          <w:szCs w:val="24"/>
        </w:rPr>
        <w:t xml:space="preserve"> welfare, immigration, job creation and taxation </w:t>
      </w:r>
      <w:r w:rsidR="0076112E">
        <w:rPr>
          <w:color w:val="000000" w:themeColor="text1"/>
          <w:szCs w:val="24"/>
        </w:rPr>
        <w:t>would not in itself create</w:t>
      </w:r>
      <w:r>
        <w:rPr>
          <w:color w:val="000000" w:themeColor="text1"/>
          <w:szCs w:val="24"/>
        </w:rPr>
        <w:t xml:space="preserve"> opportunities for advancing </w:t>
      </w:r>
      <w:r w:rsidR="00FE0F82">
        <w:rPr>
          <w:color w:val="000000" w:themeColor="text1"/>
          <w:szCs w:val="24"/>
        </w:rPr>
        <w:t xml:space="preserve">the realisation of </w:t>
      </w:r>
      <w:r>
        <w:rPr>
          <w:color w:val="000000" w:themeColor="text1"/>
          <w:szCs w:val="24"/>
        </w:rPr>
        <w:t>human rights</w:t>
      </w:r>
      <w:r w:rsidR="00FE0F82">
        <w:rPr>
          <w:color w:val="000000" w:themeColor="text1"/>
          <w:szCs w:val="24"/>
        </w:rPr>
        <w:t xml:space="preserve">. </w:t>
      </w:r>
      <w:r w:rsidR="0076112E">
        <w:rPr>
          <w:color w:val="000000" w:themeColor="text1"/>
          <w:szCs w:val="24"/>
        </w:rPr>
        <w:t>Achieving that outcome requires accountability for the exercise of power against a human rights framework</w:t>
      </w:r>
      <w:r>
        <w:rPr>
          <w:color w:val="000000" w:themeColor="text1"/>
          <w:szCs w:val="24"/>
        </w:rPr>
        <w:t>. Without a secure and strengthened framework guaranteeing legal protection for human rights, outcomes for people would be dependent on political decisions</w:t>
      </w:r>
      <w:r w:rsidR="0076112E">
        <w:rPr>
          <w:color w:val="000000" w:themeColor="text1"/>
          <w:szCs w:val="24"/>
        </w:rPr>
        <w:t>, regardless of which powers were devolved</w:t>
      </w:r>
      <w:r>
        <w:rPr>
          <w:color w:val="000000" w:themeColor="text1"/>
          <w:szCs w:val="24"/>
        </w:rPr>
        <w:t xml:space="preserve">.  </w:t>
      </w:r>
    </w:p>
    <w:p w:rsidR="00A0095E" w:rsidRDefault="00A0095E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F6079E" w:rsidRPr="00F6079E" w:rsidRDefault="00F6079E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  <w:u w:val="single"/>
        </w:rPr>
      </w:pPr>
      <w:r w:rsidRPr="00F6079E">
        <w:rPr>
          <w:color w:val="000000" w:themeColor="text1"/>
          <w:szCs w:val="24"/>
          <w:u w:val="single"/>
        </w:rPr>
        <w:t>The Scotland Act</w:t>
      </w:r>
      <w:r w:rsidR="0076112E">
        <w:rPr>
          <w:color w:val="000000" w:themeColor="text1"/>
          <w:szCs w:val="24"/>
          <w:u w:val="single"/>
        </w:rPr>
        <w:t xml:space="preserve"> 1998</w:t>
      </w:r>
      <w:r w:rsidRPr="00F6079E">
        <w:rPr>
          <w:color w:val="000000" w:themeColor="text1"/>
          <w:szCs w:val="24"/>
          <w:u w:val="single"/>
        </w:rPr>
        <w:t xml:space="preserve"> </w:t>
      </w:r>
    </w:p>
    <w:p w:rsidR="00F6079E" w:rsidRDefault="00F6079E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C31232" w:rsidRDefault="00C31232" w:rsidP="00C3123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Under the Scotland Act, the Scottish Government and Scottish Parliament have a duty to act compatibly with the rights contained in the European Convention on Human Rights. </w:t>
      </w:r>
    </w:p>
    <w:p w:rsidR="00C31232" w:rsidRDefault="00C31232" w:rsidP="00C3123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960A8A" w:rsidRDefault="008B4F69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The Scotland Act was </w:t>
      </w:r>
      <w:r w:rsidR="00F6079E">
        <w:rPr>
          <w:color w:val="000000" w:themeColor="text1"/>
          <w:szCs w:val="24"/>
        </w:rPr>
        <w:t xml:space="preserve">carefully crafted to ensure the </w:t>
      </w:r>
      <w:r w:rsidR="00FF708B">
        <w:rPr>
          <w:color w:val="000000" w:themeColor="text1"/>
          <w:szCs w:val="24"/>
        </w:rPr>
        <w:t xml:space="preserve">Scottish Government and the </w:t>
      </w:r>
      <w:r w:rsidR="00F6079E">
        <w:rPr>
          <w:color w:val="000000" w:themeColor="text1"/>
          <w:szCs w:val="24"/>
        </w:rPr>
        <w:t xml:space="preserve">Scottish Parliament’s </w:t>
      </w:r>
      <w:r>
        <w:rPr>
          <w:color w:val="000000" w:themeColor="text1"/>
          <w:szCs w:val="24"/>
        </w:rPr>
        <w:t xml:space="preserve">accountability for human rights. </w:t>
      </w:r>
      <w:r w:rsidR="00F6079E">
        <w:rPr>
          <w:color w:val="000000" w:themeColor="text1"/>
          <w:szCs w:val="24"/>
        </w:rPr>
        <w:t>Any</w:t>
      </w:r>
      <w:r w:rsidR="00221362">
        <w:rPr>
          <w:color w:val="000000" w:themeColor="text1"/>
          <w:szCs w:val="24"/>
        </w:rPr>
        <w:t xml:space="preserve"> reform of the Scotland Act should, at a minimum, continue to ensure present levels of acco</w:t>
      </w:r>
      <w:r w:rsidR="00F6079E">
        <w:rPr>
          <w:color w:val="000000" w:themeColor="text1"/>
          <w:szCs w:val="24"/>
        </w:rPr>
        <w:t>untability for human rights.</w:t>
      </w:r>
    </w:p>
    <w:p w:rsidR="00CD3DEA" w:rsidRDefault="00CD3DEA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  <w:u w:val="single"/>
        </w:rPr>
      </w:pPr>
    </w:p>
    <w:p w:rsidR="00F6079E" w:rsidRPr="00F6079E" w:rsidRDefault="00F6079E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  <w:u w:val="single"/>
        </w:rPr>
      </w:pPr>
      <w:r w:rsidRPr="00F6079E">
        <w:rPr>
          <w:color w:val="000000" w:themeColor="text1"/>
          <w:szCs w:val="24"/>
          <w:u w:val="single"/>
        </w:rPr>
        <w:t>The Human Rights Act</w:t>
      </w:r>
      <w:r w:rsidR="0076112E">
        <w:rPr>
          <w:color w:val="000000" w:themeColor="text1"/>
          <w:szCs w:val="24"/>
          <w:u w:val="single"/>
        </w:rPr>
        <w:t xml:space="preserve"> 1998</w:t>
      </w:r>
      <w:r w:rsidRPr="00F6079E">
        <w:rPr>
          <w:color w:val="000000" w:themeColor="text1"/>
          <w:szCs w:val="24"/>
          <w:u w:val="single"/>
        </w:rPr>
        <w:t xml:space="preserve"> </w:t>
      </w:r>
    </w:p>
    <w:p w:rsidR="00F6079E" w:rsidRDefault="00F6079E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B32F66" w:rsidRDefault="00B32F66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4"/>
        </w:rPr>
      </w:pPr>
      <w:r>
        <w:rPr>
          <w:szCs w:val="24"/>
        </w:rPr>
        <w:t xml:space="preserve">The Human Rights Act requires all public authorities </w:t>
      </w:r>
      <w:r w:rsidR="00F6079E">
        <w:rPr>
          <w:szCs w:val="24"/>
        </w:rPr>
        <w:t xml:space="preserve">in Scotland </w:t>
      </w:r>
      <w:r w:rsidR="00C54D70">
        <w:rPr>
          <w:szCs w:val="24"/>
        </w:rPr>
        <w:t xml:space="preserve">to act compatibly with </w:t>
      </w:r>
      <w:r>
        <w:rPr>
          <w:szCs w:val="24"/>
        </w:rPr>
        <w:t>the rights in the European Convention on Human Rights</w:t>
      </w:r>
      <w:r w:rsidR="00C31232">
        <w:rPr>
          <w:szCs w:val="24"/>
        </w:rPr>
        <w:t xml:space="preserve"> (ECHR)</w:t>
      </w:r>
      <w:r>
        <w:rPr>
          <w:szCs w:val="24"/>
        </w:rPr>
        <w:t xml:space="preserve">. It extends to both reserved and devolved areas. </w:t>
      </w:r>
    </w:p>
    <w:p w:rsidR="00B32F66" w:rsidRDefault="00B32F66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4"/>
        </w:rPr>
      </w:pPr>
    </w:p>
    <w:p w:rsidR="00F6079E" w:rsidRDefault="0012674B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 w:rsidRPr="00B32F66">
        <w:rPr>
          <w:szCs w:val="24"/>
        </w:rPr>
        <w:t>T</w:t>
      </w:r>
      <w:r>
        <w:rPr>
          <w:szCs w:val="24"/>
        </w:rPr>
        <w:t xml:space="preserve">he Commission notes the significant risk to the existing level of protection for human rights for people in Scotland that exists in light of </w:t>
      </w:r>
      <w:r w:rsidR="00FB0BC3">
        <w:rPr>
          <w:szCs w:val="24"/>
        </w:rPr>
        <w:t>threats to</w:t>
      </w:r>
      <w:r w:rsidR="007E7BA8">
        <w:rPr>
          <w:szCs w:val="24"/>
        </w:rPr>
        <w:t xml:space="preserve"> repeal the Human Rights Act and risk withdrawal </w:t>
      </w:r>
      <w:r w:rsidR="00B32F66">
        <w:rPr>
          <w:szCs w:val="24"/>
        </w:rPr>
        <w:t xml:space="preserve">or </w:t>
      </w:r>
      <w:r w:rsidR="007E7BA8">
        <w:rPr>
          <w:szCs w:val="24"/>
        </w:rPr>
        <w:t xml:space="preserve">expulsion from the </w:t>
      </w:r>
      <w:r w:rsidR="00C31232">
        <w:rPr>
          <w:szCs w:val="24"/>
        </w:rPr>
        <w:t xml:space="preserve">ECHR. </w:t>
      </w:r>
      <w:r>
        <w:rPr>
          <w:color w:val="000000" w:themeColor="text1"/>
          <w:szCs w:val="24"/>
        </w:rPr>
        <w:t xml:space="preserve">Scotland has been consistent in its opposition to the repeal of the Human Rights Act and the development of a weaker </w:t>
      </w:r>
      <w:r w:rsidR="00F6079E">
        <w:rPr>
          <w:color w:val="000000" w:themeColor="text1"/>
          <w:szCs w:val="24"/>
        </w:rPr>
        <w:t xml:space="preserve">British or UK </w:t>
      </w:r>
      <w:r>
        <w:rPr>
          <w:color w:val="000000" w:themeColor="text1"/>
          <w:szCs w:val="24"/>
        </w:rPr>
        <w:t>Bill of Rights.</w:t>
      </w:r>
      <w:r w:rsidR="00C00347">
        <w:rPr>
          <w:color w:val="000000" w:themeColor="text1"/>
          <w:szCs w:val="24"/>
        </w:rPr>
        <w:t xml:space="preserve"> </w:t>
      </w:r>
      <w:r w:rsidR="00C31232">
        <w:rPr>
          <w:color w:val="000000" w:themeColor="text1"/>
          <w:szCs w:val="24"/>
        </w:rPr>
        <w:t xml:space="preserve">The UK Commission on a Bill of Rights found very little support for such moves when they held consultations in Scotland. </w:t>
      </w:r>
      <w:r w:rsidR="00937408">
        <w:rPr>
          <w:color w:val="000000" w:themeColor="text1"/>
          <w:szCs w:val="24"/>
        </w:rPr>
        <w:t>T</w:t>
      </w:r>
      <w:r>
        <w:rPr>
          <w:color w:val="000000" w:themeColor="text1"/>
          <w:szCs w:val="24"/>
        </w:rPr>
        <w:t>he Scottish Parliament</w:t>
      </w:r>
      <w:r w:rsidR="00937408">
        <w:rPr>
          <w:color w:val="000000" w:themeColor="text1"/>
          <w:szCs w:val="24"/>
        </w:rPr>
        <w:t xml:space="preserve"> has consistently expressed its support for </w:t>
      </w:r>
      <w:r w:rsidR="0077566B">
        <w:rPr>
          <w:color w:val="000000" w:themeColor="text1"/>
          <w:szCs w:val="24"/>
        </w:rPr>
        <w:t xml:space="preserve">the Human Rights Act, ECHR, </w:t>
      </w:r>
      <w:r w:rsidR="00937408">
        <w:rPr>
          <w:color w:val="000000" w:themeColor="text1"/>
          <w:szCs w:val="24"/>
        </w:rPr>
        <w:t>and</w:t>
      </w:r>
      <w:r w:rsidR="0077566B">
        <w:rPr>
          <w:color w:val="000000" w:themeColor="text1"/>
          <w:szCs w:val="24"/>
        </w:rPr>
        <w:t xml:space="preserve"> </w:t>
      </w:r>
      <w:r w:rsidR="009F5A11">
        <w:rPr>
          <w:color w:val="000000" w:themeColor="text1"/>
          <w:szCs w:val="24"/>
        </w:rPr>
        <w:t>Scotland’s National Action Plan for Human Rights (SNAP)</w:t>
      </w:r>
      <w:r w:rsidR="00C31232">
        <w:rPr>
          <w:color w:val="000000" w:themeColor="text1"/>
          <w:szCs w:val="24"/>
        </w:rPr>
        <w:t xml:space="preserve">, a partnership that has cross-party support and extensive commitment and backing from across Scottish civil society and the public sector. </w:t>
      </w:r>
    </w:p>
    <w:p w:rsidR="00F6079E" w:rsidRDefault="00F6079E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B32F66" w:rsidRPr="00F6079E" w:rsidRDefault="00F6079E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  <w:u w:val="single"/>
        </w:rPr>
      </w:pPr>
      <w:r w:rsidRPr="00F6079E">
        <w:rPr>
          <w:color w:val="000000" w:themeColor="text1"/>
          <w:szCs w:val="24"/>
          <w:u w:val="single"/>
        </w:rPr>
        <w:t xml:space="preserve">The </w:t>
      </w:r>
      <w:r>
        <w:rPr>
          <w:color w:val="000000" w:themeColor="text1"/>
          <w:szCs w:val="24"/>
          <w:u w:val="single"/>
        </w:rPr>
        <w:t>“</w:t>
      </w:r>
      <w:r w:rsidRPr="00F6079E">
        <w:rPr>
          <w:color w:val="000000" w:themeColor="text1"/>
          <w:szCs w:val="24"/>
          <w:u w:val="single"/>
        </w:rPr>
        <w:t>Sewel Convention</w:t>
      </w:r>
      <w:r>
        <w:rPr>
          <w:color w:val="000000" w:themeColor="text1"/>
          <w:szCs w:val="24"/>
          <w:u w:val="single"/>
        </w:rPr>
        <w:t>”</w:t>
      </w:r>
      <w:r w:rsidRPr="00F6079E">
        <w:rPr>
          <w:color w:val="000000" w:themeColor="text1"/>
          <w:szCs w:val="24"/>
          <w:u w:val="single"/>
        </w:rPr>
        <w:t xml:space="preserve"> </w:t>
      </w:r>
    </w:p>
    <w:p w:rsidR="00F6079E" w:rsidRPr="005516FC" w:rsidRDefault="00F6079E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color w:val="000000" w:themeColor="text1"/>
          <w:szCs w:val="24"/>
        </w:rPr>
      </w:pPr>
    </w:p>
    <w:p w:rsidR="00F6079E" w:rsidRDefault="00F6079E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The “Sewel Convention” is a </w:t>
      </w:r>
      <w:r w:rsidR="00B32F66">
        <w:rPr>
          <w:color w:val="000000" w:themeColor="text1"/>
          <w:szCs w:val="24"/>
        </w:rPr>
        <w:t>political convention</w:t>
      </w:r>
      <w:r>
        <w:rPr>
          <w:color w:val="000000" w:themeColor="text1"/>
          <w:szCs w:val="24"/>
        </w:rPr>
        <w:t xml:space="preserve"> which means that the UK Parliament seeks the consent of the Scottish Parliament </w:t>
      </w:r>
      <w:r w:rsidR="00B32F66">
        <w:rPr>
          <w:color w:val="000000" w:themeColor="text1"/>
          <w:szCs w:val="24"/>
        </w:rPr>
        <w:t xml:space="preserve">when it considers legislation </w:t>
      </w:r>
      <w:r>
        <w:rPr>
          <w:color w:val="000000" w:themeColor="text1"/>
          <w:szCs w:val="24"/>
        </w:rPr>
        <w:t>that would</w:t>
      </w:r>
      <w:r w:rsidR="00960A8A">
        <w:rPr>
          <w:color w:val="000000" w:themeColor="text1"/>
          <w:szCs w:val="24"/>
        </w:rPr>
        <w:t xml:space="preserve"> impact on devolved matters. Such legislation would include the repeal or replacement of the Human Rights Act. </w:t>
      </w:r>
    </w:p>
    <w:p w:rsidR="002E124F" w:rsidRDefault="002E124F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2E124F" w:rsidRDefault="00353A2D" w:rsidP="002E124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color w:val="000000" w:themeColor="text1"/>
          <w:szCs w:val="24"/>
        </w:rPr>
      </w:pPr>
      <w:r w:rsidRPr="00E30912">
        <w:rPr>
          <w:b/>
          <w:color w:val="000000" w:themeColor="text1"/>
          <w:szCs w:val="24"/>
        </w:rPr>
        <w:t xml:space="preserve">Recommendation: </w:t>
      </w:r>
      <w:r w:rsidRPr="00353A2D">
        <w:rPr>
          <w:b/>
          <w:color w:val="000000" w:themeColor="text1"/>
          <w:szCs w:val="24"/>
        </w:rPr>
        <w:t xml:space="preserve">The </w:t>
      </w:r>
      <w:r w:rsidRPr="00E30912">
        <w:rPr>
          <w:b/>
          <w:color w:val="000000" w:themeColor="text1"/>
          <w:szCs w:val="24"/>
        </w:rPr>
        <w:t xml:space="preserve">human rights protections, powers and duties contained in the Scotland Act must be entrenched so that current levels of accountability for human rights are secured. </w:t>
      </w:r>
    </w:p>
    <w:p w:rsidR="002E124F" w:rsidRDefault="002E124F" w:rsidP="002E124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color w:val="000000" w:themeColor="text1"/>
          <w:szCs w:val="24"/>
        </w:rPr>
      </w:pPr>
    </w:p>
    <w:p w:rsidR="00353A2D" w:rsidRPr="002E124F" w:rsidRDefault="00353A2D" w:rsidP="002E124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color w:val="000000" w:themeColor="text1"/>
          <w:szCs w:val="24"/>
        </w:rPr>
      </w:pPr>
      <w:r w:rsidRPr="002E124F">
        <w:rPr>
          <w:b/>
          <w:color w:val="000000" w:themeColor="text1"/>
          <w:szCs w:val="24"/>
        </w:rPr>
        <w:t xml:space="preserve">Recommendation: The Sewel Convention </w:t>
      </w:r>
      <w:r w:rsidR="002E124F">
        <w:rPr>
          <w:b/>
          <w:color w:val="000000" w:themeColor="text1"/>
          <w:szCs w:val="24"/>
        </w:rPr>
        <w:t xml:space="preserve">should </w:t>
      </w:r>
      <w:r w:rsidRPr="002E124F">
        <w:rPr>
          <w:b/>
          <w:color w:val="000000" w:themeColor="text1"/>
          <w:szCs w:val="24"/>
        </w:rPr>
        <w:t xml:space="preserve">be given statutory effect, in order to provide a democratic check on reforms to UK human rights laws that would impact on Scotland. </w:t>
      </w:r>
    </w:p>
    <w:p w:rsidR="00353A2D" w:rsidRDefault="00353A2D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C54D70" w:rsidRDefault="00C54D70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  <w:u w:val="single"/>
        </w:rPr>
      </w:pPr>
      <w:r>
        <w:rPr>
          <w:color w:val="000000" w:themeColor="text1"/>
          <w:szCs w:val="24"/>
          <w:u w:val="single"/>
        </w:rPr>
        <w:t>Other international obligations</w:t>
      </w:r>
    </w:p>
    <w:p w:rsidR="00C54D70" w:rsidRDefault="00C54D70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353A2D" w:rsidRDefault="00A0095E" w:rsidP="00353A2D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The UK has made commitments under international law to respect, protect and fulfil</w:t>
      </w:r>
      <w:r w:rsidRPr="00B02D74">
        <w:rPr>
          <w:color w:val="000000" w:themeColor="text1"/>
          <w:szCs w:val="24"/>
        </w:rPr>
        <w:t xml:space="preserve"> human rights. By ratifying international human rights treaties</w:t>
      </w:r>
      <w:r>
        <w:rPr>
          <w:color w:val="000000" w:themeColor="text1"/>
          <w:szCs w:val="24"/>
        </w:rPr>
        <w:t>,</w:t>
      </w:r>
      <w:r w:rsidRPr="00B02D74">
        <w:rPr>
          <w:color w:val="000000" w:themeColor="text1"/>
          <w:szCs w:val="24"/>
        </w:rPr>
        <w:t xml:space="preserve"> the UK has undertake</w:t>
      </w:r>
      <w:r>
        <w:rPr>
          <w:color w:val="000000" w:themeColor="text1"/>
          <w:szCs w:val="24"/>
        </w:rPr>
        <w:t>n</w:t>
      </w:r>
      <w:r w:rsidRPr="00B02D74">
        <w:rPr>
          <w:color w:val="000000" w:themeColor="text1"/>
          <w:szCs w:val="24"/>
        </w:rPr>
        <w:t xml:space="preserve"> to put in place measures and legislation </w:t>
      </w:r>
      <w:r>
        <w:rPr>
          <w:color w:val="000000" w:themeColor="text1"/>
          <w:szCs w:val="24"/>
        </w:rPr>
        <w:t xml:space="preserve">that are </w:t>
      </w:r>
      <w:r w:rsidRPr="00B02D74">
        <w:rPr>
          <w:color w:val="000000" w:themeColor="text1"/>
          <w:szCs w:val="24"/>
        </w:rPr>
        <w:t xml:space="preserve">compatible with its treaty obligations and duties. </w:t>
      </w:r>
      <w:r w:rsidR="00353A2D">
        <w:rPr>
          <w:color w:val="000000" w:themeColor="text1"/>
          <w:szCs w:val="24"/>
        </w:rPr>
        <w:t xml:space="preserve">Scotland’s National Action Plan for Human Rights commits the Scottish Government, public bodies and civil society organisations to take action towards the progressive realisation of international human rights. </w:t>
      </w:r>
    </w:p>
    <w:p w:rsidR="00353A2D" w:rsidRDefault="00353A2D" w:rsidP="00A0095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A0095E" w:rsidRDefault="00A0095E" w:rsidP="00A0095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The Scotland Act empowers the Scottish Government and Scottish Parliament to observe and implement other international human rights obligations</w:t>
      </w:r>
      <w:r w:rsidR="00353A2D">
        <w:rPr>
          <w:color w:val="000000" w:themeColor="text1"/>
          <w:szCs w:val="24"/>
        </w:rPr>
        <w:t xml:space="preserve"> in relation to devolved matters</w:t>
      </w:r>
      <w:r>
        <w:rPr>
          <w:color w:val="000000" w:themeColor="text1"/>
          <w:szCs w:val="24"/>
        </w:rPr>
        <w:t>.</w:t>
      </w:r>
      <w:r w:rsidR="00353A2D">
        <w:rPr>
          <w:color w:val="000000" w:themeColor="text1"/>
          <w:szCs w:val="24"/>
        </w:rPr>
        <w:t xml:space="preserve"> For example, consideration was given recently to incorporating the United Nations Convention on the Rights of the Child </w:t>
      </w:r>
    </w:p>
    <w:p w:rsidR="00A0095E" w:rsidRDefault="00A0095E" w:rsidP="00A0095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A0095E" w:rsidRDefault="00A0095E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The UK Government retains powers in relation to international obligations to ensure that Scotland does not fall below the standard set by the UK. </w:t>
      </w:r>
    </w:p>
    <w:p w:rsidR="00A0095E" w:rsidRDefault="00A0095E" w:rsidP="00F257D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353A2D" w:rsidRDefault="00353A2D" w:rsidP="002E124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However, no mechanism currently exists to take account of the impact of the exercise of reserved powers on the human rights of people in Scotland. </w:t>
      </w:r>
    </w:p>
    <w:p w:rsidR="002E124F" w:rsidRPr="002E124F" w:rsidRDefault="002E124F" w:rsidP="002E124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</w:rPr>
      </w:pPr>
    </w:p>
    <w:p w:rsidR="00CD3DEA" w:rsidRDefault="002E124F" w:rsidP="00A72ED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</w:rPr>
        <w:t xml:space="preserve">Recommendation: A mechanism should be </w:t>
      </w:r>
      <w:r w:rsidR="00353A2D" w:rsidRPr="002E124F">
        <w:rPr>
          <w:b/>
          <w:color w:val="000000" w:themeColor="text1"/>
          <w:szCs w:val="24"/>
        </w:rPr>
        <w:t>established to ensure that the UK Government’s exercise of reserved powers is assessed for its impact on the human rights of people in Scotland</w:t>
      </w:r>
    </w:p>
    <w:p w:rsidR="00CD3DEA" w:rsidRDefault="00CD3DEA" w:rsidP="00A72ED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color w:val="000000" w:themeColor="text1"/>
          <w:szCs w:val="24"/>
          <w:u w:val="single"/>
        </w:rPr>
      </w:pPr>
    </w:p>
    <w:p w:rsidR="004B2317" w:rsidRDefault="004B2317" w:rsidP="00F257D4">
      <w:pPr>
        <w:spacing w:line="240" w:lineRule="auto"/>
        <w:jc w:val="left"/>
      </w:pPr>
      <w:r w:rsidRPr="002E124F">
        <w:t xml:space="preserve">The Commission </w:t>
      </w:r>
      <w:r w:rsidR="00353A2D">
        <w:t xml:space="preserve">would welcome the opportunity to discuss any of our recommendations in more detail and </w:t>
      </w:r>
      <w:r w:rsidRPr="002E124F">
        <w:t>look</w:t>
      </w:r>
      <w:r w:rsidR="002E124F">
        <w:t>s</w:t>
      </w:r>
      <w:r w:rsidRPr="002E124F">
        <w:t xml:space="preserve"> forward to the outcome of the Smith Commission’s work. </w:t>
      </w:r>
    </w:p>
    <w:p w:rsidR="004B2317" w:rsidRDefault="004B2317" w:rsidP="00F257D4">
      <w:pPr>
        <w:spacing w:line="240" w:lineRule="auto"/>
        <w:jc w:val="left"/>
      </w:pPr>
    </w:p>
    <w:p w:rsidR="004B2317" w:rsidRDefault="004B2317" w:rsidP="00F257D4">
      <w:pPr>
        <w:spacing w:line="240" w:lineRule="auto"/>
        <w:jc w:val="left"/>
      </w:pPr>
    </w:p>
    <w:p w:rsidR="00434844" w:rsidRDefault="00843FB9" w:rsidP="00F257D4">
      <w:pPr>
        <w:spacing w:line="240" w:lineRule="auto"/>
        <w:jc w:val="left"/>
        <w:rPr>
          <w:b/>
        </w:rPr>
      </w:pPr>
      <w:r>
        <w:rPr>
          <w:b/>
        </w:rPr>
        <w:t>Scottish Human Rights Commission</w:t>
      </w:r>
    </w:p>
    <w:p w:rsidR="00843FB9" w:rsidRPr="00434844" w:rsidRDefault="00843FB9" w:rsidP="00F257D4">
      <w:pPr>
        <w:spacing w:line="240" w:lineRule="auto"/>
        <w:jc w:val="left"/>
        <w:rPr>
          <w:b/>
        </w:rPr>
      </w:pPr>
      <w:r>
        <w:rPr>
          <w:b/>
        </w:rPr>
        <w:t>October 2014</w:t>
      </w:r>
    </w:p>
    <w:sectPr w:rsidR="00843FB9" w:rsidRPr="00434844" w:rsidSect="00843FB9">
      <w:headerReference w:type="default" r:id="rId10"/>
      <w:footerReference w:type="default" r:id="rId11"/>
      <w:pgSz w:w="11906" w:h="16838" w:code="9"/>
      <w:pgMar w:top="993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2E" w:rsidRDefault="0076112E">
      <w:pPr>
        <w:spacing w:line="240" w:lineRule="auto"/>
      </w:pPr>
      <w:r>
        <w:separator/>
      </w:r>
    </w:p>
  </w:endnote>
  <w:endnote w:type="continuationSeparator" w:id="0">
    <w:p w:rsidR="0076112E" w:rsidRDefault="00761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E" w:rsidRPr="0067486A" w:rsidRDefault="0076112E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2E" w:rsidRDefault="0076112E">
      <w:pPr>
        <w:spacing w:line="240" w:lineRule="auto"/>
      </w:pPr>
      <w:r>
        <w:separator/>
      </w:r>
    </w:p>
  </w:footnote>
  <w:footnote w:type="continuationSeparator" w:id="0">
    <w:p w:rsidR="0076112E" w:rsidRDefault="00761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E" w:rsidRPr="0067486A" w:rsidRDefault="0076112E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A1A3B37"/>
    <w:multiLevelType w:val="hybridMultilevel"/>
    <w:tmpl w:val="6D524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7103C"/>
    <w:multiLevelType w:val="hybridMultilevel"/>
    <w:tmpl w:val="24F40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07B2A"/>
    <w:multiLevelType w:val="hybridMultilevel"/>
    <w:tmpl w:val="9AD4596A"/>
    <w:lvl w:ilvl="0" w:tplc="0809000F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">
    <w:nsid w:val="2F871466"/>
    <w:multiLevelType w:val="hybridMultilevel"/>
    <w:tmpl w:val="9B267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47A78"/>
    <w:multiLevelType w:val="hybridMultilevel"/>
    <w:tmpl w:val="48A8B996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>
    <w:nsid w:val="44010B5B"/>
    <w:multiLevelType w:val="hybridMultilevel"/>
    <w:tmpl w:val="6D524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44974"/>
    <w:multiLevelType w:val="hybridMultilevel"/>
    <w:tmpl w:val="5A3C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1746F3"/>
    <w:multiLevelType w:val="hybridMultilevel"/>
    <w:tmpl w:val="1A885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83144"/>
    <w:multiLevelType w:val="hybridMultilevel"/>
    <w:tmpl w:val="75944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E0C5A"/>
    <w:multiLevelType w:val="hybridMultilevel"/>
    <w:tmpl w:val="FEACB4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1A02C9"/>
    <w:multiLevelType w:val="hybridMultilevel"/>
    <w:tmpl w:val="8BCA3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5709D"/>
    <w:multiLevelType w:val="hybridMultilevel"/>
    <w:tmpl w:val="6D524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13"/>
  </w:num>
  <w:num w:numId="13">
    <w:abstractNumId w:val="10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E5"/>
    <w:rsid w:val="000358A2"/>
    <w:rsid w:val="00044829"/>
    <w:rsid w:val="000531E4"/>
    <w:rsid w:val="000C5FA1"/>
    <w:rsid w:val="000F7C47"/>
    <w:rsid w:val="00100021"/>
    <w:rsid w:val="0012674B"/>
    <w:rsid w:val="001267F7"/>
    <w:rsid w:val="00133ADE"/>
    <w:rsid w:val="00157346"/>
    <w:rsid w:val="00192DC7"/>
    <w:rsid w:val="001C227F"/>
    <w:rsid w:val="001F3826"/>
    <w:rsid w:val="00221362"/>
    <w:rsid w:val="002E124F"/>
    <w:rsid w:val="002F3688"/>
    <w:rsid w:val="00353A2D"/>
    <w:rsid w:val="00392975"/>
    <w:rsid w:val="003A40F4"/>
    <w:rsid w:val="003F0B4E"/>
    <w:rsid w:val="003F2479"/>
    <w:rsid w:val="003F5E79"/>
    <w:rsid w:val="00411FC4"/>
    <w:rsid w:val="00434844"/>
    <w:rsid w:val="004A2C1E"/>
    <w:rsid w:val="004B2317"/>
    <w:rsid w:val="004B5EA8"/>
    <w:rsid w:val="005516FC"/>
    <w:rsid w:val="00582CFF"/>
    <w:rsid w:val="005B1A82"/>
    <w:rsid w:val="005C3B84"/>
    <w:rsid w:val="006050C4"/>
    <w:rsid w:val="0067486A"/>
    <w:rsid w:val="006C7563"/>
    <w:rsid w:val="006D26F7"/>
    <w:rsid w:val="0076112E"/>
    <w:rsid w:val="0077566B"/>
    <w:rsid w:val="007943E5"/>
    <w:rsid w:val="007D28B8"/>
    <w:rsid w:val="007E7BA8"/>
    <w:rsid w:val="00813450"/>
    <w:rsid w:val="00843FB9"/>
    <w:rsid w:val="0086216A"/>
    <w:rsid w:val="00870159"/>
    <w:rsid w:val="00891275"/>
    <w:rsid w:val="0089571E"/>
    <w:rsid w:val="008A12EA"/>
    <w:rsid w:val="008A14FD"/>
    <w:rsid w:val="008B4F69"/>
    <w:rsid w:val="008F03B8"/>
    <w:rsid w:val="0091449C"/>
    <w:rsid w:val="00930DE5"/>
    <w:rsid w:val="00937408"/>
    <w:rsid w:val="00952710"/>
    <w:rsid w:val="00960A8A"/>
    <w:rsid w:val="009671D8"/>
    <w:rsid w:val="009F5A11"/>
    <w:rsid w:val="009F71B8"/>
    <w:rsid w:val="00A0095E"/>
    <w:rsid w:val="00A01800"/>
    <w:rsid w:val="00A222CC"/>
    <w:rsid w:val="00A4447D"/>
    <w:rsid w:val="00A56EBA"/>
    <w:rsid w:val="00A72EDC"/>
    <w:rsid w:val="00A90A53"/>
    <w:rsid w:val="00AB54FF"/>
    <w:rsid w:val="00AC310B"/>
    <w:rsid w:val="00AE01CB"/>
    <w:rsid w:val="00AE48F0"/>
    <w:rsid w:val="00B32F66"/>
    <w:rsid w:val="00B807B7"/>
    <w:rsid w:val="00B8479C"/>
    <w:rsid w:val="00C00347"/>
    <w:rsid w:val="00C2513A"/>
    <w:rsid w:val="00C31232"/>
    <w:rsid w:val="00C46E59"/>
    <w:rsid w:val="00C52E25"/>
    <w:rsid w:val="00C54D70"/>
    <w:rsid w:val="00C74951"/>
    <w:rsid w:val="00C86FBA"/>
    <w:rsid w:val="00CD3DEA"/>
    <w:rsid w:val="00CF5286"/>
    <w:rsid w:val="00D62087"/>
    <w:rsid w:val="00E3599D"/>
    <w:rsid w:val="00E36759"/>
    <w:rsid w:val="00E37908"/>
    <w:rsid w:val="00EC0A36"/>
    <w:rsid w:val="00EF60EF"/>
    <w:rsid w:val="00F16E39"/>
    <w:rsid w:val="00F257D4"/>
    <w:rsid w:val="00F6079E"/>
    <w:rsid w:val="00F81F87"/>
    <w:rsid w:val="00FB0BC3"/>
    <w:rsid w:val="00FC7650"/>
    <w:rsid w:val="00FE0F82"/>
    <w:rsid w:val="00FF3EBD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E5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30DE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25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13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13A"/>
    <w:rPr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3A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74B"/>
    <w:rPr>
      <w:b/>
      <w:bCs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37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E5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30DE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25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13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13A"/>
    <w:rPr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3A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74B"/>
    <w:rPr>
      <w:b/>
      <w:bCs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37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DE23-44FD-445F-A361-AAE6E2D3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6693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z334084</dc:creator>
  <cp:lastModifiedBy>n320070</cp:lastModifiedBy>
  <cp:revision>2</cp:revision>
  <cp:lastPrinted>2014-10-20T09:11:00Z</cp:lastPrinted>
  <dcterms:created xsi:type="dcterms:W3CDTF">2014-10-24T09:21:00Z</dcterms:created>
  <dcterms:modified xsi:type="dcterms:W3CDTF">2014-10-24T09:21:00Z</dcterms:modified>
</cp:coreProperties>
</file>