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F3" w:rsidRDefault="009B6AF3" w:rsidP="001F2D0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27EBB0" wp14:editId="73898032">
            <wp:simplePos x="0" y="0"/>
            <wp:positionH relativeFrom="column">
              <wp:posOffset>-609600</wp:posOffset>
            </wp:positionH>
            <wp:positionV relativeFrom="paragraph">
              <wp:posOffset>-638175</wp:posOffset>
            </wp:positionV>
            <wp:extent cx="4588510" cy="3000375"/>
            <wp:effectExtent l="0" t="0" r="2540" b="9525"/>
            <wp:wrapNone/>
            <wp:docPr id="1" name="Picture 1" descr="Scottish Human Rights Commission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F3" w:rsidRDefault="009B6AF3" w:rsidP="001F2D02"/>
    <w:p w:rsidR="009B6AF3" w:rsidRDefault="009B6AF3" w:rsidP="001F2D02"/>
    <w:p w:rsidR="009B6AF3" w:rsidRDefault="009B6AF3" w:rsidP="001F2D02"/>
    <w:p w:rsidR="009B6AF3" w:rsidRDefault="009B6AF3" w:rsidP="001F2D02"/>
    <w:p w:rsidR="009B6AF3" w:rsidRDefault="009B6AF3" w:rsidP="001F2D02"/>
    <w:p w:rsidR="009B6AF3" w:rsidRDefault="009B6AF3" w:rsidP="001F2D02"/>
    <w:p w:rsidR="009B6AF3" w:rsidRDefault="009B6AF3" w:rsidP="001F2D02"/>
    <w:p w:rsidR="009B6AF3" w:rsidRDefault="009B6AF3" w:rsidP="001F2D02"/>
    <w:p w:rsidR="009B6AF3" w:rsidRDefault="009B6AF3" w:rsidP="001F2D02"/>
    <w:p w:rsidR="009B6AF3" w:rsidRDefault="009B6AF3" w:rsidP="001F2D02"/>
    <w:p w:rsidR="009B6AF3" w:rsidRDefault="009B6AF3" w:rsidP="001F2D02"/>
    <w:p w:rsidR="009B6AF3" w:rsidRDefault="009B6AF3" w:rsidP="001F2D02"/>
    <w:p w:rsidR="009B6AF3" w:rsidRDefault="009B6AF3" w:rsidP="001F2D02"/>
    <w:p w:rsidR="00047EEB" w:rsidRDefault="00AD530B" w:rsidP="00047EEB">
      <w:pPr>
        <w:pStyle w:val="Title"/>
      </w:pPr>
      <w:r>
        <w:t>R</w:t>
      </w:r>
      <w:r w:rsidR="00047EEB" w:rsidRPr="009B6AF3">
        <w:t xml:space="preserve">ecruitment Information </w:t>
      </w:r>
    </w:p>
    <w:p w:rsidR="00AD530B" w:rsidRPr="00AD530B" w:rsidRDefault="00AD530B" w:rsidP="00AD530B"/>
    <w:p w:rsidR="00671D9F" w:rsidRDefault="00EF2003" w:rsidP="00047EEB">
      <w:pPr>
        <w:rPr>
          <w:b/>
          <w:sz w:val="40"/>
          <w:szCs w:val="40"/>
        </w:rPr>
      </w:pPr>
      <w:r>
        <w:rPr>
          <w:b/>
          <w:sz w:val="40"/>
          <w:szCs w:val="40"/>
        </w:rPr>
        <w:t>Head of Corporate Services</w:t>
      </w:r>
    </w:p>
    <w:p w:rsidR="00654177" w:rsidRDefault="00654177" w:rsidP="00047EEB">
      <w:pPr>
        <w:rPr>
          <w:b/>
          <w:sz w:val="40"/>
          <w:szCs w:val="40"/>
        </w:rPr>
      </w:pPr>
    </w:p>
    <w:p w:rsidR="00671D9F" w:rsidRDefault="00654177" w:rsidP="00671D9F">
      <w:pPr>
        <w:rPr>
          <w:sz w:val="40"/>
          <w:szCs w:val="40"/>
        </w:rPr>
      </w:pPr>
      <w:r>
        <w:rPr>
          <w:sz w:val="40"/>
          <w:szCs w:val="40"/>
        </w:rPr>
        <w:t>Full time</w:t>
      </w:r>
    </w:p>
    <w:p w:rsidR="00671D9F" w:rsidRDefault="00671D9F" w:rsidP="00671D9F">
      <w:pPr>
        <w:rPr>
          <w:sz w:val="40"/>
          <w:szCs w:val="40"/>
        </w:rPr>
      </w:pPr>
    </w:p>
    <w:p w:rsidR="00047EEB" w:rsidRPr="00047EEB" w:rsidRDefault="00047EEB" w:rsidP="00047EEB">
      <w:pPr>
        <w:rPr>
          <w:sz w:val="40"/>
          <w:szCs w:val="40"/>
        </w:rPr>
      </w:pPr>
    </w:p>
    <w:p w:rsidR="00047EEB" w:rsidRPr="00047EEB" w:rsidRDefault="00047EEB" w:rsidP="00047EEB">
      <w:pPr>
        <w:rPr>
          <w:b/>
          <w:sz w:val="40"/>
          <w:szCs w:val="40"/>
        </w:rPr>
      </w:pPr>
    </w:p>
    <w:p w:rsidR="003E0CB0" w:rsidRDefault="003E0CB0" w:rsidP="00047EEB">
      <w:pPr>
        <w:rPr>
          <w:b/>
          <w:sz w:val="40"/>
          <w:szCs w:val="40"/>
        </w:rPr>
      </w:pPr>
    </w:p>
    <w:p w:rsidR="003E0CB0" w:rsidRDefault="003E0CB0" w:rsidP="00047EEB">
      <w:pPr>
        <w:rPr>
          <w:b/>
          <w:sz w:val="40"/>
          <w:szCs w:val="40"/>
        </w:rPr>
      </w:pPr>
    </w:p>
    <w:p w:rsidR="003E0CB0" w:rsidRDefault="003E0CB0" w:rsidP="00047EEB">
      <w:pPr>
        <w:rPr>
          <w:b/>
          <w:sz w:val="40"/>
          <w:szCs w:val="40"/>
        </w:rPr>
      </w:pPr>
    </w:p>
    <w:p w:rsidR="003E0CB0" w:rsidRDefault="003E0CB0" w:rsidP="00047EEB">
      <w:pPr>
        <w:rPr>
          <w:b/>
          <w:sz w:val="40"/>
          <w:szCs w:val="40"/>
        </w:rPr>
      </w:pPr>
    </w:p>
    <w:p w:rsidR="00671D9F" w:rsidRDefault="00671D9F" w:rsidP="00047EEB">
      <w:pPr>
        <w:rPr>
          <w:b/>
          <w:sz w:val="40"/>
          <w:szCs w:val="40"/>
        </w:rPr>
      </w:pPr>
    </w:p>
    <w:p w:rsidR="00D419CC" w:rsidRDefault="00D419CC" w:rsidP="00047EEB">
      <w:pPr>
        <w:rPr>
          <w:b/>
          <w:sz w:val="40"/>
          <w:szCs w:val="40"/>
        </w:rPr>
      </w:pPr>
    </w:p>
    <w:p w:rsidR="00D419CC" w:rsidRDefault="00D419CC" w:rsidP="00047EEB">
      <w:pPr>
        <w:rPr>
          <w:b/>
          <w:sz w:val="40"/>
          <w:szCs w:val="40"/>
        </w:rPr>
      </w:pPr>
    </w:p>
    <w:p w:rsidR="00047EEB" w:rsidRPr="00047EEB" w:rsidRDefault="00780CC1" w:rsidP="00047EEB">
      <w:pPr>
        <w:rPr>
          <w:b/>
          <w:sz w:val="40"/>
          <w:szCs w:val="40"/>
        </w:rPr>
      </w:pPr>
      <w:r>
        <w:rPr>
          <w:b/>
          <w:sz w:val="40"/>
          <w:szCs w:val="40"/>
        </w:rPr>
        <w:t>J</w:t>
      </w:r>
      <w:r w:rsidR="00EF2003">
        <w:rPr>
          <w:b/>
          <w:sz w:val="40"/>
          <w:szCs w:val="40"/>
        </w:rPr>
        <w:t>une</w:t>
      </w:r>
      <w:r>
        <w:rPr>
          <w:b/>
          <w:sz w:val="40"/>
          <w:szCs w:val="40"/>
        </w:rPr>
        <w:t xml:space="preserve"> 2019</w:t>
      </w:r>
    </w:p>
    <w:p w:rsidR="00AC1D5C" w:rsidRPr="00443921" w:rsidRDefault="00AC1D5C" w:rsidP="00047EEB">
      <w:pPr>
        <w:pStyle w:val="Heading1"/>
        <w:rPr>
          <w:b w:val="0"/>
        </w:rPr>
      </w:pPr>
      <w:r w:rsidRPr="0069409A">
        <w:lastRenderedPageBreak/>
        <w:t xml:space="preserve">About the Scottish Human Rights Commission </w:t>
      </w:r>
    </w:p>
    <w:p w:rsidR="00AC1D5C" w:rsidRDefault="00AC1D5C" w:rsidP="001F2D02"/>
    <w:p w:rsidR="00746FE2" w:rsidRDefault="00A05090" w:rsidP="00047EEB">
      <w:pPr>
        <w:rPr>
          <w:b/>
        </w:rPr>
      </w:pPr>
      <w:r>
        <w:rPr>
          <w:b/>
        </w:rPr>
        <w:t xml:space="preserve">The Scottish Human Rights Commission is </w:t>
      </w:r>
      <w:r w:rsidR="0006326A" w:rsidRPr="00047EEB">
        <w:rPr>
          <w:b/>
        </w:rPr>
        <w:t>an independent public body</w:t>
      </w:r>
      <w:r w:rsidR="00E50CC1">
        <w:rPr>
          <w:b/>
        </w:rPr>
        <w:t>, established just over ten years ago,</w:t>
      </w:r>
      <w:r w:rsidR="0006326A" w:rsidRPr="00047EEB">
        <w:rPr>
          <w:b/>
        </w:rPr>
        <w:t xml:space="preserve"> with a broad remit to promote and protect human rights for everyone in Scotland. </w:t>
      </w:r>
      <w:r>
        <w:rPr>
          <w:b/>
        </w:rPr>
        <w:t xml:space="preserve">We are independent of government and parliament. </w:t>
      </w:r>
    </w:p>
    <w:p w:rsidR="00746FE2" w:rsidRDefault="00746FE2" w:rsidP="00047EEB">
      <w:pPr>
        <w:rPr>
          <w:b/>
        </w:rPr>
      </w:pPr>
    </w:p>
    <w:p w:rsidR="00746FE2" w:rsidRDefault="00746FE2" w:rsidP="00746FE2">
      <w:r w:rsidRPr="00156551">
        <w:t xml:space="preserve">The Commission </w:t>
      </w:r>
      <w:r>
        <w:t xml:space="preserve">is accredited as </w:t>
      </w:r>
      <w:r w:rsidRPr="00156551">
        <w:t xml:space="preserve">an “A Status” </w:t>
      </w:r>
      <w:r>
        <w:t>N</w:t>
      </w:r>
      <w:r w:rsidRPr="00156551">
        <w:t xml:space="preserve">ational </w:t>
      </w:r>
      <w:r>
        <w:t>H</w:t>
      </w:r>
      <w:r w:rsidRPr="00156551">
        <w:t xml:space="preserve">uman </w:t>
      </w:r>
      <w:r>
        <w:t>R</w:t>
      </w:r>
      <w:r w:rsidRPr="00156551">
        <w:t>ights</w:t>
      </w:r>
      <w:r>
        <w:t xml:space="preserve"> Institution within the</w:t>
      </w:r>
      <w:r w:rsidRPr="00156551">
        <w:t xml:space="preserve"> U</w:t>
      </w:r>
      <w:r>
        <w:t>N system. This enables us to</w:t>
      </w:r>
      <w:r w:rsidRPr="00156551">
        <w:t xml:space="preserve"> report directly to the UN on </w:t>
      </w:r>
      <w:r>
        <w:t xml:space="preserve">human rights issues that affect people’s lives in Scotland. </w:t>
      </w:r>
    </w:p>
    <w:p w:rsidR="00746FE2" w:rsidRDefault="00746FE2" w:rsidP="00047EEB">
      <w:pPr>
        <w:rPr>
          <w:b/>
        </w:rPr>
      </w:pPr>
    </w:p>
    <w:p w:rsidR="0006326A" w:rsidRPr="00156551" w:rsidRDefault="00DF653D" w:rsidP="00047EEB">
      <w:r>
        <w:t xml:space="preserve">The Commission </w:t>
      </w:r>
      <w:r w:rsidR="0006326A" w:rsidRPr="00156551">
        <w:t>work</w:t>
      </w:r>
      <w:r>
        <w:t>s</w:t>
      </w:r>
      <w:r w:rsidR="0006326A" w:rsidRPr="00156551">
        <w:t xml:space="preserve"> on a range of legal, policy and practical issues </w:t>
      </w:r>
      <w:r w:rsidR="0006326A">
        <w:t xml:space="preserve">which </w:t>
      </w:r>
      <w:r w:rsidR="0006326A" w:rsidRPr="00156551">
        <w:t xml:space="preserve">affect people’s </w:t>
      </w:r>
      <w:r>
        <w:t xml:space="preserve">human rights in Scotland. Current areas of work include housing, social security, health and social care, policing and prisons, business and human rights, and biometrics. </w:t>
      </w:r>
      <w:r w:rsidR="00A05090">
        <w:t xml:space="preserve"> </w:t>
      </w:r>
    </w:p>
    <w:p w:rsidR="00DF653D" w:rsidRDefault="00DF653D" w:rsidP="00047EEB"/>
    <w:p w:rsidR="00DF653D" w:rsidRDefault="00DF653D" w:rsidP="00A05090">
      <w:r>
        <w:t>As well as monitoring law, policy and practice, t</w:t>
      </w:r>
      <w:r w:rsidR="00A05090">
        <w:t xml:space="preserve">he Commission </w:t>
      </w:r>
      <w:r>
        <w:t>also</w:t>
      </w:r>
      <w:r w:rsidR="00924EAB">
        <w:t xml:space="preserve"> promote</w:t>
      </w:r>
      <w:r>
        <w:t>s</w:t>
      </w:r>
      <w:r w:rsidR="00924EAB">
        <w:t xml:space="preserve"> </w:t>
      </w:r>
      <w:r w:rsidR="00164784">
        <w:t xml:space="preserve">awareness, understanding and respect for </w:t>
      </w:r>
      <w:r w:rsidR="00924EAB">
        <w:t>human rights</w:t>
      </w:r>
      <w:r>
        <w:t>. We produce resources to support other organisations to take a human rights based approach to their work, and to help build understanding of human rights among the wider public.</w:t>
      </w:r>
    </w:p>
    <w:p w:rsidR="00E50CC1" w:rsidRDefault="00E50CC1" w:rsidP="00A05090"/>
    <w:p w:rsidR="00E50CC1" w:rsidRDefault="00E50CC1" w:rsidP="00A05090">
      <w:r>
        <w:t xml:space="preserve">We are a small team of 13 staff, working under the direction of a full-time Chair and three part-time Commissioners. In our first ten years we have achieved a huge amount – but we still have much to do to achieve our vision of a Scotland where everyone’s rights are fully respected and realised. </w:t>
      </w:r>
    </w:p>
    <w:p w:rsidR="00E50CC1" w:rsidRDefault="00E50CC1" w:rsidP="00A05090"/>
    <w:p w:rsidR="00E50CC1" w:rsidRDefault="00E50CC1" w:rsidP="00A05090">
      <w:hyperlink r:id="rId8" w:history="1">
        <w:r w:rsidRPr="00E50CC1">
          <w:rPr>
            <w:rStyle w:val="Hyperlink"/>
          </w:rPr>
          <w:t>Read more about our first ten years of work.</w:t>
        </w:r>
      </w:hyperlink>
      <w:r>
        <w:t xml:space="preserve"> </w:t>
      </w:r>
    </w:p>
    <w:p w:rsidR="00DF653D" w:rsidRDefault="00DF653D" w:rsidP="00A05090"/>
    <w:p w:rsidR="00AC1D5C" w:rsidRPr="00443921" w:rsidRDefault="00AC1D5C" w:rsidP="00047EEB">
      <w:pPr>
        <w:pStyle w:val="Heading1"/>
      </w:pPr>
      <w:r>
        <w:br w:type="page"/>
      </w:r>
      <w:r w:rsidR="00263050" w:rsidRPr="00A83472">
        <w:lastRenderedPageBreak/>
        <w:t xml:space="preserve">About the Job </w:t>
      </w:r>
    </w:p>
    <w:p w:rsidR="003D576A" w:rsidRDefault="003D576A" w:rsidP="001F2D0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</w:p>
    <w:p w:rsidR="00047EEB" w:rsidRDefault="00047EEB" w:rsidP="00047EEB">
      <w:pPr>
        <w:pStyle w:val="Heading2"/>
      </w:pPr>
      <w:r>
        <w:t xml:space="preserve">General </w:t>
      </w:r>
    </w:p>
    <w:p w:rsidR="00A83472" w:rsidRPr="001F2D02" w:rsidRDefault="00A83472" w:rsidP="001F2D02">
      <w:pPr>
        <w:rPr>
          <w:rFonts w:cs="Arial"/>
          <w:szCs w:val="24"/>
          <w:u w:val="single"/>
        </w:rPr>
      </w:pPr>
    </w:p>
    <w:p w:rsidR="00C518DE" w:rsidRDefault="003D576A" w:rsidP="00C518DE">
      <w:r w:rsidRPr="001F2D02">
        <w:rPr>
          <w:b/>
        </w:rPr>
        <w:t>Job Title:</w:t>
      </w:r>
      <w:r w:rsidRPr="001F2D02">
        <w:t xml:space="preserve">  </w:t>
      </w:r>
      <w:r w:rsidR="001F2D02">
        <w:tab/>
      </w:r>
      <w:r w:rsidR="00671D9F">
        <w:tab/>
      </w:r>
      <w:r w:rsidR="00EF2003">
        <w:t>Head of Corporate Services</w:t>
      </w:r>
      <w:r w:rsidR="00443921">
        <w:tab/>
      </w:r>
    </w:p>
    <w:p w:rsidR="00C518DE" w:rsidRDefault="00C518DE" w:rsidP="00C518DE"/>
    <w:p w:rsidR="00EF2003" w:rsidRDefault="00443921" w:rsidP="00780CC1">
      <w:r>
        <w:rPr>
          <w:b/>
        </w:rPr>
        <w:t xml:space="preserve">Working Pattern:   </w:t>
      </w:r>
      <w:r w:rsidR="00654177">
        <w:t>Full</w:t>
      </w:r>
      <w:r w:rsidR="00E50CC1">
        <w:t xml:space="preserve"> </w:t>
      </w:r>
      <w:r w:rsidR="00654177">
        <w:t>time (37 hours)</w:t>
      </w:r>
      <w:r w:rsidR="00EF2003">
        <w:t xml:space="preserve"> </w:t>
      </w:r>
    </w:p>
    <w:p w:rsidR="00E50CC1" w:rsidRDefault="00E50CC1" w:rsidP="00780CC1"/>
    <w:p w:rsidR="00C518DE" w:rsidRPr="00671D9F" w:rsidRDefault="00EF2003" w:rsidP="00780CC1">
      <w:pPr>
        <w:rPr>
          <w:b/>
        </w:rPr>
      </w:pPr>
      <w:r>
        <w:tab/>
      </w:r>
      <w:r>
        <w:tab/>
      </w:r>
      <w:r>
        <w:tab/>
      </w:r>
      <w:r w:rsidR="00E50CC1">
        <w:t xml:space="preserve">We are a flexible employer and are open to </w:t>
      </w:r>
      <w:r w:rsidR="00F57CC7">
        <w:t xml:space="preserve">requests for </w:t>
      </w:r>
      <w:r w:rsidR="00F57CC7">
        <w:tab/>
      </w:r>
      <w:r w:rsidR="00F57CC7">
        <w:tab/>
      </w:r>
      <w:r w:rsidR="00F57CC7">
        <w:tab/>
      </w:r>
      <w:r w:rsidR="00F57CC7">
        <w:tab/>
      </w:r>
      <w:r w:rsidR="00E50CC1">
        <w:t>alternative working</w:t>
      </w:r>
      <w:r w:rsidR="00F57CC7">
        <w:t xml:space="preserve"> patterns.</w:t>
      </w:r>
      <w:r w:rsidR="00671D9F">
        <w:tab/>
      </w:r>
      <w:r w:rsidR="00671D9F">
        <w:tab/>
      </w:r>
      <w:r w:rsidR="00671D9F">
        <w:tab/>
      </w:r>
      <w:r w:rsidR="00671D9F">
        <w:tab/>
      </w:r>
      <w:r w:rsidR="00671D9F" w:rsidRPr="00671D9F">
        <w:t xml:space="preserve"> </w:t>
      </w:r>
    </w:p>
    <w:p w:rsidR="003D576A" w:rsidRPr="001F2D02" w:rsidRDefault="00671D9F" w:rsidP="00047EEB">
      <w:pPr>
        <w:rPr>
          <w:b/>
        </w:rPr>
      </w:pPr>
      <w:r>
        <w:rPr>
          <w:b/>
        </w:rPr>
        <w:t>Duration:</w:t>
      </w:r>
      <w:r>
        <w:rPr>
          <w:b/>
        </w:rPr>
        <w:tab/>
      </w:r>
      <w:r>
        <w:rPr>
          <w:b/>
        </w:rPr>
        <w:tab/>
      </w:r>
      <w:r w:rsidRPr="00671D9F">
        <w:t>Permanent</w:t>
      </w:r>
      <w:r w:rsidR="00443921" w:rsidRPr="00671D9F">
        <w:tab/>
      </w:r>
      <w:r w:rsidR="003D576A" w:rsidRPr="001F2D02">
        <w:rPr>
          <w:b/>
        </w:rPr>
        <w:t xml:space="preserve">               </w:t>
      </w:r>
    </w:p>
    <w:p w:rsidR="003D576A" w:rsidRPr="001F2D02" w:rsidRDefault="003D576A" w:rsidP="00047EEB">
      <w:pPr>
        <w:rPr>
          <w:b/>
        </w:rPr>
      </w:pPr>
    </w:p>
    <w:p w:rsidR="003D576A" w:rsidRPr="001F2D02" w:rsidRDefault="003D576A" w:rsidP="00047EEB">
      <w:pPr>
        <w:rPr>
          <w:b/>
        </w:rPr>
      </w:pPr>
      <w:r w:rsidRPr="001F2D02">
        <w:rPr>
          <w:b/>
        </w:rPr>
        <w:t xml:space="preserve">Team:  </w:t>
      </w:r>
      <w:r w:rsidR="001F2D02">
        <w:rPr>
          <w:b/>
        </w:rPr>
        <w:tab/>
      </w:r>
      <w:r w:rsidR="00671D9F">
        <w:rPr>
          <w:b/>
        </w:rPr>
        <w:tab/>
      </w:r>
      <w:r w:rsidR="00671D9F" w:rsidRPr="00671D9F">
        <w:t>Corporate Services</w:t>
      </w:r>
      <w:r w:rsidR="00443921">
        <w:rPr>
          <w:b/>
        </w:rPr>
        <w:tab/>
      </w:r>
    </w:p>
    <w:p w:rsidR="003D576A" w:rsidRPr="001F2D02" w:rsidRDefault="003D576A" w:rsidP="00047EEB">
      <w:pPr>
        <w:rPr>
          <w:b/>
        </w:rPr>
      </w:pPr>
    </w:p>
    <w:p w:rsidR="00A83472" w:rsidRPr="001F2D02" w:rsidRDefault="003D576A" w:rsidP="00047EEB">
      <w:r w:rsidRPr="001F2D02">
        <w:rPr>
          <w:b/>
        </w:rPr>
        <w:t>Reports to:</w:t>
      </w:r>
      <w:r w:rsidRPr="001F2D02">
        <w:t xml:space="preserve"> </w:t>
      </w:r>
      <w:r w:rsidR="001F2D02">
        <w:tab/>
      </w:r>
      <w:r w:rsidR="00671D9F">
        <w:tab/>
      </w:r>
      <w:r w:rsidR="00372FE9">
        <w:t xml:space="preserve">Chair of the Commission </w:t>
      </w:r>
    </w:p>
    <w:p w:rsidR="00A83472" w:rsidRPr="001F2D02" w:rsidRDefault="00A83472" w:rsidP="00047EEB"/>
    <w:p w:rsidR="00C6269C" w:rsidRPr="00F0454D" w:rsidRDefault="003D576A" w:rsidP="00047EEB">
      <w:pPr>
        <w:rPr>
          <w:sz w:val="22"/>
          <w:szCs w:val="22"/>
        </w:rPr>
      </w:pPr>
      <w:r w:rsidRPr="00A571F6">
        <w:rPr>
          <w:b/>
        </w:rPr>
        <w:t>Location:</w:t>
      </w:r>
      <w:r w:rsidR="001F2D02" w:rsidRPr="00A571F6">
        <w:rPr>
          <w:b/>
        </w:rPr>
        <w:tab/>
      </w:r>
      <w:r w:rsidR="00443921">
        <w:rPr>
          <w:b/>
        </w:rPr>
        <w:tab/>
      </w:r>
      <w:r w:rsidR="00780CC1">
        <w:t xml:space="preserve">Based in Bridgeside House, </w:t>
      </w:r>
      <w:r w:rsidR="00D419CC">
        <w:t>99 McDonald Road</w:t>
      </w:r>
      <w:r w:rsidR="00780CC1">
        <w:t>, Edinburgh</w:t>
      </w:r>
      <w:r w:rsidR="00D419CC">
        <w:t xml:space="preserve">, </w:t>
      </w:r>
      <w:r w:rsidR="000C4B4B">
        <w:tab/>
      </w:r>
      <w:r w:rsidR="000C4B4B">
        <w:tab/>
      </w:r>
      <w:r w:rsidR="000C4B4B">
        <w:tab/>
      </w:r>
      <w:r w:rsidR="000C4B4B">
        <w:tab/>
        <w:t>EH7 4NS</w:t>
      </w:r>
    </w:p>
    <w:p w:rsidR="00A571F6" w:rsidRDefault="00A571F6" w:rsidP="00047EEB">
      <w:r>
        <w:tab/>
      </w:r>
    </w:p>
    <w:p w:rsidR="00DB5C6A" w:rsidRDefault="003D576A" w:rsidP="00047EEB">
      <w:pPr>
        <w:rPr>
          <w:rFonts w:cs="Arial"/>
          <w:sz w:val="22"/>
          <w:szCs w:val="22"/>
        </w:rPr>
      </w:pPr>
      <w:r w:rsidRPr="00A571F6">
        <w:rPr>
          <w:b/>
        </w:rPr>
        <w:t>Salary banding:</w:t>
      </w:r>
      <w:r w:rsidRPr="00A571F6">
        <w:t xml:space="preserve"> </w:t>
      </w:r>
      <w:r w:rsidR="00942DEE">
        <w:tab/>
      </w:r>
      <w:r w:rsidR="00EF2003">
        <w:rPr>
          <w:szCs w:val="24"/>
        </w:rPr>
        <w:t>Grade 5</w:t>
      </w:r>
      <w:r w:rsidR="00FE5BD3" w:rsidRPr="009E36E4">
        <w:rPr>
          <w:szCs w:val="24"/>
        </w:rPr>
        <w:t xml:space="preserve"> </w:t>
      </w:r>
      <w:r w:rsidR="00FE5BD3" w:rsidRPr="009E36E4">
        <w:rPr>
          <w:rFonts w:cs="Arial"/>
          <w:szCs w:val="24"/>
        </w:rPr>
        <w:t>(£</w:t>
      </w:r>
      <w:r w:rsidR="00EF2003">
        <w:rPr>
          <w:rFonts w:cs="Arial"/>
          <w:szCs w:val="24"/>
        </w:rPr>
        <w:t>42,066</w:t>
      </w:r>
      <w:r w:rsidR="00FE5BD3" w:rsidRPr="009E36E4">
        <w:rPr>
          <w:rFonts w:cs="Arial"/>
          <w:szCs w:val="24"/>
        </w:rPr>
        <w:t xml:space="preserve"> - £</w:t>
      </w:r>
      <w:r w:rsidR="00EF2003">
        <w:rPr>
          <w:rFonts w:cs="Arial"/>
          <w:szCs w:val="24"/>
        </w:rPr>
        <w:t>52,679</w:t>
      </w:r>
      <w:r w:rsidR="00FE5BD3" w:rsidRPr="009E36E4">
        <w:rPr>
          <w:rFonts w:cs="Arial"/>
          <w:szCs w:val="24"/>
        </w:rPr>
        <w:t>)</w:t>
      </w:r>
    </w:p>
    <w:p w:rsidR="00FE5BD3" w:rsidRDefault="00FE5BD3" w:rsidP="00047EEB">
      <w:pPr>
        <w:rPr>
          <w:rFonts w:cs="Arial"/>
          <w:sz w:val="22"/>
          <w:szCs w:val="22"/>
        </w:rPr>
      </w:pPr>
    </w:p>
    <w:p w:rsidR="00A83472" w:rsidRPr="00A571F6" w:rsidRDefault="00A83472" w:rsidP="001F2D0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szCs w:val="24"/>
        </w:rPr>
      </w:pPr>
    </w:p>
    <w:p w:rsidR="00A83472" w:rsidRDefault="00047EEB" w:rsidP="00047EEB">
      <w:pPr>
        <w:pStyle w:val="Heading2"/>
      </w:pPr>
      <w:r>
        <w:t>Overall purpose</w:t>
      </w:r>
    </w:p>
    <w:p w:rsidR="009E36E4" w:rsidRDefault="009E36E4" w:rsidP="009E36E4"/>
    <w:p w:rsidR="00B32004" w:rsidRDefault="00B32004" w:rsidP="00EF2003">
      <w:pPr>
        <w:rPr>
          <w:rFonts w:cs="Arial"/>
        </w:rPr>
      </w:pPr>
      <w:r>
        <w:rPr>
          <w:rFonts w:cs="Arial"/>
        </w:rPr>
        <w:t xml:space="preserve">A key member of </w:t>
      </w:r>
      <w:r w:rsidR="00E50CC1">
        <w:rPr>
          <w:rFonts w:cs="Arial"/>
        </w:rPr>
        <w:t>the Commission’s</w:t>
      </w:r>
      <w:r>
        <w:rPr>
          <w:rFonts w:cs="Arial"/>
        </w:rPr>
        <w:t xml:space="preserve"> management team, the Head of Corporate Services leads the delivery of </w:t>
      </w:r>
      <w:r w:rsidR="00167B99">
        <w:rPr>
          <w:rFonts w:cs="Arial"/>
        </w:rPr>
        <w:t xml:space="preserve">our </w:t>
      </w:r>
      <w:r w:rsidR="00E50CC1">
        <w:rPr>
          <w:rFonts w:cs="Arial"/>
        </w:rPr>
        <w:t xml:space="preserve">corporate services, organisational </w:t>
      </w:r>
      <w:r w:rsidR="00167B99">
        <w:rPr>
          <w:rFonts w:cs="Arial"/>
        </w:rPr>
        <w:t>administration</w:t>
      </w:r>
      <w:r>
        <w:rPr>
          <w:rFonts w:cs="Arial"/>
        </w:rPr>
        <w:t xml:space="preserve"> and business management, supporting the </w:t>
      </w:r>
      <w:r w:rsidR="009850AC">
        <w:rPr>
          <w:rFonts w:cs="Arial"/>
        </w:rPr>
        <w:t>Commission</w:t>
      </w:r>
      <w:r>
        <w:rPr>
          <w:rFonts w:cs="Arial"/>
        </w:rPr>
        <w:t xml:space="preserve"> to achieve its strategic and operational objectives. </w:t>
      </w:r>
    </w:p>
    <w:p w:rsidR="00B32004" w:rsidRDefault="00B32004" w:rsidP="00EF2003">
      <w:pPr>
        <w:rPr>
          <w:rFonts w:cs="Arial"/>
        </w:rPr>
      </w:pPr>
    </w:p>
    <w:p w:rsidR="00E50CC1" w:rsidRDefault="00B32004" w:rsidP="00EF2003">
      <w:pPr>
        <w:rPr>
          <w:rFonts w:cs="Arial"/>
        </w:rPr>
      </w:pPr>
      <w:r>
        <w:rPr>
          <w:rFonts w:cs="Arial"/>
        </w:rPr>
        <w:t>The role involves a high degree of collaboration with internal and external stakeholders to achieve results, in what can be a dynamic and fast-paced environment</w:t>
      </w:r>
      <w:r w:rsidR="004121C1">
        <w:rPr>
          <w:rFonts w:cs="Arial"/>
        </w:rPr>
        <w:t xml:space="preserve">. </w:t>
      </w:r>
    </w:p>
    <w:p w:rsidR="00E50CC1" w:rsidRDefault="00E50CC1" w:rsidP="00EF2003">
      <w:pPr>
        <w:rPr>
          <w:rFonts w:cs="Arial"/>
        </w:rPr>
      </w:pPr>
    </w:p>
    <w:p w:rsidR="00EF2003" w:rsidRPr="00EB312F" w:rsidRDefault="00167B99" w:rsidP="00EF2003">
      <w:pPr>
        <w:rPr>
          <w:rFonts w:cs="Arial"/>
        </w:rPr>
      </w:pPr>
      <w:r>
        <w:rPr>
          <w:rFonts w:cs="Arial"/>
        </w:rPr>
        <w:t>The role provides leadership and a compliance focus in a wide range of a</w:t>
      </w:r>
      <w:r w:rsidR="00B32004">
        <w:rPr>
          <w:rFonts w:cs="Arial"/>
        </w:rPr>
        <w:t>reas of responsibility</w:t>
      </w:r>
      <w:r>
        <w:rPr>
          <w:rFonts w:cs="Arial"/>
        </w:rPr>
        <w:t>. These</w:t>
      </w:r>
      <w:r w:rsidR="00B32004">
        <w:rPr>
          <w:rFonts w:cs="Arial"/>
        </w:rPr>
        <w:t xml:space="preserve"> include</w:t>
      </w:r>
      <w:r w:rsidR="00EF2003" w:rsidRPr="00EB312F">
        <w:rPr>
          <w:rFonts w:cs="Arial"/>
        </w:rPr>
        <w:t xml:space="preserve"> developing </w:t>
      </w:r>
      <w:r w:rsidR="009365E4">
        <w:rPr>
          <w:rFonts w:cs="Arial"/>
        </w:rPr>
        <w:t xml:space="preserve">and managing </w:t>
      </w:r>
      <w:r w:rsidR="00EF2003" w:rsidRPr="00EB312F">
        <w:rPr>
          <w:rFonts w:cs="Arial"/>
        </w:rPr>
        <w:t>human resources</w:t>
      </w:r>
      <w:r w:rsidR="00742FD3">
        <w:rPr>
          <w:rFonts w:cs="Arial"/>
        </w:rPr>
        <w:t xml:space="preserve"> including through</w:t>
      </w:r>
      <w:r w:rsidR="009850AC">
        <w:rPr>
          <w:rFonts w:cs="Arial"/>
        </w:rPr>
        <w:t xml:space="preserve"> </w:t>
      </w:r>
      <w:r w:rsidR="00742FD3">
        <w:rPr>
          <w:rFonts w:cs="Arial"/>
        </w:rPr>
        <w:t xml:space="preserve">organisational change, </w:t>
      </w:r>
      <w:r w:rsidR="00EF2003" w:rsidRPr="00EB312F">
        <w:rPr>
          <w:rFonts w:cs="Arial"/>
        </w:rPr>
        <w:t>governance, IT</w:t>
      </w:r>
      <w:r w:rsidR="00B32004">
        <w:rPr>
          <w:rFonts w:cs="Arial"/>
        </w:rPr>
        <w:t>,</w:t>
      </w:r>
      <w:r w:rsidR="00EF2003" w:rsidRPr="00EB312F">
        <w:rPr>
          <w:rFonts w:cs="Arial"/>
        </w:rPr>
        <w:t xml:space="preserve"> facilities, information management, finance and a</w:t>
      </w:r>
      <w:r w:rsidR="00EF2003">
        <w:rPr>
          <w:rFonts w:cs="Arial"/>
        </w:rPr>
        <w:t>dministration functions of the o</w:t>
      </w:r>
      <w:r w:rsidR="00EF2003" w:rsidRPr="00EB312F">
        <w:rPr>
          <w:rFonts w:cs="Arial"/>
        </w:rPr>
        <w:t xml:space="preserve">ffice. </w:t>
      </w:r>
      <w:r w:rsidR="00B32004">
        <w:rPr>
          <w:rFonts w:cs="Arial"/>
        </w:rPr>
        <w:t xml:space="preserve"> </w:t>
      </w:r>
    </w:p>
    <w:p w:rsidR="00EF2003" w:rsidRPr="00EB312F" w:rsidRDefault="00EF2003" w:rsidP="00EF2003">
      <w:pPr>
        <w:rPr>
          <w:rFonts w:cs="Arial"/>
        </w:rPr>
      </w:pPr>
    </w:p>
    <w:p w:rsidR="00EF2003" w:rsidRDefault="00EF2003" w:rsidP="00EF2003">
      <w:pPr>
        <w:rPr>
          <w:rFonts w:cs="Arial"/>
        </w:rPr>
      </w:pPr>
      <w:r w:rsidRPr="00EB312F">
        <w:rPr>
          <w:rFonts w:cs="Arial"/>
        </w:rPr>
        <w:t xml:space="preserve">The </w:t>
      </w:r>
      <w:r w:rsidR="00B32004">
        <w:rPr>
          <w:rFonts w:cs="Arial"/>
        </w:rPr>
        <w:t>role</w:t>
      </w:r>
      <w:r w:rsidRPr="00EB312F">
        <w:rPr>
          <w:rFonts w:cs="Arial"/>
        </w:rPr>
        <w:t xml:space="preserve"> </w:t>
      </w:r>
      <w:r w:rsidR="009365E4">
        <w:rPr>
          <w:rFonts w:cs="Arial"/>
        </w:rPr>
        <w:t xml:space="preserve">also </w:t>
      </w:r>
      <w:r w:rsidRPr="00EB312F">
        <w:rPr>
          <w:rFonts w:cs="Arial"/>
        </w:rPr>
        <w:t xml:space="preserve">provides support, reporting and advice to the Commission and the Finance, Risk and Audit Committee in their </w:t>
      </w:r>
      <w:r w:rsidR="00B32004">
        <w:rPr>
          <w:rFonts w:cs="Arial"/>
        </w:rPr>
        <w:t xml:space="preserve">statutory </w:t>
      </w:r>
      <w:r w:rsidRPr="00EB312F">
        <w:rPr>
          <w:rFonts w:cs="Arial"/>
        </w:rPr>
        <w:t>role</w:t>
      </w:r>
      <w:r w:rsidR="00B32004">
        <w:rPr>
          <w:rFonts w:cs="Arial"/>
        </w:rPr>
        <w:t>s</w:t>
      </w:r>
      <w:r w:rsidRPr="00EB312F">
        <w:rPr>
          <w:rFonts w:cs="Arial"/>
        </w:rPr>
        <w:t xml:space="preserve"> of organisational governance and management.  </w:t>
      </w:r>
    </w:p>
    <w:p w:rsidR="00CC25CD" w:rsidRPr="00372FE9" w:rsidRDefault="00CC25CD" w:rsidP="00CC25CD">
      <w:pPr>
        <w:pStyle w:val="Heading2"/>
        <w:rPr>
          <w:rFonts w:cs="Arial"/>
          <w:szCs w:val="32"/>
        </w:rPr>
      </w:pPr>
      <w:r w:rsidRPr="00372FE9">
        <w:rPr>
          <w:rFonts w:cs="Arial"/>
          <w:szCs w:val="32"/>
        </w:rPr>
        <w:lastRenderedPageBreak/>
        <w:t>Key responsibilities</w:t>
      </w:r>
    </w:p>
    <w:p w:rsidR="00CC25CD" w:rsidRPr="00B326F2" w:rsidRDefault="00CC25CD" w:rsidP="00CC25CD">
      <w:pPr>
        <w:rPr>
          <w:rFonts w:cs="Arial"/>
          <w:b/>
        </w:rPr>
      </w:pPr>
    </w:p>
    <w:p w:rsidR="00CC25CD" w:rsidRDefault="00CC25CD" w:rsidP="00CC25CD">
      <w:pPr>
        <w:rPr>
          <w:rFonts w:cs="Arial"/>
          <w:b/>
        </w:rPr>
      </w:pPr>
      <w:r>
        <w:rPr>
          <w:rFonts w:cs="Arial"/>
          <w:b/>
        </w:rPr>
        <w:t>1. Management Group</w:t>
      </w:r>
    </w:p>
    <w:p w:rsidR="00CC25CD" w:rsidRDefault="00CC25CD" w:rsidP="00CC25CD">
      <w:pPr>
        <w:rPr>
          <w:rFonts w:cs="Arial"/>
          <w:b/>
        </w:rPr>
      </w:pPr>
    </w:p>
    <w:p w:rsidR="00CC25CD" w:rsidRPr="00B326F2" w:rsidRDefault="00CC25CD" w:rsidP="00CC25CD">
      <w:pPr>
        <w:rPr>
          <w:rFonts w:cs="Arial"/>
        </w:rPr>
      </w:pPr>
      <w:r w:rsidRPr="00B326F2">
        <w:rPr>
          <w:rFonts w:cs="Arial"/>
        </w:rPr>
        <w:t>All members of the Management Group are expected to</w:t>
      </w:r>
      <w:r>
        <w:rPr>
          <w:rFonts w:cs="Arial"/>
        </w:rPr>
        <w:t>:</w:t>
      </w:r>
    </w:p>
    <w:p w:rsidR="00CC25CD" w:rsidRPr="00B326F2" w:rsidRDefault="00CC25CD" w:rsidP="00CC25CD">
      <w:pPr>
        <w:rPr>
          <w:rFonts w:cs="Arial"/>
          <w:b/>
        </w:rPr>
      </w:pPr>
    </w:p>
    <w:p w:rsidR="00CC25CD" w:rsidRDefault="00CC25CD" w:rsidP="00CC25CD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>
        <w:rPr>
          <w:rFonts w:cs="Arial"/>
        </w:rPr>
        <w:t xml:space="preserve">Contribute to the development of the office’s Strategic Plan and Operational Plan to deliver the vision of the Commission and the office’s statutory obligations as set out in legislation. </w:t>
      </w:r>
    </w:p>
    <w:p w:rsidR="00167B99" w:rsidRDefault="00167B99" w:rsidP="00167B9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>
        <w:rPr>
          <w:rFonts w:cs="Arial"/>
        </w:rPr>
        <w:t>Identify, assess and mitigate risks to the achievement of the Commission’s strategic plan and operational plan.</w:t>
      </w:r>
    </w:p>
    <w:p w:rsidR="00CC25CD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>
        <w:rPr>
          <w:rFonts w:cs="Arial"/>
        </w:rPr>
        <w:t>Provide opportunities for all staff to engage and guide them to contribute meaningfully to the strategic and operational planning process.</w:t>
      </w:r>
    </w:p>
    <w:p w:rsidR="00CC25CD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>
        <w:rPr>
          <w:rFonts w:cs="Arial"/>
        </w:rPr>
        <w:t>Ensure the office is high performing and focused on the delivery of outcomes.</w:t>
      </w:r>
    </w:p>
    <w:p w:rsidR="00CC25CD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>
        <w:rPr>
          <w:rFonts w:cs="Arial"/>
        </w:rPr>
        <w:t>Ensure the delivery of objectives within budget and to agreed timescales</w:t>
      </w:r>
    </w:p>
    <w:p w:rsidR="00CC25CD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Pr="008A4821" w:rsidRDefault="00CC25CD" w:rsidP="00CC25CD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>
        <w:rPr>
          <w:rFonts w:cs="Arial"/>
        </w:rPr>
        <w:t xml:space="preserve">Monitor the progress of achievements against objectives outlined in both the strategic and operational plans. </w:t>
      </w:r>
    </w:p>
    <w:p w:rsidR="00CC25CD" w:rsidRPr="00B326F2" w:rsidRDefault="00CC25CD" w:rsidP="00CC25CD">
      <w:pPr>
        <w:rPr>
          <w:rFonts w:cs="Arial"/>
        </w:rPr>
      </w:pPr>
    </w:p>
    <w:p w:rsidR="00CC25CD" w:rsidRPr="00B326F2" w:rsidRDefault="00CC25CD" w:rsidP="00CC25CD">
      <w:pPr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B326F2">
        <w:rPr>
          <w:rFonts w:cs="Arial"/>
          <w:b/>
        </w:rPr>
        <w:t>General Management and Governance</w:t>
      </w:r>
    </w:p>
    <w:p w:rsidR="00CC25CD" w:rsidRPr="00EB312F" w:rsidRDefault="00CC25CD" w:rsidP="00CC25CD">
      <w:pPr>
        <w:rPr>
          <w:rFonts w:cs="Arial"/>
        </w:rPr>
      </w:pPr>
    </w:p>
    <w:p w:rsidR="00CC25CD" w:rsidRDefault="00CC25CD" w:rsidP="00CC25CD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 xml:space="preserve">Ensure the overall management and governance of the office is undertaken in accordance with the Commission’s values and in line with policy and legislative frameworks affecting the Commission. 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 xml:space="preserve">Provide direction, advice and support to the Commission </w:t>
      </w:r>
      <w:r>
        <w:rPr>
          <w:rFonts w:cs="Arial"/>
        </w:rPr>
        <w:t>and</w:t>
      </w:r>
      <w:r w:rsidRPr="00EB312F">
        <w:rPr>
          <w:rFonts w:cs="Arial"/>
        </w:rPr>
        <w:t xml:space="preserve"> it’s committees.</w:t>
      </w:r>
    </w:p>
    <w:p w:rsidR="00CC25CD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>
        <w:rPr>
          <w:rFonts w:cs="Arial"/>
        </w:rPr>
        <w:t xml:space="preserve">Provide advice to management and professional staff on areas within the competence of the Head of Corporate Services. 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 xml:space="preserve">Maintain awareness and understanding of the requirements of the office in relation to governance, including legislative requirements through liaison with </w:t>
      </w:r>
      <w:r>
        <w:rPr>
          <w:rFonts w:cs="Arial"/>
        </w:rPr>
        <w:t>the Scottish Parliament Corporate Body (</w:t>
      </w:r>
      <w:r w:rsidRPr="00EB312F">
        <w:rPr>
          <w:rFonts w:cs="Arial"/>
        </w:rPr>
        <w:t>SPCB</w:t>
      </w:r>
      <w:r>
        <w:rPr>
          <w:rFonts w:cs="Arial"/>
        </w:rPr>
        <w:t>)</w:t>
      </w:r>
      <w:r w:rsidRPr="00EB312F">
        <w:rPr>
          <w:rFonts w:cs="Arial"/>
        </w:rPr>
        <w:t>, other SPCB supported office holders and other relevant bodies.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Establish and maintain a framework to help manage health and safety across the office, ensuring compliance with all relevant health and safety legislation.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 xml:space="preserve">Establish and maintain a framework for </w:t>
      </w:r>
      <w:r>
        <w:rPr>
          <w:rFonts w:cs="Arial"/>
        </w:rPr>
        <w:t xml:space="preserve">the Commission to </w:t>
      </w:r>
      <w:r w:rsidRPr="00EB312F">
        <w:rPr>
          <w:rFonts w:cs="Arial"/>
        </w:rPr>
        <w:t>manag</w:t>
      </w:r>
      <w:r>
        <w:rPr>
          <w:rFonts w:cs="Arial"/>
        </w:rPr>
        <w:t>e</w:t>
      </w:r>
      <w:r w:rsidRPr="00EB312F">
        <w:rPr>
          <w:rFonts w:cs="Arial"/>
        </w:rPr>
        <w:t xml:space="preserve"> </w:t>
      </w:r>
      <w:r>
        <w:rPr>
          <w:rFonts w:cs="Arial"/>
        </w:rPr>
        <w:t xml:space="preserve">strategic and operational </w:t>
      </w:r>
      <w:r w:rsidRPr="00EB312F">
        <w:rPr>
          <w:rFonts w:cs="Arial"/>
        </w:rPr>
        <w:t>risk.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>
        <w:rPr>
          <w:rFonts w:cs="Arial"/>
        </w:rPr>
        <w:t>Performance m</w:t>
      </w:r>
      <w:r w:rsidRPr="00EB312F">
        <w:rPr>
          <w:rFonts w:cs="Arial"/>
        </w:rPr>
        <w:t xml:space="preserve">anagement and leadership </w:t>
      </w:r>
      <w:r>
        <w:rPr>
          <w:rFonts w:cs="Arial"/>
        </w:rPr>
        <w:t>of</w:t>
      </w:r>
      <w:r w:rsidRPr="00EB312F">
        <w:rPr>
          <w:rFonts w:cs="Arial"/>
        </w:rPr>
        <w:t xml:space="preserve"> the Corporate Services team, co-ordinate workloads to enable the team to function at the optimum level, </w:t>
      </w:r>
      <w:r w:rsidRPr="00EB312F">
        <w:rPr>
          <w:rFonts w:cs="Arial"/>
        </w:rPr>
        <w:lastRenderedPageBreak/>
        <w:t xml:space="preserve">ensuring appropriate training and development programmes are in place, and undertaking regular appraisals. </w:t>
      </w:r>
    </w:p>
    <w:p w:rsidR="00CC25CD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Pr="00EB312F" w:rsidRDefault="00CC25CD" w:rsidP="00CC25CD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>
        <w:rPr>
          <w:rFonts w:cs="Arial"/>
        </w:rPr>
        <w:t xml:space="preserve">Ensuring the Commission has and operates effectively a business continuity plan. </w:t>
      </w:r>
    </w:p>
    <w:p w:rsidR="00CC25CD" w:rsidRPr="00EB312F" w:rsidRDefault="00CC25CD" w:rsidP="00CC25CD">
      <w:pPr>
        <w:rPr>
          <w:rFonts w:cs="Arial"/>
        </w:rPr>
      </w:pPr>
    </w:p>
    <w:p w:rsidR="00CC25CD" w:rsidRPr="00EB312F" w:rsidRDefault="00CC25CD" w:rsidP="00CC25CD">
      <w:pPr>
        <w:rPr>
          <w:rFonts w:cs="Arial"/>
          <w:b/>
        </w:rPr>
      </w:pPr>
      <w:r>
        <w:rPr>
          <w:rFonts w:cs="Arial"/>
          <w:b/>
        </w:rPr>
        <w:t xml:space="preserve">3. </w:t>
      </w:r>
      <w:r w:rsidRPr="00EB312F">
        <w:rPr>
          <w:rFonts w:cs="Arial"/>
          <w:b/>
        </w:rPr>
        <w:t>Financial Management</w:t>
      </w:r>
    </w:p>
    <w:p w:rsidR="00CC25CD" w:rsidRPr="00EB312F" w:rsidRDefault="00CC25CD" w:rsidP="00CC25CD">
      <w:pPr>
        <w:rPr>
          <w:rFonts w:cs="Arial"/>
        </w:rPr>
      </w:pPr>
    </w:p>
    <w:p w:rsidR="00CC25CD" w:rsidRDefault="00CC25CD" w:rsidP="00CC25CD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>
        <w:rPr>
          <w:rFonts w:cs="Arial"/>
        </w:rPr>
        <w:t xml:space="preserve">Ensures the organisation has robust financial procedures and applies them effectively. </w:t>
      </w:r>
    </w:p>
    <w:p w:rsidR="00CC25CD" w:rsidRPr="00366248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Overall responsibilit</w:t>
      </w:r>
      <w:r>
        <w:rPr>
          <w:rFonts w:cs="Arial"/>
        </w:rPr>
        <w:t>y</w:t>
      </w:r>
      <w:r w:rsidRPr="00EB312F">
        <w:rPr>
          <w:rFonts w:cs="Arial"/>
        </w:rPr>
        <w:t xml:space="preserve"> for the management of the </w:t>
      </w:r>
      <w:r>
        <w:rPr>
          <w:rFonts w:cs="Arial"/>
        </w:rPr>
        <w:t xml:space="preserve">Commission </w:t>
      </w:r>
      <w:r w:rsidRPr="00EB312F">
        <w:rPr>
          <w:rFonts w:cs="Arial"/>
        </w:rPr>
        <w:t>finances.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Responsible for financial monitoring, planning and preparation of the annual budget submission for approval by the Commission.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Preparation and submission of the budget of the office and on-going liaison with SPCB on all financial matters.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Prepare and present budget reports to the Commission and it’s Finance, Risk and Audit Committee and provide information</w:t>
      </w:r>
      <w:r>
        <w:rPr>
          <w:rFonts w:cs="Arial"/>
        </w:rPr>
        <w:t xml:space="preserve"> and guidance </w:t>
      </w:r>
      <w:r w:rsidRPr="00EB312F">
        <w:rPr>
          <w:rFonts w:cs="Arial"/>
        </w:rPr>
        <w:t>to Management and Budget holders.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Responsible for business procurement and contract management</w:t>
      </w:r>
      <w:r>
        <w:rPr>
          <w:rFonts w:cs="Arial"/>
        </w:rPr>
        <w:t xml:space="preserve"> processes</w:t>
      </w:r>
      <w:r w:rsidRPr="00EB312F">
        <w:rPr>
          <w:rFonts w:cs="Arial"/>
        </w:rPr>
        <w:t>.</w:t>
      </w:r>
    </w:p>
    <w:p w:rsidR="00CC25CD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>
        <w:rPr>
          <w:rFonts w:cs="Arial"/>
        </w:rPr>
        <w:t>Ensuring the Commission’s payroll operates effectively and staff are paid correctly and on time.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 xml:space="preserve">Liaise with financial </w:t>
      </w:r>
      <w:r>
        <w:rPr>
          <w:rFonts w:cs="Arial"/>
        </w:rPr>
        <w:t>accountant</w:t>
      </w:r>
      <w:r w:rsidRPr="00EB312F">
        <w:rPr>
          <w:rFonts w:cs="Arial"/>
        </w:rPr>
        <w:t xml:space="preserve"> and prepare year end accounts for audit in accordance with accounting standards and regulations.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Liaise with auditors to present documentation for audit, respond to audit recommendations and implement control measures as required.</w:t>
      </w:r>
    </w:p>
    <w:p w:rsidR="00CC25CD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Pr="00EB312F" w:rsidRDefault="00CC25CD" w:rsidP="00CC25CD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>
        <w:rPr>
          <w:rFonts w:cs="Arial"/>
        </w:rPr>
        <w:t>Provides assurance to the Chair of the Commission (the Accountable Officer) about financial procedures and their application.</w:t>
      </w:r>
    </w:p>
    <w:p w:rsidR="00CC25CD" w:rsidRPr="00EB312F" w:rsidRDefault="00CC25CD" w:rsidP="00CC25CD">
      <w:pPr>
        <w:rPr>
          <w:rFonts w:cs="Arial"/>
        </w:rPr>
      </w:pPr>
    </w:p>
    <w:p w:rsidR="00CC25CD" w:rsidRPr="00EB312F" w:rsidRDefault="00CC25CD" w:rsidP="00CC25CD">
      <w:pPr>
        <w:rPr>
          <w:rFonts w:cs="Arial"/>
          <w:b/>
        </w:rPr>
      </w:pPr>
      <w:r>
        <w:rPr>
          <w:rFonts w:cs="Arial"/>
          <w:b/>
        </w:rPr>
        <w:t xml:space="preserve">4. </w:t>
      </w:r>
      <w:r w:rsidRPr="00EB312F">
        <w:rPr>
          <w:rFonts w:cs="Arial"/>
          <w:b/>
        </w:rPr>
        <w:t>Human Resources Management</w:t>
      </w:r>
    </w:p>
    <w:p w:rsidR="00CC25CD" w:rsidRDefault="00CC25CD" w:rsidP="00CC25CD">
      <w:pPr>
        <w:ind w:left="720"/>
        <w:rPr>
          <w:rFonts w:cs="Arial"/>
        </w:rPr>
      </w:pPr>
    </w:p>
    <w:p w:rsidR="00CC25CD" w:rsidRDefault="00CC25CD" w:rsidP="00CC25CD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Oversee and implement human resources systems, policies and procedures ensuring they are fit for purpose and compliant with current employment legislation.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Effectively administer and oversee the office’s duty of care to its employees.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Support the Commission in managing and supporting staff thereby enabling all staff to be effective in their respective roles.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lastRenderedPageBreak/>
        <w:t>Develop and implement key HR strategies in relation to</w:t>
      </w:r>
      <w:r>
        <w:rPr>
          <w:rFonts w:cs="Arial"/>
        </w:rPr>
        <w:t xml:space="preserve"> recruitment,</w:t>
      </w:r>
      <w:r w:rsidRPr="00EB312F">
        <w:rPr>
          <w:rFonts w:cs="Arial"/>
        </w:rPr>
        <w:t xml:space="preserve"> induction, professional </w:t>
      </w:r>
      <w:r w:rsidR="00742FD3" w:rsidRPr="00EB312F">
        <w:rPr>
          <w:rFonts w:cs="Arial"/>
        </w:rPr>
        <w:t>development</w:t>
      </w:r>
      <w:r w:rsidR="00742FD3">
        <w:rPr>
          <w:rFonts w:cs="Arial"/>
        </w:rPr>
        <w:t xml:space="preserve">, organisational change </w:t>
      </w:r>
      <w:r w:rsidRPr="00EB312F">
        <w:rPr>
          <w:rFonts w:cs="Arial"/>
        </w:rPr>
        <w:t>and performance management.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Act as a central point of contact for human resources matters, including management issues and dispute resolution.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Liaise with external human resources and legal support where appropriate.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Involve staff in HR initiatives ensuring their views and opinions are taken into account.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Pr="00EB312F" w:rsidRDefault="00CC25CD" w:rsidP="00CC25CD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Develop and maintain a positive and constructive partnership with the Trade Union, building relationship which brings benefits to all staff..</w:t>
      </w:r>
    </w:p>
    <w:p w:rsidR="00CC25CD" w:rsidRPr="00EB312F" w:rsidRDefault="00CC25CD" w:rsidP="00CC25CD">
      <w:pPr>
        <w:rPr>
          <w:rFonts w:cs="Arial"/>
        </w:rPr>
      </w:pPr>
    </w:p>
    <w:p w:rsidR="00CC25CD" w:rsidRPr="00EB312F" w:rsidRDefault="00CC25CD" w:rsidP="00CC25CD">
      <w:pPr>
        <w:rPr>
          <w:rFonts w:cs="Arial"/>
          <w:b/>
        </w:rPr>
      </w:pPr>
      <w:r>
        <w:rPr>
          <w:rFonts w:cs="Arial"/>
          <w:b/>
        </w:rPr>
        <w:t xml:space="preserve">5. </w:t>
      </w:r>
      <w:r w:rsidRPr="00EB312F">
        <w:rPr>
          <w:rFonts w:cs="Arial"/>
          <w:b/>
        </w:rPr>
        <w:t>IT &amp; Facilities Management</w:t>
      </w:r>
    </w:p>
    <w:p w:rsidR="00CC25CD" w:rsidRPr="00EB312F" w:rsidRDefault="00CC25CD" w:rsidP="00CC25CD">
      <w:pPr>
        <w:rPr>
          <w:rFonts w:cs="Arial"/>
        </w:rPr>
      </w:pPr>
    </w:p>
    <w:p w:rsidR="00CC25CD" w:rsidRDefault="00CC25CD" w:rsidP="00CC25CD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Overall responsibility for the management of the office’s facilities and IT infrastructure, including cyber security.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Ensure the development and delivery of an ICT Strategy that meets the changing and future needs of the office.</w:t>
      </w:r>
    </w:p>
    <w:p w:rsidR="00CC25CD" w:rsidRPr="00EB312F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</w:rPr>
      </w:pPr>
    </w:p>
    <w:p w:rsidR="00CC25CD" w:rsidRDefault="00CC25CD" w:rsidP="00CC25CD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</w:rPr>
      </w:pPr>
      <w:r w:rsidRPr="00EB312F">
        <w:rPr>
          <w:rFonts w:cs="Arial"/>
        </w:rPr>
        <w:t>Project manage facilities projects</w:t>
      </w:r>
      <w:r>
        <w:rPr>
          <w:rFonts w:cs="Arial"/>
        </w:rPr>
        <w:t>.</w:t>
      </w:r>
    </w:p>
    <w:p w:rsidR="00CC25CD" w:rsidRPr="00EB312F" w:rsidRDefault="00CC25CD" w:rsidP="00CC25CD">
      <w:pPr>
        <w:rPr>
          <w:rFonts w:cs="Arial"/>
        </w:rPr>
      </w:pPr>
    </w:p>
    <w:p w:rsidR="00CC25CD" w:rsidRDefault="00CC25CD" w:rsidP="00CC25CD">
      <w:pPr>
        <w:widowControl w:val="0"/>
        <w:rPr>
          <w:rFonts w:cs="Arial"/>
          <w:b/>
          <w:snapToGrid w:val="0"/>
        </w:rPr>
      </w:pPr>
      <w:r w:rsidRPr="00372FE9">
        <w:rPr>
          <w:rFonts w:cs="Arial"/>
          <w:b/>
          <w:snapToGrid w:val="0"/>
        </w:rPr>
        <w:t xml:space="preserve"> 6. Information</w:t>
      </w:r>
      <w:r w:rsidRPr="00366248">
        <w:rPr>
          <w:rFonts w:cs="Arial"/>
          <w:b/>
          <w:snapToGrid w:val="0"/>
        </w:rPr>
        <w:t xml:space="preserve"> and Records Management</w:t>
      </w:r>
    </w:p>
    <w:p w:rsidR="00CC25CD" w:rsidRPr="00366248" w:rsidRDefault="00CC25CD" w:rsidP="00CC25CD">
      <w:pPr>
        <w:widowControl w:val="0"/>
        <w:rPr>
          <w:rFonts w:cs="Arial"/>
          <w:b/>
          <w:snapToGrid w:val="0"/>
        </w:rPr>
      </w:pPr>
    </w:p>
    <w:p w:rsidR="00CC25CD" w:rsidRDefault="00CC25CD" w:rsidP="00CC25CD">
      <w:pPr>
        <w:widowControl w:val="0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  <w:snapToGrid w:val="0"/>
        </w:rPr>
      </w:pPr>
      <w:r>
        <w:rPr>
          <w:rFonts w:cs="Arial"/>
          <w:snapToGrid w:val="0"/>
        </w:rPr>
        <w:t>Lead on Information governance within the Commission ensuring a consistent approach to managing, organising and sharing information, data and files with particular regard to data protection, freedom of information and records management.</w:t>
      </w:r>
    </w:p>
    <w:p w:rsidR="00CC25CD" w:rsidRDefault="00CC25CD" w:rsidP="00CC25CD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  <w:snapToGrid w:val="0"/>
        </w:rPr>
      </w:pPr>
    </w:p>
    <w:p w:rsidR="00CC25CD" w:rsidRDefault="00CC25CD" w:rsidP="00CC25CD">
      <w:pPr>
        <w:widowControl w:val="0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  <w:snapToGrid w:val="0"/>
        </w:rPr>
      </w:pPr>
      <w:r>
        <w:rPr>
          <w:rFonts w:cs="Arial"/>
          <w:snapToGrid w:val="0"/>
        </w:rPr>
        <w:t>Ensures the Commission complies with the Public Records (Scotland) Act 2011</w:t>
      </w:r>
    </w:p>
    <w:p w:rsidR="00CC25CD" w:rsidRDefault="00CC25CD" w:rsidP="00CC25CD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  <w:snapToGrid w:val="0"/>
        </w:rPr>
      </w:pPr>
    </w:p>
    <w:p w:rsidR="00CC25CD" w:rsidRDefault="00CC25CD" w:rsidP="00CC25CD">
      <w:pPr>
        <w:widowControl w:val="0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  <w:snapToGrid w:val="0"/>
        </w:rPr>
      </w:pPr>
      <w:r>
        <w:rPr>
          <w:rFonts w:cs="Arial"/>
          <w:snapToGrid w:val="0"/>
        </w:rPr>
        <w:t>Ensures the Commission is compliant with data protection and freedom of information legislation.</w:t>
      </w:r>
    </w:p>
    <w:p w:rsidR="00CC25CD" w:rsidRDefault="00CC25CD" w:rsidP="00CC25CD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contextualSpacing w:val="0"/>
        <w:rPr>
          <w:rFonts w:cs="Arial"/>
          <w:snapToGrid w:val="0"/>
        </w:rPr>
      </w:pPr>
    </w:p>
    <w:p w:rsidR="00CC25CD" w:rsidRPr="00EB312F" w:rsidRDefault="00CC25CD" w:rsidP="00CC25CD">
      <w:pPr>
        <w:widowControl w:val="0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rFonts w:cs="Arial"/>
          <w:snapToGrid w:val="0"/>
        </w:rPr>
      </w:pPr>
      <w:r>
        <w:rPr>
          <w:rFonts w:cs="Arial"/>
          <w:snapToGrid w:val="0"/>
        </w:rPr>
        <w:t xml:space="preserve">Ensuring the Commission has and applies effective Records and Information governance and security, and management systems, policies and procedures. </w:t>
      </w:r>
    </w:p>
    <w:p w:rsidR="00CC25CD" w:rsidRPr="00EB312F" w:rsidRDefault="00CC25CD" w:rsidP="00CC25CD">
      <w:pPr>
        <w:rPr>
          <w:rFonts w:cs="Arial"/>
          <w:b/>
        </w:rPr>
      </w:pPr>
    </w:p>
    <w:p w:rsidR="00CC25CD" w:rsidRPr="00EF2003" w:rsidRDefault="00CC25CD" w:rsidP="00CC25CD">
      <w:pPr>
        <w:jc w:val="both"/>
        <w:rPr>
          <w:rFonts w:cs="Arial"/>
          <w:sz w:val="22"/>
          <w:szCs w:val="22"/>
        </w:rPr>
      </w:pPr>
      <w:r w:rsidRPr="00EF2003">
        <w:rPr>
          <w:rFonts w:cs="Arial"/>
        </w:rPr>
        <w:t xml:space="preserve">These key </w:t>
      </w:r>
      <w:r>
        <w:rPr>
          <w:rFonts w:cs="Arial"/>
        </w:rPr>
        <w:t>responsibilities</w:t>
      </w:r>
      <w:r w:rsidRPr="00EF2003">
        <w:rPr>
          <w:rFonts w:cs="Arial"/>
        </w:rPr>
        <w:t xml:space="preserve"> are not intended to be exhaustive, but they highlight a number of major tasks that the post-holder may be reasonably expected to undertake.</w:t>
      </w:r>
    </w:p>
    <w:p w:rsidR="00CC25CD" w:rsidRDefault="00CC25CD" w:rsidP="00CC25CD">
      <w:pPr>
        <w:rPr>
          <w:rFonts w:cs="Arial"/>
          <w:b/>
          <w:szCs w:val="24"/>
        </w:rPr>
      </w:pPr>
    </w:p>
    <w:p w:rsidR="00CC25CD" w:rsidRPr="00B23219" w:rsidRDefault="00CC25CD" w:rsidP="00CC25CD">
      <w:pPr>
        <w:rPr>
          <w:rFonts w:cs="Arial"/>
          <w:szCs w:val="24"/>
        </w:rPr>
      </w:pPr>
    </w:p>
    <w:p w:rsidR="00CC25CD" w:rsidRPr="00B23219" w:rsidRDefault="00CC25CD" w:rsidP="00CC25CD">
      <w:pPr>
        <w:rPr>
          <w:rFonts w:cs="Arial"/>
          <w:szCs w:val="24"/>
        </w:rPr>
      </w:pPr>
    </w:p>
    <w:p w:rsidR="00167B99" w:rsidRDefault="00167B9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rPr>
          <w:b/>
          <w:kern w:val="24"/>
          <w:sz w:val="48"/>
        </w:rPr>
      </w:pPr>
      <w:r>
        <w:br w:type="page"/>
      </w:r>
    </w:p>
    <w:p w:rsidR="00CC25CD" w:rsidRPr="001F2D02" w:rsidRDefault="00CC25CD" w:rsidP="00CC25CD">
      <w:pPr>
        <w:pStyle w:val="Heading1"/>
      </w:pPr>
      <w:r w:rsidRPr="001F2D02">
        <w:lastRenderedPageBreak/>
        <w:t xml:space="preserve">Person Specification </w:t>
      </w:r>
    </w:p>
    <w:p w:rsidR="00CC25CD" w:rsidRPr="001F2D02" w:rsidRDefault="00CC25CD" w:rsidP="00CC25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</w:rPr>
      </w:pPr>
    </w:p>
    <w:p w:rsidR="00CC25CD" w:rsidRDefault="00CC25CD" w:rsidP="00CC25CD">
      <w:pPr>
        <w:pStyle w:val="Heading2"/>
      </w:pPr>
      <w:r>
        <w:t xml:space="preserve">Qualifications </w:t>
      </w:r>
    </w:p>
    <w:p w:rsidR="00CC25CD" w:rsidRDefault="00CC25CD" w:rsidP="00CC25CD"/>
    <w:p w:rsidR="00CC25CD" w:rsidRDefault="00CC25CD" w:rsidP="00CC25CD">
      <w:pPr>
        <w:pStyle w:val="Heading3"/>
        <w:rPr>
          <w:szCs w:val="24"/>
        </w:rPr>
      </w:pPr>
      <w:r w:rsidRPr="00B23916">
        <w:rPr>
          <w:szCs w:val="24"/>
        </w:rPr>
        <w:t xml:space="preserve">Essential </w:t>
      </w:r>
    </w:p>
    <w:p w:rsidR="00CC25CD" w:rsidRDefault="00CC25CD" w:rsidP="00CC25CD"/>
    <w:p w:rsidR="00CC25CD" w:rsidRPr="00EF2003" w:rsidRDefault="00CC25CD" w:rsidP="00CC25CD">
      <w:pPr>
        <w:pStyle w:val="ListParagraph"/>
        <w:numPr>
          <w:ilvl w:val="0"/>
          <w:numId w:val="9"/>
        </w:numPr>
      </w:pPr>
      <w:r w:rsidRPr="00EF2003">
        <w:rPr>
          <w:rFonts w:cs="Arial"/>
        </w:rPr>
        <w:t>Business Studies, Accounting, Human Resources or another relevant qualification or significant practical experience in lieu of an academic qualification.</w:t>
      </w:r>
    </w:p>
    <w:p w:rsidR="00CC25CD" w:rsidRDefault="00CC25CD" w:rsidP="00CC25CD"/>
    <w:p w:rsidR="00CC25CD" w:rsidRDefault="00CC25CD" w:rsidP="00CC25CD">
      <w:pPr>
        <w:rPr>
          <w:b/>
        </w:rPr>
      </w:pPr>
      <w:r w:rsidRPr="00AA772C">
        <w:rPr>
          <w:b/>
        </w:rPr>
        <w:t>Desirable</w:t>
      </w:r>
    </w:p>
    <w:p w:rsidR="00CC25CD" w:rsidRDefault="00CC25CD" w:rsidP="00CC25CD"/>
    <w:p w:rsidR="00CC25CD" w:rsidRDefault="00CC25CD" w:rsidP="00CC25CD">
      <w:pPr>
        <w:pStyle w:val="ListParagraph"/>
        <w:numPr>
          <w:ilvl w:val="0"/>
          <w:numId w:val="9"/>
        </w:numPr>
      </w:pPr>
      <w:r w:rsidRPr="00EF2003">
        <w:rPr>
          <w:rFonts w:cs="Arial"/>
        </w:rPr>
        <w:t>A Project Management qualification</w:t>
      </w:r>
    </w:p>
    <w:p w:rsidR="00CC25CD" w:rsidRPr="00780CC1" w:rsidRDefault="00CC25CD" w:rsidP="00CC25CD"/>
    <w:p w:rsidR="00CC25CD" w:rsidRPr="00E34D8F" w:rsidRDefault="00CC25CD" w:rsidP="00CC25CD">
      <w:pPr>
        <w:pStyle w:val="Heading2"/>
      </w:pPr>
      <w:r>
        <w:t>Experience</w:t>
      </w:r>
    </w:p>
    <w:p w:rsidR="00CC25CD" w:rsidRPr="0057682A" w:rsidRDefault="00CC25CD" w:rsidP="00CC25CD">
      <w:pPr>
        <w:rPr>
          <w:rFonts w:cs="Arial"/>
          <w:b/>
          <w:szCs w:val="24"/>
        </w:rPr>
      </w:pPr>
    </w:p>
    <w:p w:rsidR="00CC25CD" w:rsidRDefault="00CC25CD" w:rsidP="00CC25CD">
      <w:pPr>
        <w:pStyle w:val="Heading3"/>
        <w:rPr>
          <w:szCs w:val="24"/>
        </w:rPr>
      </w:pPr>
      <w:r w:rsidRPr="00B23916">
        <w:rPr>
          <w:szCs w:val="24"/>
        </w:rPr>
        <w:t xml:space="preserve">Essential </w:t>
      </w:r>
    </w:p>
    <w:p w:rsidR="00CC25CD" w:rsidRDefault="00CC25CD" w:rsidP="00CC25CD"/>
    <w:p w:rsidR="00CC25CD" w:rsidRPr="009850AC" w:rsidRDefault="00CC25CD" w:rsidP="00CC25CD">
      <w:pPr>
        <w:pStyle w:val="ListParagraph"/>
        <w:numPr>
          <w:ilvl w:val="0"/>
          <w:numId w:val="10"/>
        </w:numPr>
        <w:spacing w:after="240"/>
      </w:pPr>
      <w:r w:rsidRPr="00EB312F">
        <w:rPr>
          <w:rFonts w:cs="Arial"/>
        </w:rPr>
        <w:t>Experience and working knowledge of human resources, governance and finance.</w:t>
      </w:r>
    </w:p>
    <w:p w:rsidR="009850AC" w:rsidRPr="004A7ADA" w:rsidRDefault="009850AC" w:rsidP="009850AC">
      <w:pPr>
        <w:pStyle w:val="ListParagraph"/>
        <w:numPr>
          <w:ilvl w:val="0"/>
          <w:numId w:val="0"/>
        </w:numPr>
        <w:spacing w:after="240"/>
        <w:ind w:left="720"/>
      </w:pPr>
    </w:p>
    <w:p w:rsidR="00CC25CD" w:rsidRPr="00E8173B" w:rsidRDefault="00CC25CD" w:rsidP="00CC25CD">
      <w:pPr>
        <w:pStyle w:val="ListParagraph"/>
        <w:numPr>
          <w:ilvl w:val="0"/>
          <w:numId w:val="10"/>
        </w:numPr>
      </w:pPr>
      <w:r w:rsidRPr="00EB312F">
        <w:rPr>
          <w:rFonts w:cs="Arial"/>
        </w:rPr>
        <w:t xml:space="preserve">Experience of </w:t>
      </w:r>
      <w:r>
        <w:rPr>
          <w:rFonts w:cs="Arial"/>
        </w:rPr>
        <w:t>budgetary control and preparing detailed reports on finan</w:t>
      </w:r>
      <w:r w:rsidR="009850AC">
        <w:rPr>
          <w:rFonts w:cs="Arial"/>
        </w:rPr>
        <w:t>cial matters for the Commission</w:t>
      </w:r>
      <w:r>
        <w:rPr>
          <w:rFonts w:cs="Arial"/>
        </w:rPr>
        <w:t>, senior managers and external stakeholders.</w:t>
      </w:r>
    </w:p>
    <w:p w:rsidR="00CC25CD" w:rsidRPr="00EF2003" w:rsidRDefault="00CC25CD" w:rsidP="00CC25CD">
      <w:pPr>
        <w:pStyle w:val="ListParagraph"/>
        <w:numPr>
          <w:ilvl w:val="0"/>
          <w:numId w:val="0"/>
        </w:numPr>
        <w:ind w:left="720"/>
      </w:pPr>
    </w:p>
    <w:p w:rsidR="00CC25CD" w:rsidRPr="00E8173B" w:rsidRDefault="00CC25CD" w:rsidP="00CC25CD">
      <w:pPr>
        <w:pStyle w:val="ListParagraph"/>
        <w:numPr>
          <w:ilvl w:val="0"/>
          <w:numId w:val="10"/>
        </w:numPr>
      </w:pPr>
      <w:r w:rsidRPr="00EB312F">
        <w:rPr>
          <w:rFonts w:cs="Arial"/>
        </w:rPr>
        <w:t>Proven track record as a manager in particular with regards to developing and managing staff, with ability to build the team and lead, inspire and motivate.</w:t>
      </w:r>
    </w:p>
    <w:p w:rsidR="00CC25CD" w:rsidRPr="00EF2003" w:rsidRDefault="00CC25CD" w:rsidP="00CC25CD">
      <w:pPr>
        <w:pStyle w:val="ListParagraph"/>
        <w:numPr>
          <w:ilvl w:val="0"/>
          <w:numId w:val="0"/>
        </w:numPr>
        <w:ind w:left="720"/>
      </w:pPr>
    </w:p>
    <w:p w:rsidR="00CC25CD" w:rsidRPr="00E8173B" w:rsidRDefault="00CC25CD" w:rsidP="00CC25CD">
      <w:pPr>
        <w:pStyle w:val="ListParagraph"/>
        <w:numPr>
          <w:ilvl w:val="0"/>
          <w:numId w:val="10"/>
        </w:numPr>
      </w:pPr>
      <w:r w:rsidRPr="00EB312F">
        <w:rPr>
          <w:rFonts w:cs="Arial"/>
        </w:rPr>
        <w:t>Ability to prioritise, plan and organise both individually and on behalf of team members, so as to meet agreed reporting timetables and deadlines.</w:t>
      </w:r>
    </w:p>
    <w:p w:rsidR="00CC25CD" w:rsidRPr="00EF2003" w:rsidRDefault="00CC25CD" w:rsidP="00CC25CD">
      <w:pPr>
        <w:pStyle w:val="ListParagraph"/>
        <w:numPr>
          <w:ilvl w:val="0"/>
          <w:numId w:val="0"/>
        </w:numPr>
        <w:ind w:left="720"/>
      </w:pPr>
    </w:p>
    <w:p w:rsidR="00CC25CD" w:rsidRPr="00E8173B" w:rsidRDefault="00CC25CD" w:rsidP="00CC25CD">
      <w:pPr>
        <w:pStyle w:val="ListParagraph"/>
        <w:numPr>
          <w:ilvl w:val="0"/>
          <w:numId w:val="10"/>
        </w:numPr>
      </w:pPr>
      <w:r w:rsidRPr="00EB312F">
        <w:rPr>
          <w:rFonts w:cs="Arial"/>
        </w:rPr>
        <w:t>Extensive experience with the Microsoft Office Software and accounting packages.</w:t>
      </w:r>
    </w:p>
    <w:p w:rsidR="00CC25CD" w:rsidRPr="00EF2003" w:rsidRDefault="00CC25CD" w:rsidP="00CC25CD">
      <w:pPr>
        <w:pStyle w:val="ListParagraph"/>
        <w:numPr>
          <w:ilvl w:val="0"/>
          <w:numId w:val="0"/>
        </w:numPr>
        <w:ind w:left="720"/>
      </w:pPr>
    </w:p>
    <w:p w:rsidR="00CC25CD" w:rsidRPr="00E8173B" w:rsidRDefault="00CC25CD" w:rsidP="00CC25CD">
      <w:pPr>
        <w:pStyle w:val="ListParagraph"/>
        <w:numPr>
          <w:ilvl w:val="0"/>
          <w:numId w:val="10"/>
        </w:numPr>
      </w:pPr>
      <w:r w:rsidRPr="00EB312F">
        <w:rPr>
          <w:rFonts w:cs="Arial"/>
        </w:rPr>
        <w:t xml:space="preserve">Experience of providing high level </w:t>
      </w:r>
      <w:r>
        <w:rPr>
          <w:rFonts w:cs="Arial"/>
        </w:rPr>
        <w:t>business management, HR, finance and governance support to a board and senior management team</w:t>
      </w:r>
    </w:p>
    <w:p w:rsidR="00CC25CD" w:rsidRPr="00EF2003" w:rsidRDefault="00CC25CD" w:rsidP="00CC25CD">
      <w:pPr>
        <w:pStyle w:val="ListParagraph"/>
        <w:numPr>
          <w:ilvl w:val="0"/>
          <w:numId w:val="0"/>
        </w:numPr>
        <w:ind w:left="720"/>
      </w:pPr>
    </w:p>
    <w:p w:rsidR="00CC25CD" w:rsidRPr="00EF2003" w:rsidRDefault="00CC25CD" w:rsidP="00CC25CD">
      <w:pPr>
        <w:pStyle w:val="ListParagraph"/>
        <w:numPr>
          <w:ilvl w:val="0"/>
          <w:numId w:val="10"/>
        </w:numPr>
      </w:pPr>
      <w:r w:rsidRPr="00EB312F">
        <w:rPr>
          <w:rFonts w:cs="Arial"/>
        </w:rPr>
        <w:t>Commitment to a rights based approach to work</w:t>
      </w:r>
    </w:p>
    <w:p w:rsidR="00CC25CD" w:rsidRDefault="00CC25CD" w:rsidP="00CC25CD"/>
    <w:p w:rsidR="00CC25CD" w:rsidRDefault="00CC25CD" w:rsidP="00CC25CD">
      <w:pPr>
        <w:pStyle w:val="Heading2"/>
      </w:pPr>
    </w:p>
    <w:p w:rsidR="009850AC" w:rsidRDefault="009850AC" w:rsidP="00CC25CD">
      <w:pPr>
        <w:pStyle w:val="Heading2"/>
      </w:pPr>
    </w:p>
    <w:p w:rsidR="009850AC" w:rsidRDefault="009850AC" w:rsidP="00CC25CD">
      <w:pPr>
        <w:pStyle w:val="Heading2"/>
      </w:pPr>
    </w:p>
    <w:p w:rsidR="00CC25CD" w:rsidRPr="0057682A" w:rsidRDefault="00CC25CD" w:rsidP="00CC25CD">
      <w:pPr>
        <w:pStyle w:val="Heading2"/>
      </w:pPr>
      <w:r>
        <w:lastRenderedPageBreak/>
        <w:t>Competencies</w:t>
      </w:r>
    </w:p>
    <w:p w:rsidR="00CC25CD" w:rsidRDefault="00CC25CD" w:rsidP="00CC25CD">
      <w:pPr>
        <w:rPr>
          <w:rFonts w:cs="Arial"/>
          <w:b/>
          <w:szCs w:val="24"/>
        </w:rPr>
      </w:pPr>
    </w:p>
    <w:p w:rsidR="00CC25CD" w:rsidRDefault="00CC25CD" w:rsidP="00CC25CD">
      <w:pPr>
        <w:pStyle w:val="Heading3"/>
        <w:rPr>
          <w:szCs w:val="24"/>
        </w:rPr>
      </w:pPr>
      <w:r w:rsidRPr="00B23916">
        <w:rPr>
          <w:szCs w:val="24"/>
        </w:rPr>
        <w:t xml:space="preserve">Essential </w:t>
      </w:r>
    </w:p>
    <w:p w:rsidR="00CC25CD" w:rsidRDefault="00CC25CD" w:rsidP="00CC25CD"/>
    <w:p w:rsidR="00CC25CD" w:rsidRDefault="00CC25CD" w:rsidP="00CC25CD">
      <w:pPr>
        <w:pStyle w:val="ListParagraph"/>
        <w:numPr>
          <w:ilvl w:val="0"/>
          <w:numId w:val="11"/>
        </w:numPr>
        <w:rPr>
          <w:rFonts w:cs="Arial"/>
        </w:rPr>
      </w:pPr>
      <w:r w:rsidRPr="00EF2003">
        <w:rPr>
          <w:rFonts w:cs="Arial"/>
        </w:rPr>
        <w:t xml:space="preserve">Ability to combine a concern for quality and attention to detail and the ability to analyse complex and diverse information with customer service / awareness. </w:t>
      </w:r>
    </w:p>
    <w:p w:rsidR="00CC25CD" w:rsidRPr="00EF2003" w:rsidRDefault="00CC25CD" w:rsidP="00CC25CD">
      <w:pPr>
        <w:pStyle w:val="ListParagraph"/>
        <w:numPr>
          <w:ilvl w:val="0"/>
          <w:numId w:val="0"/>
        </w:numPr>
        <w:ind w:left="720"/>
        <w:rPr>
          <w:rFonts w:cs="Arial"/>
        </w:rPr>
      </w:pPr>
    </w:p>
    <w:p w:rsidR="00CC25CD" w:rsidRPr="00E8173B" w:rsidRDefault="00CC25CD" w:rsidP="00CC25CD">
      <w:pPr>
        <w:pStyle w:val="ListParagraph"/>
        <w:numPr>
          <w:ilvl w:val="0"/>
          <w:numId w:val="11"/>
        </w:numPr>
      </w:pPr>
      <w:r w:rsidRPr="00EB312F">
        <w:rPr>
          <w:rFonts w:cs="Arial"/>
        </w:rPr>
        <w:t>Excellent interpersonal and comm</w:t>
      </w:r>
      <w:r>
        <w:rPr>
          <w:rFonts w:cs="Arial"/>
        </w:rPr>
        <w:t>unic</w:t>
      </w:r>
      <w:r w:rsidRPr="00EB312F">
        <w:rPr>
          <w:rFonts w:cs="Arial"/>
        </w:rPr>
        <w:t>ation skills with the ability to deal with a wide range of people at all levels.</w:t>
      </w:r>
    </w:p>
    <w:p w:rsidR="00CC25CD" w:rsidRPr="00EF2003" w:rsidRDefault="00CC25CD" w:rsidP="00CC25CD">
      <w:pPr>
        <w:pStyle w:val="ListParagraph"/>
        <w:numPr>
          <w:ilvl w:val="0"/>
          <w:numId w:val="0"/>
        </w:numPr>
        <w:ind w:left="720"/>
      </w:pPr>
    </w:p>
    <w:p w:rsidR="00CC25CD" w:rsidRPr="00E8173B" w:rsidRDefault="00CC25CD" w:rsidP="00CC25CD">
      <w:pPr>
        <w:pStyle w:val="ListParagraph"/>
        <w:numPr>
          <w:ilvl w:val="0"/>
          <w:numId w:val="11"/>
        </w:numPr>
      </w:pPr>
      <w:r w:rsidRPr="00EB312F">
        <w:rPr>
          <w:rFonts w:cs="Arial"/>
        </w:rPr>
        <w:t>Ability to use own initiative</w:t>
      </w:r>
    </w:p>
    <w:p w:rsidR="00CC25CD" w:rsidRPr="00EF2003" w:rsidRDefault="00CC25CD" w:rsidP="00CC25CD">
      <w:pPr>
        <w:pStyle w:val="ListParagraph"/>
        <w:numPr>
          <w:ilvl w:val="0"/>
          <w:numId w:val="0"/>
        </w:numPr>
        <w:ind w:left="720"/>
      </w:pPr>
    </w:p>
    <w:p w:rsidR="00CC25CD" w:rsidRPr="00E8173B" w:rsidRDefault="00CC25CD" w:rsidP="00CC25CD">
      <w:pPr>
        <w:pStyle w:val="ListParagraph"/>
        <w:numPr>
          <w:ilvl w:val="0"/>
          <w:numId w:val="11"/>
        </w:numPr>
      </w:pPr>
      <w:r w:rsidRPr="00EB312F">
        <w:rPr>
          <w:rFonts w:cs="Arial"/>
        </w:rPr>
        <w:t>Able to work independently, be self-motivated and able to display high levels of integrity and commitment.</w:t>
      </w:r>
    </w:p>
    <w:p w:rsidR="00CC25CD" w:rsidRPr="00EF2003" w:rsidRDefault="00CC25CD" w:rsidP="00CC25CD">
      <w:pPr>
        <w:pStyle w:val="ListParagraph"/>
        <w:numPr>
          <w:ilvl w:val="0"/>
          <w:numId w:val="0"/>
        </w:numPr>
        <w:ind w:left="720"/>
      </w:pPr>
    </w:p>
    <w:p w:rsidR="00CC25CD" w:rsidRPr="00E8173B" w:rsidRDefault="00CC25CD" w:rsidP="00CC25CD">
      <w:pPr>
        <w:pStyle w:val="ListParagraph"/>
        <w:numPr>
          <w:ilvl w:val="0"/>
          <w:numId w:val="11"/>
        </w:numPr>
      </w:pPr>
      <w:r w:rsidRPr="00EB312F">
        <w:rPr>
          <w:rFonts w:cs="Arial"/>
        </w:rPr>
        <w:t>Specialist knowledge, expertise and personal development</w:t>
      </w:r>
    </w:p>
    <w:p w:rsidR="00CC25CD" w:rsidRPr="00EF2003" w:rsidRDefault="00CC25CD" w:rsidP="00CC25CD">
      <w:pPr>
        <w:pStyle w:val="ListParagraph"/>
        <w:numPr>
          <w:ilvl w:val="0"/>
          <w:numId w:val="0"/>
        </w:numPr>
        <w:ind w:left="720"/>
      </w:pPr>
    </w:p>
    <w:p w:rsidR="00CC25CD" w:rsidRPr="00EF2003" w:rsidRDefault="00CC25CD" w:rsidP="00CC25CD">
      <w:pPr>
        <w:pStyle w:val="ListParagraph"/>
        <w:numPr>
          <w:ilvl w:val="0"/>
          <w:numId w:val="11"/>
        </w:numPr>
      </w:pPr>
      <w:r w:rsidRPr="00EB312F">
        <w:rPr>
          <w:rFonts w:cs="Arial"/>
        </w:rPr>
        <w:t>Commitment to human rights</w:t>
      </w:r>
    </w:p>
    <w:p w:rsidR="00167B99" w:rsidRDefault="00167B99" w:rsidP="00B23219">
      <w:pPr>
        <w:rPr>
          <w:rFonts w:cs="Arial"/>
          <w:b/>
          <w:szCs w:val="24"/>
        </w:rPr>
      </w:pPr>
    </w:p>
    <w:p w:rsidR="00167B99" w:rsidRPr="00B23219" w:rsidRDefault="00167B99" w:rsidP="00167B99">
      <w:pPr>
        <w:rPr>
          <w:rFonts w:cs="Arial"/>
          <w:b/>
          <w:szCs w:val="24"/>
        </w:rPr>
      </w:pPr>
      <w:r w:rsidRPr="00B23219">
        <w:rPr>
          <w:rFonts w:cs="Arial"/>
          <w:b/>
          <w:szCs w:val="24"/>
        </w:rPr>
        <w:t>Special considerations and requirements to perform duties:</w:t>
      </w:r>
    </w:p>
    <w:p w:rsidR="00167B99" w:rsidRDefault="00167B99" w:rsidP="00B23219">
      <w:pPr>
        <w:rPr>
          <w:rFonts w:cs="Arial"/>
          <w:b/>
          <w:szCs w:val="24"/>
        </w:rPr>
      </w:pPr>
    </w:p>
    <w:p w:rsidR="00B23219" w:rsidRPr="00B23219" w:rsidRDefault="00B23219" w:rsidP="00B23219">
      <w:pPr>
        <w:rPr>
          <w:rFonts w:cs="Arial"/>
          <w:b/>
          <w:szCs w:val="24"/>
        </w:rPr>
      </w:pPr>
      <w:r w:rsidRPr="00B23219">
        <w:rPr>
          <w:rFonts w:cs="Arial"/>
          <w:b/>
          <w:szCs w:val="24"/>
        </w:rPr>
        <w:t xml:space="preserve">Travel </w:t>
      </w:r>
    </w:p>
    <w:p w:rsidR="00B23219" w:rsidRPr="00B23219" w:rsidRDefault="00B23219" w:rsidP="00B23219">
      <w:pPr>
        <w:rPr>
          <w:rFonts w:cs="Arial"/>
          <w:szCs w:val="24"/>
        </w:rPr>
      </w:pPr>
    </w:p>
    <w:p w:rsidR="00B23219" w:rsidRDefault="00372FE9" w:rsidP="00B23219">
      <w:pPr>
        <w:rPr>
          <w:rFonts w:cs="Arial"/>
          <w:szCs w:val="24"/>
        </w:rPr>
      </w:pPr>
      <w:r>
        <w:rPr>
          <w:rFonts w:cs="Arial"/>
          <w:szCs w:val="24"/>
        </w:rPr>
        <w:t>Occasional</w:t>
      </w:r>
      <w:r w:rsidR="00B23219" w:rsidRPr="00B23219">
        <w:rPr>
          <w:rFonts w:cs="Arial"/>
          <w:szCs w:val="24"/>
        </w:rPr>
        <w:t xml:space="preserve"> travel will be required within Scotland to </w:t>
      </w:r>
      <w:r w:rsidR="00EF2003">
        <w:rPr>
          <w:rFonts w:cs="Arial"/>
          <w:szCs w:val="24"/>
        </w:rPr>
        <w:t xml:space="preserve">attend meetings, </w:t>
      </w:r>
      <w:r w:rsidR="00B23219" w:rsidRPr="00B23219">
        <w:rPr>
          <w:rFonts w:cs="Arial"/>
          <w:szCs w:val="24"/>
        </w:rPr>
        <w:t>support the C</w:t>
      </w:r>
      <w:r w:rsidR="00EF2003">
        <w:rPr>
          <w:rFonts w:cs="Arial"/>
          <w:szCs w:val="24"/>
        </w:rPr>
        <w:t xml:space="preserve">ommission’s large scale events </w:t>
      </w:r>
      <w:r w:rsidR="00B23219" w:rsidRPr="00B23219">
        <w:rPr>
          <w:rFonts w:cs="Arial"/>
          <w:szCs w:val="24"/>
        </w:rPr>
        <w:t xml:space="preserve">or to participate in training and development activities. </w:t>
      </w:r>
    </w:p>
    <w:p w:rsidR="00B23219" w:rsidRDefault="00B23219" w:rsidP="00B23219">
      <w:pPr>
        <w:rPr>
          <w:rFonts w:cs="Arial"/>
          <w:szCs w:val="24"/>
        </w:rPr>
      </w:pPr>
    </w:p>
    <w:p w:rsidR="00B23219" w:rsidRPr="00B23219" w:rsidRDefault="00B23219" w:rsidP="00B23219">
      <w:pPr>
        <w:rPr>
          <w:rFonts w:cs="Arial"/>
          <w:b/>
          <w:szCs w:val="24"/>
        </w:rPr>
      </w:pPr>
      <w:r w:rsidRPr="00B23219">
        <w:rPr>
          <w:rFonts w:cs="Arial"/>
          <w:b/>
          <w:szCs w:val="24"/>
        </w:rPr>
        <w:t>Out of Hours Work</w:t>
      </w:r>
    </w:p>
    <w:p w:rsidR="00EF2003" w:rsidRDefault="00EF2003" w:rsidP="00B23219">
      <w:pPr>
        <w:rPr>
          <w:rFonts w:cs="Arial"/>
          <w:szCs w:val="24"/>
        </w:rPr>
      </w:pPr>
    </w:p>
    <w:p w:rsidR="00B23219" w:rsidRPr="00B23219" w:rsidRDefault="00B23219" w:rsidP="00B23219">
      <w:pPr>
        <w:rPr>
          <w:rFonts w:cs="Arial"/>
          <w:szCs w:val="24"/>
        </w:rPr>
      </w:pPr>
      <w:r>
        <w:rPr>
          <w:rFonts w:cs="Arial"/>
          <w:szCs w:val="24"/>
        </w:rPr>
        <w:t>Occasional weekend or evening work may be required to support Commission events</w:t>
      </w:r>
      <w:r w:rsidR="00EF2003">
        <w:rPr>
          <w:rFonts w:cs="Arial"/>
          <w:szCs w:val="24"/>
        </w:rPr>
        <w:t xml:space="preserve">. </w:t>
      </w:r>
    </w:p>
    <w:p w:rsidR="00C262C3" w:rsidRPr="00B23219" w:rsidRDefault="00C262C3" w:rsidP="00B23219">
      <w:pPr>
        <w:rPr>
          <w:rFonts w:cs="Arial"/>
          <w:szCs w:val="24"/>
        </w:rPr>
      </w:pPr>
    </w:p>
    <w:p w:rsidR="00C262C3" w:rsidRDefault="00C262C3" w:rsidP="00E34D8F">
      <w:pPr>
        <w:pStyle w:val="Heading1"/>
      </w:pPr>
    </w:p>
    <w:p w:rsidR="00780CC1" w:rsidRPr="00B23916" w:rsidRDefault="00780CC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b/>
          <w:szCs w:val="24"/>
        </w:rPr>
        <w:sectPr w:rsidR="00780CC1" w:rsidRPr="00B23916" w:rsidSect="00AB54FF">
          <w:headerReference w:type="default" r:id="rId9"/>
          <w:footerReference w:type="default" r:id="rId10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1F2D02" w:rsidRDefault="001F2D02" w:rsidP="00AD530B">
      <w:pPr>
        <w:pStyle w:val="Heading1"/>
      </w:pPr>
      <w:r>
        <w:lastRenderedPageBreak/>
        <w:t xml:space="preserve">Structure </w:t>
      </w:r>
    </w:p>
    <w:p w:rsidR="001F2D02" w:rsidRPr="001F2D02" w:rsidRDefault="001F2D0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b/>
          <w:szCs w:val="24"/>
        </w:rPr>
      </w:pPr>
    </w:p>
    <w:p w:rsidR="001F2D02" w:rsidRPr="00A83472" w:rsidRDefault="001F2D02" w:rsidP="001F2D02">
      <w:pPr>
        <w:rPr>
          <w:rFonts w:cs="Arial"/>
          <w:b/>
          <w:sz w:val="22"/>
          <w:szCs w:val="22"/>
        </w:rPr>
      </w:pPr>
      <w:r w:rsidRPr="001F2D02">
        <w:rPr>
          <w:rFonts w:cs="Arial"/>
          <w:sz w:val="22"/>
          <w:szCs w:val="22"/>
        </w:rPr>
        <w:t xml:space="preserve">The Commission </w:t>
      </w:r>
      <w:r w:rsidR="00EA0C39">
        <w:rPr>
          <w:rFonts w:cs="Arial"/>
          <w:sz w:val="22"/>
          <w:szCs w:val="22"/>
        </w:rPr>
        <w:t xml:space="preserve">consists of a full time Chair and </w:t>
      </w:r>
      <w:r>
        <w:rPr>
          <w:rFonts w:cs="Arial"/>
          <w:sz w:val="22"/>
          <w:szCs w:val="22"/>
        </w:rPr>
        <w:t>three part time Commissioners</w:t>
      </w:r>
      <w:r w:rsidR="00EA0C39">
        <w:rPr>
          <w:rFonts w:cs="Arial"/>
          <w:sz w:val="22"/>
          <w:szCs w:val="22"/>
        </w:rPr>
        <w:t>, supported by</w:t>
      </w:r>
      <w:r>
        <w:rPr>
          <w:rFonts w:cs="Arial"/>
          <w:sz w:val="22"/>
          <w:szCs w:val="22"/>
        </w:rPr>
        <w:t xml:space="preserve"> </w:t>
      </w:r>
      <w:r w:rsidR="00167B99">
        <w:rPr>
          <w:rFonts w:cs="Arial"/>
          <w:sz w:val="22"/>
          <w:szCs w:val="22"/>
        </w:rPr>
        <w:t xml:space="preserve">thirteen </w:t>
      </w:r>
      <w:r>
        <w:rPr>
          <w:rFonts w:cs="Arial"/>
          <w:sz w:val="22"/>
          <w:szCs w:val="22"/>
        </w:rPr>
        <w:t xml:space="preserve">members of staff. </w:t>
      </w:r>
    </w:p>
    <w:p w:rsidR="001F2D02" w:rsidRDefault="00C518DE" w:rsidP="001F2D02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248CC23A" wp14:editId="4703F3FA">
            <wp:extent cx="7528956" cy="4536374"/>
            <wp:effectExtent l="38100" t="0" r="152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23916" w:rsidRPr="00315917" w:rsidRDefault="00B23916" w:rsidP="0031591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 w:val="22"/>
          <w:szCs w:val="22"/>
        </w:rPr>
        <w:sectPr w:rsidR="00B23916" w:rsidRPr="00315917" w:rsidSect="00EA0C39">
          <w:pgSz w:w="16838" w:h="11906" w:orient="landscape" w:code="9"/>
          <w:pgMar w:top="1440" w:right="1440" w:bottom="1440" w:left="1440" w:header="720" w:footer="720" w:gutter="0"/>
          <w:cols w:space="708"/>
          <w:docGrid w:linePitch="360"/>
        </w:sectPr>
      </w:pPr>
    </w:p>
    <w:p w:rsidR="00D262A9" w:rsidRPr="00C6269C" w:rsidRDefault="00BD3357" w:rsidP="00AD530B">
      <w:pPr>
        <w:pStyle w:val="Heading1"/>
        <w:rPr>
          <w:rFonts w:cs="Arial"/>
          <w:szCs w:val="24"/>
        </w:rPr>
      </w:pPr>
      <w:r w:rsidRPr="00702520">
        <w:lastRenderedPageBreak/>
        <w:t>Benefits</w:t>
      </w:r>
      <w:r w:rsidR="00D262A9" w:rsidRPr="00702520">
        <w:t xml:space="preserve"> </w:t>
      </w:r>
    </w:p>
    <w:p w:rsidR="00D262A9" w:rsidRPr="00702520" w:rsidRDefault="00D262A9" w:rsidP="00D262A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b/>
          <w:szCs w:val="24"/>
        </w:rPr>
      </w:pPr>
    </w:p>
    <w:p w:rsidR="00D262A9" w:rsidRPr="00702520" w:rsidRDefault="00D262A9" w:rsidP="00AD530B">
      <w:pPr>
        <w:pStyle w:val="Heading2"/>
      </w:pPr>
      <w:r w:rsidRPr="00702520">
        <w:t>Working Hours</w:t>
      </w:r>
    </w:p>
    <w:p w:rsidR="00D262A9" w:rsidRPr="00A571F6" w:rsidRDefault="00D262A9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szCs w:val="24"/>
        </w:rPr>
      </w:pPr>
    </w:p>
    <w:p w:rsidR="00896152" w:rsidRDefault="00A571F6" w:rsidP="00896152">
      <w:r w:rsidRPr="00A571F6">
        <w:t xml:space="preserve">This is a </w:t>
      </w:r>
      <w:r w:rsidR="00654177">
        <w:t>full time</w:t>
      </w:r>
      <w:r w:rsidR="00C518DE">
        <w:t xml:space="preserve"> post working </w:t>
      </w:r>
      <w:r w:rsidR="00654177">
        <w:t>37 hours per week, Monday – Friday</w:t>
      </w:r>
      <w:r w:rsidR="00DD2985">
        <w:t xml:space="preserve"> and working hours operate as Flexitime. </w:t>
      </w:r>
      <w:r w:rsidR="00671D9F">
        <w:t xml:space="preserve"> </w:t>
      </w:r>
    </w:p>
    <w:p w:rsidR="00372FE9" w:rsidRDefault="00372FE9" w:rsidP="00896152"/>
    <w:p w:rsidR="00D262A9" w:rsidRPr="00A571F6" w:rsidRDefault="00D262A9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szCs w:val="24"/>
        </w:rPr>
      </w:pPr>
    </w:p>
    <w:p w:rsidR="00D262A9" w:rsidRDefault="00D262A9" w:rsidP="00AD530B">
      <w:pPr>
        <w:pStyle w:val="Heading2"/>
      </w:pPr>
      <w:r w:rsidRPr="00A571F6">
        <w:t xml:space="preserve">Flexible working </w:t>
      </w:r>
    </w:p>
    <w:p w:rsidR="00671D9F" w:rsidRDefault="00671D9F" w:rsidP="00671D9F"/>
    <w:p w:rsidR="00372FE9" w:rsidRPr="00F63D65" w:rsidRDefault="00167B99" w:rsidP="00372FE9">
      <w:pPr>
        <w:rPr>
          <w:rFonts w:cs="Arial"/>
        </w:rPr>
      </w:pPr>
      <w:r>
        <w:t>The Commission is a flexible employer. We will consider requests for f</w:t>
      </w:r>
      <w:r w:rsidR="00372FE9">
        <w:t>lexible working patterns</w:t>
      </w:r>
      <w:r>
        <w:t xml:space="preserve">. </w:t>
      </w:r>
    </w:p>
    <w:p w:rsidR="00372FE9" w:rsidRDefault="00372FE9" w:rsidP="00671D9F"/>
    <w:p w:rsidR="00FE5BD3" w:rsidRPr="00F63D65" w:rsidRDefault="00FE5BD3" w:rsidP="00896152">
      <w:pPr>
        <w:jc w:val="both"/>
        <w:rPr>
          <w:rFonts w:cs="Arial"/>
        </w:rPr>
      </w:pPr>
    </w:p>
    <w:p w:rsidR="001F2D02" w:rsidRPr="00A571F6" w:rsidRDefault="001F2D02" w:rsidP="00AD530B">
      <w:pPr>
        <w:pStyle w:val="Heading2"/>
      </w:pPr>
      <w:r w:rsidRPr="00A571F6">
        <w:t>Pay structure</w:t>
      </w:r>
    </w:p>
    <w:p w:rsidR="0074448C" w:rsidRPr="00A571F6" w:rsidRDefault="0074448C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szCs w:val="24"/>
        </w:rPr>
      </w:pPr>
    </w:p>
    <w:p w:rsidR="0074448C" w:rsidRPr="00A571F6" w:rsidRDefault="00D419CC" w:rsidP="00AD530B">
      <w:r>
        <w:t>This</w:t>
      </w:r>
      <w:r w:rsidR="00E23152" w:rsidRPr="00A571F6">
        <w:t xml:space="preserve"> role</w:t>
      </w:r>
      <w:r w:rsidR="0074448C" w:rsidRPr="00A571F6">
        <w:t xml:space="preserve"> is a grade </w:t>
      </w:r>
      <w:r w:rsidR="00E8173B">
        <w:t>5</w:t>
      </w:r>
      <w:r w:rsidR="0074448C" w:rsidRPr="00A571F6">
        <w:t xml:space="preserve"> role</w:t>
      </w:r>
      <w:r w:rsidR="00E23152" w:rsidRPr="00A571F6">
        <w:t xml:space="preserve"> within our pay structure</w:t>
      </w:r>
      <w:r w:rsidR="0074448C" w:rsidRPr="00A571F6">
        <w:t xml:space="preserve">. </w:t>
      </w:r>
    </w:p>
    <w:p w:rsidR="006D5542" w:rsidRPr="00654177" w:rsidRDefault="006D5542" w:rsidP="00AD530B">
      <w:pPr>
        <w:rPr>
          <w:szCs w:val="24"/>
        </w:rPr>
      </w:pPr>
    </w:p>
    <w:p w:rsidR="00E8173B" w:rsidRDefault="00E8173B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cs="Arial"/>
          <w:szCs w:val="24"/>
        </w:rPr>
      </w:pPr>
      <w:r>
        <w:rPr>
          <w:szCs w:val="24"/>
        </w:rPr>
        <w:t xml:space="preserve">Grade 5 </w:t>
      </w:r>
      <w:r w:rsidRPr="009E36E4">
        <w:rPr>
          <w:rFonts w:cs="Arial"/>
          <w:szCs w:val="24"/>
        </w:rPr>
        <w:t>(£</w:t>
      </w:r>
      <w:r>
        <w:rPr>
          <w:rFonts w:cs="Arial"/>
          <w:szCs w:val="24"/>
        </w:rPr>
        <w:t>42,066</w:t>
      </w:r>
      <w:r w:rsidRPr="009E36E4">
        <w:rPr>
          <w:rFonts w:cs="Arial"/>
          <w:szCs w:val="24"/>
        </w:rPr>
        <w:t xml:space="preserve"> - £</w:t>
      </w:r>
      <w:r>
        <w:rPr>
          <w:rFonts w:cs="Arial"/>
          <w:szCs w:val="24"/>
        </w:rPr>
        <w:t>52,679</w:t>
      </w:r>
      <w:r w:rsidRPr="009E36E4">
        <w:rPr>
          <w:rFonts w:cs="Arial"/>
          <w:szCs w:val="24"/>
        </w:rPr>
        <w:t>)</w:t>
      </w:r>
    </w:p>
    <w:p w:rsidR="00E8173B" w:rsidRDefault="00E8173B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cs="Arial"/>
          <w:szCs w:val="24"/>
        </w:rPr>
      </w:pPr>
    </w:p>
    <w:p w:rsidR="00E8173B" w:rsidRPr="00E8173B" w:rsidRDefault="00E8173B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Starting salary is expected to be </w:t>
      </w:r>
      <w:r w:rsidR="00167B99">
        <w:rPr>
          <w:rFonts w:cs="Arial"/>
          <w:szCs w:val="24"/>
        </w:rPr>
        <w:t xml:space="preserve">at </w:t>
      </w:r>
      <w:r>
        <w:rPr>
          <w:rFonts w:cs="Arial"/>
          <w:szCs w:val="24"/>
        </w:rPr>
        <w:t xml:space="preserve">the bottom of the grade scale for new entrants. </w:t>
      </w:r>
    </w:p>
    <w:p w:rsidR="00896152" w:rsidRDefault="00896152" w:rsidP="00AD530B">
      <w:pPr>
        <w:pStyle w:val="Heading2"/>
      </w:pPr>
    </w:p>
    <w:p w:rsidR="001F2D02" w:rsidRPr="00340220" w:rsidRDefault="001F2D02" w:rsidP="00AD530B">
      <w:pPr>
        <w:pStyle w:val="Heading2"/>
      </w:pPr>
      <w:r w:rsidRPr="00340220">
        <w:t>Pension</w:t>
      </w:r>
    </w:p>
    <w:p w:rsidR="00BD3357" w:rsidRPr="00340220" w:rsidRDefault="00BD3357" w:rsidP="00AD530B"/>
    <w:p w:rsidR="005D5E14" w:rsidRPr="005D5E14" w:rsidRDefault="005D5E14" w:rsidP="00AD530B">
      <w:r w:rsidRPr="005D5E14">
        <w:rPr>
          <w:rFonts w:cs="Arial"/>
          <w:color w:val="111111"/>
        </w:rPr>
        <w:t xml:space="preserve">Commission employees are eligible to join the Civil Service Pension scheme. From 1 April 2015, a new </w:t>
      </w:r>
      <w:r w:rsidR="00942DEE">
        <w:rPr>
          <w:rFonts w:cs="Arial"/>
          <w:color w:val="111111"/>
        </w:rPr>
        <w:t>Civil Service pension scheme - A</w:t>
      </w:r>
      <w:r w:rsidRPr="005D5E14">
        <w:rPr>
          <w:rFonts w:cs="Arial"/>
          <w:color w:val="111111"/>
        </w:rPr>
        <w:t xml:space="preserve">lpha - </w:t>
      </w:r>
      <w:r w:rsidR="00942DEE">
        <w:rPr>
          <w:rFonts w:cs="Arial"/>
          <w:color w:val="111111"/>
        </w:rPr>
        <w:t>was</w:t>
      </w:r>
      <w:r w:rsidRPr="005D5E14">
        <w:rPr>
          <w:rFonts w:cs="Arial"/>
          <w:color w:val="111111"/>
        </w:rPr>
        <w:t xml:space="preserve"> introduced. Alpha is a Career Average pension scheme. </w:t>
      </w:r>
    </w:p>
    <w:p w:rsidR="005D5E14" w:rsidRDefault="005D5E14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b/>
          <w:szCs w:val="24"/>
        </w:rPr>
      </w:pPr>
    </w:p>
    <w:p w:rsidR="002F02C9" w:rsidRPr="00340220" w:rsidRDefault="002F02C9" w:rsidP="00AD530B">
      <w:pPr>
        <w:pStyle w:val="Heading2"/>
      </w:pPr>
      <w:r w:rsidRPr="00340220">
        <w:t>Annual Leave</w:t>
      </w:r>
    </w:p>
    <w:p w:rsidR="002F02C9" w:rsidRPr="00340220" w:rsidRDefault="002F02C9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szCs w:val="24"/>
        </w:rPr>
      </w:pPr>
    </w:p>
    <w:p w:rsidR="002F02C9" w:rsidRPr="00340220" w:rsidRDefault="002F02C9" w:rsidP="00AD530B">
      <w:r w:rsidRPr="00340220">
        <w:t>30 days annual leave</w:t>
      </w:r>
      <w:r w:rsidR="00896152">
        <w:t xml:space="preserve"> plus 11.5 public holidays (pro rata for part time hours)</w:t>
      </w:r>
    </w:p>
    <w:p w:rsidR="002F02C9" w:rsidRPr="00340220" w:rsidRDefault="002F02C9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szCs w:val="24"/>
        </w:rPr>
      </w:pPr>
    </w:p>
    <w:p w:rsidR="00D419CC" w:rsidRDefault="00D419CC" w:rsidP="00AD530B">
      <w:pPr>
        <w:pStyle w:val="Heading2"/>
      </w:pPr>
    </w:p>
    <w:p w:rsidR="001F2D02" w:rsidRPr="00340220" w:rsidRDefault="001F2D02" w:rsidP="00AD530B">
      <w:pPr>
        <w:pStyle w:val="Heading2"/>
      </w:pPr>
      <w:r w:rsidRPr="00340220">
        <w:t xml:space="preserve">Commitment to CPD </w:t>
      </w:r>
    </w:p>
    <w:p w:rsidR="0074448C" w:rsidRPr="00340220" w:rsidRDefault="0074448C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szCs w:val="24"/>
        </w:rPr>
      </w:pPr>
    </w:p>
    <w:p w:rsidR="0074448C" w:rsidRPr="00340220" w:rsidRDefault="0074448C" w:rsidP="00AD530B">
      <w:r w:rsidRPr="00340220">
        <w:t xml:space="preserve">The Commission has a strong commitment to training and professional development and you will have access to training courses in core skills as well as </w:t>
      </w:r>
      <w:r w:rsidR="00D262A9" w:rsidRPr="00340220">
        <w:t xml:space="preserve">policies to </w:t>
      </w:r>
      <w:r w:rsidRPr="00340220">
        <w:t xml:space="preserve">support continuing professional development. </w:t>
      </w:r>
    </w:p>
    <w:p w:rsidR="009850AC" w:rsidRDefault="009850AC" w:rsidP="00AD530B">
      <w:pPr>
        <w:pStyle w:val="Heading1"/>
      </w:pPr>
    </w:p>
    <w:p w:rsidR="00AC1D5C" w:rsidRPr="00315917" w:rsidRDefault="00AD530B" w:rsidP="00AD530B">
      <w:pPr>
        <w:pStyle w:val="Heading1"/>
        <w:rPr>
          <w:highlight w:val="yellow"/>
        </w:rPr>
      </w:pPr>
      <w:r>
        <w:lastRenderedPageBreak/>
        <w:t xml:space="preserve">How to Apply </w:t>
      </w:r>
    </w:p>
    <w:p w:rsidR="00AC1D5C" w:rsidRPr="00702520" w:rsidRDefault="00AC1D5C" w:rsidP="002B75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</w:p>
    <w:p w:rsidR="00BD3357" w:rsidRDefault="00BD3357" w:rsidP="00AD530B">
      <w:pPr>
        <w:rPr>
          <w:rStyle w:val="A3"/>
          <w:sz w:val="24"/>
          <w:szCs w:val="24"/>
        </w:rPr>
      </w:pPr>
      <w:r w:rsidRPr="00AC0E51">
        <w:rPr>
          <w:rStyle w:val="A3"/>
          <w:sz w:val="24"/>
          <w:szCs w:val="24"/>
        </w:rPr>
        <w:t xml:space="preserve">To apply for this position, please send a completed application form </w:t>
      </w:r>
      <w:r w:rsidR="00AD530B">
        <w:rPr>
          <w:rStyle w:val="A3"/>
          <w:sz w:val="24"/>
          <w:szCs w:val="24"/>
        </w:rPr>
        <w:t>to the Commission, either:</w:t>
      </w:r>
    </w:p>
    <w:p w:rsidR="00AD530B" w:rsidRPr="00AC0E51" w:rsidRDefault="00AD530B" w:rsidP="00AD530B">
      <w:pPr>
        <w:rPr>
          <w:rStyle w:val="A3"/>
          <w:sz w:val="24"/>
          <w:szCs w:val="24"/>
        </w:rPr>
      </w:pPr>
    </w:p>
    <w:p w:rsidR="00BD3357" w:rsidRPr="00AC0E51" w:rsidRDefault="00BD3357" w:rsidP="00AD530B">
      <w:pPr>
        <w:rPr>
          <w:rStyle w:val="A3"/>
          <w:sz w:val="24"/>
          <w:szCs w:val="24"/>
        </w:rPr>
      </w:pPr>
      <w:r w:rsidRPr="00AC0E51">
        <w:rPr>
          <w:rStyle w:val="A3"/>
          <w:sz w:val="24"/>
          <w:szCs w:val="24"/>
        </w:rPr>
        <w:t>By email:</w:t>
      </w:r>
      <w:r w:rsidRPr="00AC0E51">
        <w:rPr>
          <w:rStyle w:val="A3"/>
          <w:sz w:val="24"/>
          <w:szCs w:val="24"/>
        </w:rPr>
        <w:tab/>
      </w:r>
      <w:hyperlink r:id="rId16" w:history="1">
        <w:r w:rsidRPr="00AC0E51">
          <w:rPr>
            <w:rStyle w:val="Hyperlink"/>
            <w:rFonts w:cs="Helvetica 45 Light"/>
            <w:szCs w:val="24"/>
          </w:rPr>
          <w:t>recruitment@scottishhumanrights.com</w:t>
        </w:r>
      </w:hyperlink>
      <w:r w:rsidRPr="00AC0E51">
        <w:rPr>
          <w:rStyle w:val="A3"/>
          <w:sz w:val="24"/>
          <w:szCs w:val="24"/>
        </w:rPr>
        <w:t xml:space="preserve"> </w:t>
      </w:r>
    </w:p>
    <w:p w:rsidR="00BD3357" w:rsidRPr="00AC0E51" w:rsidRDefault="00BD3357" w:rsidP="00AD530B">
      <w:pPr>
        <w:rPr>
          <w:rStyle w:val="A3"/>
          <w:sz w:val="24"/>
          <w:szCs w:val="24"/>
        </w:rPr>
      </w:pPr>
    </w:p>
    <w:p w:rsidR="00BD3357" w:rsidRPr="00AC0E51" w:rsidRDefault="00BD3357" w:rsidP="00AD530B">
      <w:pPr>
        <w:rPr>
          <w:rStyle w:val="A3"/>
          <w:sz w:val="24"/>
          <w:szCs w:val="24"/>
        </w:rPr>
      </w:pPr>
      <w:r w:rsidRPr="00AC0E51">
        <w:rPr>
          <w:rStyle w:val="A3"/>
          <w:sz w:val="24"/>
          <w:szCs w:val="24"/>
        </w:rPr>
        <w:t>By post:</w:t>
      </w:r>
      <w:r w:rsidRPr="00AC0E51">
        <w:rPr>
          <w:rStyle w:val="A3"/>
          <w:sz w:val="24"/>
          <w:szCs w:val="24"/>
        </w:rPr>
        <w:tab/>
        <w:t xml:space="preserve">FAO </w:t>
      </w:r>
      <w:r w:rsidR="007933B8">
        <w:rPr>
          <w:rStyle w:val="A3"/>
          <w:sz w:val="24"/>
          <w:szCs w:val="24"/>
        </w:rPr>
        <w:t>Corporate Services</w:t>
      </w:r>
    </w:p>
    <w:p w:rsidR="00B0432D" w:rsidRPr="00AC0E51" w:rsidRDefault="00BD3357" w:rsidP="00AD530B">
      <w:pPr>
        <w:rPr>
          <w:rStyle w:val="A3"/>
          <w:sz w:val="24"/>
          <w:szCs w:val="24"/>
        </w:rPr>
      </w:pPr>
      <w:r w:rsidRPr="00AC0E51">
        <w:rPr>
          <w:rStyle w:val="A3"/>
          <w:sz w:val="24"/>
          <w:szCs w:val="24"/>
        </w:rPr>
        <w:tab/>
      </w:r>
      <w:r w:rsidRPr="00AC0E51">
        <w:rPr>
          <w:rStyle w:val="A3"/>
          <w:sz w:val="24"/>
          <w:szCs w:val="24"/>
        </w:rPr>
        <w:tab/>
      </w:r>
      <w:r w:rsidR="00B0432D" w:rsidRPr="00AC0E51">
        <w:rPr>
          <w:rStyle w:val="A3"/>
          <w:sz w:val="24"/>
          <w:szCs w:val="24"/>
        </w:rPr>
        <w:t>Scottish Human Rights Commission</w:t>
      </w:r>
    </w:p>
    <w:p w:rsidR="00BD3357" w:rsidRPr="00AC0E51" w:rsidRDefault="00B0432D" w:rsidP="00AD530B">
      <w:pPr>
        <w:rPr>
          <w:rStyle w:val="A3"/>
          <w:sz w:val="24"/>
          <w:szCs w:val="24"/>
        </w:rPr>
      </w:pPr>
      <w:r w:rsidRPr="00AC0E51">
        <w:rPr>
          <w:rStyle w:val="A3"/>
          <w:sz w:val="24"/>
          <w:szCs w:val="24"/>
        </w:rPr>
        <w:tab/>
      </w:r>
      <w:r w:rsidRPr="00AC0E51">
        <w:rPr>
          <w:rStyle w:val="A3"/>
          <w:sz w:val="24"/>
          <w:szCs w:val="24"/>
        </w:rPr>
        <w:tab/>
      </w:r>
      <w:r w:rsidR="00DD2985">
        <w:rPr>
          <w:rStyle w:val="A3"/>
          <w:sz w:val="24"/>
          <w:szCs w:val="24"/>
        </w:rPr>
        <w:t>Bridgeside House</w:t>
      </w:r>
    </w:p>
    <w:p w:rsidR="00B0432D" w:rsidRPr="00AC0E51" w:rsidRDefault="00B0432D" w:rsidP="00AD530B">
      <w:pPr>
        <w:rPr>
          <w:rStyle w:val="A3"/>
          <w:sz w:val="24"/>
          <w:szCs w:val="24"/>
        </w:rPr>
      </w:pPr>
      <w:r w:rsidRPr="00AC0E51">
        <w:rPr>
          <w:rStyle w:val="A3"/>
          <w:sz w:val="24"/>
          <w:szCs w:val="24"/>
        </w:rPr>
        <w:tab/>
      </w:r>
      <w:r w:rsidRPr="00AC0E51">
        <w:rPr>
          <w:rStyle w:val="A3"/>
          <w:sz w:val="24"/>
          <w:szCs w:val="24"/>
        </w:rPr>
        <w:tab/>
      </w:r>
      <w:r w:rsidR="00DD2985">
        <w:rPr>
          <w:rStyle w:val="A3"/>
          <w:sz w:val="24"/>
          <w:szCs w:val="24"/>
        </w:rPr>
        <w:t>99 McDonald Road</w:t>
      </w:r>
    </w:p>
    <w:p w:rsidR="00B0432D" w:rsidRPr="00AC0E51" w:rsidRDefault="00B0432D" w:rsidP="00AD530B">
      <w:pPr>
        <w:rPr>
          <w:rStyle w:val="A3"/>
          <w:sz w:val="24"/>
          <w:szCs w:val="24"/>
        </w:rPr>
      </w:pPr>
      <w:r w:rsidRPr="00AC0E51">
        <w:rPr>
          <w:rStyle w:val="A3"/>
          <w:sz w:val="24"/>
          <w:szCs w:val="24"/>
        </w:rPr>
        <w:tab/>
      </w:r>
      <w:r w:rsidRPr="00AC0E51">
        <w:rPr>
          <w:rStyle w:val="A3"/>
          <w:sz w:val="24"/>
          <w:szCs w:val="24"/>
        </w:rPr>
        <w:tab/>
      </w:r>
      <w:r w:rsidR="00DD2985">
        <w:rPr>
          <w:rFonts w:eastAsiaTheme="minorEastAsia" w:cs="Arial"/>
          <w:noProof/>
          <w:szCs w:val="24"/>
          <w:lang w:eastAsia="en-GB"/>
        </w:rPr>
        <w:t>EH7 4NS</w:t>
      </w:r>
    </w:p>
    <w:p w:rsidR="009B5691" w:rsidRDefault="009B5691" w:rsidP="00AD530B">
      <w:pPr>
        <w:rPr>
          <w:rStyle w:val="Hyperlink"/>
          <w:rFonts w:cs="Helvetica 45 Light"/>
          <w:szCs w:val="24"/>
        </w:rPr>
      </w:pPr>
    </w:p>
    <w:p w:rsidR="00BD3357" w:rsidRDefault="007933B8" w:rsidP="00AD530B">
      <w:r>
        <w:t>You must complete an application for</w:t>
      </w:r>
      <w:r w:rsidR="009850AC">
        <w:t>m</w:t>
      </w:r>
      <w:r w:rsidR="00167B99">
        <w:t xml:space="preserve">. </w:t>
      </w:r>
      <w:r>
        <w:t xml:space="preserve">CVs will not be accepted. </w:t>
      </w:r>
      <w:r w:rsidR="00B0432D" w:rsidRPr="00AC0E51">
        <w:t>Applications should demonstrate how you meet the criteria for the role as outlined in the job description and person specification.</w:t>
      </w:r>
    </w:p>
    <w:p w:rsidR="00403C48" w:rsidRDefault="00403C48" w:rsidP="00AD530B"/>
    <w:p w:rsidR="00403C48" w:rsidRPr="00AC0E51" w:rsidRDefault="00403C48" w:rsidP="00AD530B">
      <w:r>
        <w:t xml:space="preserve">If you need to provide information in a different format please contact us to discuss. </w:t>
      </w:r>
    </w:p>
    <w:p w:rsidR="00B0432D" w:rsidRPr="00702520" w:rsidRDefault="00B0432D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</w:p>
    <w:p w:rsidR="00D86BA3" w:rsidRPr="00702520" w:rsidRDefault="00D86BA3" w:rsidP="00AD530B">
      <w:pPr>
        <w:pStyle w:val="Heading2"/>
      </w:pPr>
      <w:r w:rsidRPr="00702520">
        <w:t>Key Dates</w:t>
      </w:r>
    </w:p>
    <w:p w:rsidR="00D86BA3" w:rsidRDefault="00D86BA3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</w:p>
    <w:p w:rsidR="006F4125" w:rsidRDefault="006F4125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  <w:r>
        <w:t xml:space="preserve">The deadline for applications is </w:t>
      </w:r>
      <w:r w:rsidR="007933B8" w:rsidRPr="00D5166E">
        <w:rPr>
          <w:rFonts w:cs="Arial"/>
          <w:b/>
        </w:rPr>
        <w:t xml:space="preserve">12 noon </w:t>
      </w:r>
      <w:r w:rsidR="007933B8" w:rsidRPr="003E6042">
        <w:rPr>
          <w:rFonts w:cs="Arial"/>
          <w:b/>
        </w:rPr>
        <w:t xml:space="preserve">on </w:t>
      </w:r>
      <w:r w:rsidR="00E8173B">
        <w:rPr>
          <w:rFonts w:cs="Arial"/>
          <w:b/>
        </w:rPr>
        <w:t>Friday 2</w:t>
      </w:r>
      <w:r w:rsidR="007933B8" w:rsidRPr="003E6042">
        <w:rPr>
          <w:rFonts w:cs="Arial"/>
          <w:b/>
        </w:rPr>
        <w:t>8</w:t>
      </w:r>
      <w:r w:rsidR="007933B8" w:rsidRPr="003E6042">
        <w:rPr>
          <w:rFonts w:cs="Arial"/>
          <w:b/>
          <w:vertAlign w:val="superscript"/>
        </w:rPr>
        <w:t>th</w:t>
      </w:r>
      <w:r w:rsidR="007933B8" w:rsidRPr="003E6042">
        <w:rPr>
          <w:rFonts w:cs="Arial"/>
          <w:b/>
        </w:rPr>
        <w:t xml:space="preserve"> </w:t>
      </w:r>
      <w:r w:rsidR="00E8173B">
        <w:rPr>
          <w:rFonts w:cs="Arial"/>
          <w:b/>
        </w:rPr>
        <w:t>June</w:t>
      </w:r>
      <w:r w:rsidR="007933B8" w:rsidRPr="003E6042">
        <w:rPr>
          <w:rFonts w:cs="Arial"/>
          <w:b/>
        </w:rPr>
        <w:t xml:space="preserve"> 2019</w:t>
      </w:r>
    </w:p>
    <w:p w:rsidR="006F4125" w:rsidRPr="00702520" w:rsidRDefault="006F4125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</w:p>
    <w:p w:rsidR="006F4125" w:rsidRDefault="006F4125" w:rsidP="006F4125">
      <w:r>
        <w:t xml:space="preserve">Interviews will take place </w:t>
      </w:r>
      <w:r w:rsidRPr="00AB017E">
        <w:t xml:space="preserve">in </w:t>
      </w:r>
      <w:r w:rsidR="007933B8">
        <w:t>Edinburgh</w:t>
      </w:r>
      <w:r w:rsidR="00E8173B">
        <w:t xml:space="preserve"> and</w:t>
      </w:r>
      <w:r w:rsidR="007933B8">
        <w:t xml:space="preserve"> are </w:t>
      </w:r>
      <w:r w:rsidR="00E8173B">
        <w:t>expected</w:t>
      </w:r>
      <w:r w:rsidR="007933B8">
        <w:t xml:space="preserve"> to take place on </w:t>
      </w:r>
      <w:r w:rsidR="00E8173B">
        <w:t>19</w:t>
      </w:r>
      <w:r w:rsidR="00E8173B" w:rsidRPr="00E8173B">
        <w:rPr>
          <w:vertAlign w:val="superscript"/>
        </w:rPr>
        <w:t>th</w:t>
      </w:r>
      <w:r w:rsidR="00E8173B">
        <w:t xml:space="preserve"> July</w:t>
      </w:r>
      <w:r w:rsidR="007933B8">
        <w:t xml:space="preserve">. </w:t>
      </w:r>
    </w:p>
    <w:p w:rsidR="006F4125" w:rsidRDefault="006F4125" w:rsidP="006F4125"/>
    <w:p w:rsidR="00712120" w:rsidRPr="00702520" w:rsidRDefault="00712120" w:rsidP="00AD530B">
      <w:pPr>
        <w:pStyle w:val="Heading2"/>
      </w:pPr>
      <w:r w:rsidRPr="00702520">
        <w:t xml:space="preserve">Participation in </w:t>
      </w:r>
      <w:r w:rsidR="006F4125">
        <w:t>i</w:t>
      </w:r>
      <w:r w:rsidRPr="00702520">
        <w:t>nterview</w:t>
      </w:r>
    </w:p>
    <w:p w:rsidR="00712120" w:rsidRPr="00702520" w:rsidRDefault="00712120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</w:p>
    <w:p w:rsidR="009366BC" w:rsidRPr="00702520" w:rsidRDefault="009366BC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  <w:r w:rsidRPr="00702520">
        <w:t xml:space="preserve">Reasonable travel expenses for </w:t>
      </w:r>
      <w:r w:rsidR="00712120" w:rsidRPr="00702520">
        <w:t>standard class</w:t>
      </w:r>
      <w:r w:rsidRPr="00702520">
        <w:t xml:space="preserve"> travel within the UK may be claimed by candidates shortlisted to attend interview. </w:t>
      </w:r>
    </w:p>
    <w:p w:rsidR="00712120" w:rsidRPr="00702520" w:rsidRDefault="00712120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</w:p>
    <w:p w:rsidR="00712120" w:rsidRPr="00702520" w:rsidRDefault="00712120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  <w:r w:rsidRPr="00702520">
        <w:t xml:space="preserve">Shortlisted candidates </w:t>
      </w:r>
      <w:r w:rsidR="00E8173B">
        <w:t xml:space="preserve">currently </w:t>
      </w:r>
      <w:r w:rsidRPr="00702520">
        <w:t xml:space="preserve">based outside </w:t>
      </w:r>
      <w:r w:rsidR="00363C2B" w:rsidRPr="00702520">
        <w:t>of the UK can participate in</w:t>
      </w:r>
      <w:r w:rsidRPr="00702520">
        <w:t xml:space="preserve"> interview by Skype. </w:t>
      </w:r>
      <w:r w:rsidR="00E8173B">
        <w:t>The post-holder will be based in Edinburgh and a</w:t>
      </w:r>
      <w:r w:rsidR="00D419CC">
        <w:t xml:space="preserve">pplicants must have the right to work in the UK to be eligible to apply. </w:t>
      </w:r>
    </w:p>
    <w:p w:rsidR="007933B8" w:rsidRDefault="007933B8" w:rsidP="00AD530B">
      <w:pPr>
        <w:pStyle w:val="Heading2"/>
      </w:pPr>
    </w:p>
    <w:p w:rsidR="00712120" w:rsidRPr="00702520" w:rsidRDefault="00712120" w:rsidP="00AD530B">
      <w:pPr>
        <w:pStyle w:val="Heading2"/>
      </w:pPr>
      <w:r w:rsidRPr="00702520">
        <w:t>Equality and Diversity</w:t>
      </w:r>
    </w:p>
    <w:p w:rsidR="00712120" w:rsidRPr="00702520" w:rsidRDefault="00712120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</w:p>
    <w:p w:rsidR="00D86BA3" w:rsidRDefault="00D86BA3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  <w:r w:rsidRPr="00702520">
        <w:t>If you would like to discuss adjustments to the recruitment process that would enable your participation please co</w:t>
      </w:r>
      <w:r w:rsidR="00635855">
        <w:t>ntact</w:t>
      </w:r>
      <w:r w:rsidR="00D419CC">
        <w:t xml:space="preserve"> us at</w:t>
      </w:r>
      <w:r w:rsidR="00635855">
        <w:t xml:space="preserve"> </w:t>
      </w:r>
      <w:hyperlink r:id="rId17" w:history="1">
        <w:r w:rsidRPr="00702520">
          <w:rPr>
            <w:rStyle w:val="Hyperlink"/>
          </w:rPr>
          <w:t>recruitment@scottishhumanrights.com</w:t>
        </w:r>
      </w:hyperlink>
      <w:r>
        <w:t xml:space="preserve"> </w:t>
      </w:r>
    </w:p>
    <w:p w:rsidR="006F4125" w:rsidRDefault="006F4125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</w:p>
    <w:p w:rsidR="00D86BA3" w:rsidRPr="00340220" w:rsidRDefault="00340220" w:rsidP="00AD530B">
      <w:pPr>
        <w:pStyle w:val="Heading2"/>
      </w:pPr>
      <w:bookmarkStart w:id="0" w:name="_GoBack"/>
      <w:bookmarkEnd w:id="0"/>
      <w:r w:rsidRPr="00340220">
        <w:t>Disclosure and Pre-Appointment Checks</w:t>
      </w:r>
    </w:p>
    <w:p w:rsidR="00340220" w:rsidRDefault="00340220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</w:pPr>
    </w:p>
    <w:p w:rsidR="00340220" w:rsidRDefault="00340220" w:rsidP="0034022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</w:pPr>
      <w:r>
        <w:t xml:space="preserve">The successful candidate for this post will be asked to apply for </w:t>
      </w:r>
      <w:r w:rsidR="00AB2BFD">
        <w:t xml:space="preserve">Baseline Security Clearance and a </w:t>
      </w:r>
      <w:r>
        <w:t xml:space="preserve">Basic Level Disclosure Scotland Certificate and/ or </w:t>
      </w:r>
      <w:r w:rsidR="00756E50">
        <w:t>a country</w:t>
      </w:r>
      <w:r>
        <w:t xml:space="preserve"> </w:t>
      </w:r>
      <w:r>
        <w:lastRenderedPageBreak/>
        <w:t xml:space="preserve">equivalent if the candidate has lived in another country in the past three years. </w:t>
      </w:r>
      <w:r w:rsidR="00AB2BFD">
        <w:t>W</w:t>
      </w:r>
      <w:r>
        <w:t>e will undertake pre-appointment checks of references, ID</w:t>
      </w:r>
      <w:r w:rsidR="00D419CC">
        <w:t>, permission to work in the UK</w:t>
      </w:r>
      <w:r>
        <w:t xml:space="preserve"> and any education certificates listed in the application form. Confirmation of employment will be subject to these checks being completed</w:t>
      </w:r>
      <w:r w:rsidR="00F65561">
        <w:t xml:space="preserve"> satisfactorily</w:t>
      </w:r>
      <w:r>
        <w:t xml:space="preserve">. The Commission will </w:t>
      </w:r>
      <w:r w:rsidR="00E8173B">
        <w:t>reimburse</w:t>
      </w:r>
      <w:r w:rsidR="00AB2BFD">
        <w:t xml:space="preserve"> cost of the checks and certificates. If you want to discuss this requirement, in confidence, at any time please contact </w:t>
      </w:r>
      <w:r w:rsidR="00D419CC">
        <w:t xml:space="preserve">us at </w:t>
      </w:r>
      <w:hyperlink r:id="rId18" w:history="1">
        <w:r w:rsidR="00635855" w:rsidRPr="00702520">
          <w:rPr>
            <w:rStyle w:val="Hyperlink"/>
          </w:rPr>
          <w:t>recruitment@scottishhumanrights.com</w:t>
        </w:r>
      </w:hyperlink>
      <w:r w:rsidR="00635855">
        <w:t xml:space="preserve"> </w:t>
      </w:r>
      <w:r w:rsidR="007539C8">
        <w:t>.</w:t>
      </w:r>
    </w:p>
    <w:sectPr w:rsidR="00340220" w:rsidSect="00EA0C39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B6" w:rsidRDefault="004956B6">
      <w:pPr>
        <w:spacing w:line="240" w:lineRule="auto"/>
      </w:pPr>
      <w:r>
        <w:separator/>
      </w:r>
    </w:p>
  </w:endnote>
  <w:endnote w:type="continuationSeparator" w:id="0">
    <w:p w:rsidR="004956B6" w:rsidRDefault="00495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981938"/>
      <w:docPartObj>
        <w:docPartGallery w:val="Page Numbers (Bottom of Page)"/>
        <w:docPartUnique/>
      </w:docPartObj>
    </w:sdtPr>
    <w:sdtEndPr/>
    <w:sdtContent>
      <w:p w:rsidR="004839E3" w:rsidRDefault="004839E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AC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839E3" w:rsidRPr="0067486A" w:rsidRDefault="004839E3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B6" w:rsidRDefault="004956B6">
      <w:pPr>
        <w:spacing w:line="240" w:lineRule="auto"/>
      </w:pPr>
      <w:r>
        <w:separator/>
      </w:r>
    </w:p>
  </w:footnote>
  <w:footnote w:type="continuationSeparator" w:id="0">
    <w:p w:rsidR="004956B6" w:rsidRDefault="00495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E3" w:rsidRPr="0067486A" w:rsidRDefault="004839E3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F6F"/>
    <w:multiLevelType w:val="hybridMultilevel"/>
    <w:tmpl w:val="08726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77D"/>
    <w:multiLevelType w:val="hybridMultilevel"/>
    <w:tmpl w:val="3296ECF0"/>
    <w:lvl w:ilvl="0" w:tplc="5650C3AC">
      <w:start w:val="1"/>
      <w:numFmt w:val="decimal"/>
      <w:pStyle w:val="ListParagraph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C25EBA"/>
    <w:multiLevelType w:val="hybridMultilevel"/>
    <w:tmpl w:val="B9D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4811"/>
    <w:multiLevelType w:val="hybridMultilevel"/>
    <w:tmpl w:val="02304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D506C"/>
    <w:multiLevelType w:val="hybridMultilevel"/>
    <w:tmpl w:val="0D88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E249A"/>
    <w:multiLevelType w:val="hybridMultilevel"/>
    <w:tmpl w:val="473AE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C6C8E"/>
    <w:multiLevelType w:val="hybridMultilevel"/>
    <w:tmpl w:val="9E56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611DF7"/>
    <w:multiLevelType w:val="hybridMultilevel"/>
    <w:tmpl w:val="7D6A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17914"/>
    <w:multiLevelType w:val="hybridMultilevel"/>
    <w:tmpl w:val="473AE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50D2"/>
    <w:multiLevelType w:val="hybridMultilevel"/>
    <w:tmpl w:val="82A8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5C"/>
    <w:rsid w:val="00047EEB"/>
    <w:rsid w:val="0006326A"/>
    <w:rsid w:val="0009136E"/>
    <w:rsid w:val="000974BE"/>
    <w:rsid w:val="000C4B4B"/>
    <w:rsid w:val="00100021"/>
    <w:rsid w:val="001267F7"/>
    <w:rsid w:val="00157346"/>
    <w:rsid w:val="00164784"/>
    <w:rsid w:val="00167B99"/>
    <w:rsid w:val="00171A31"/>
    <w:rsid w:val="00192DC7"/>
    <w:rsid w:val="001A750E"/>
    <w:rsid w:val="001D33A0"/>
    <w:rsid w:val="001E445E"/>
    <w:rsid w:val="001F2D02"/>
    <w:rsid w:val="00217723"/>
    <w:rsid w:val="0022726B"/>
    <w:rsid w:val="0026295A"/>
    <w:rsid w:val="00263050"/>
    <w:rsid w:val="00295D2B"/>
    <w:rsid w:val="00296F57"/>
    <w:rsid w:val="002B752A"/>
    <w:rsid w:val="002C3669"/>
    <w:rsid w:val="002F02C9"/>
    <w:rsid w:val="002F3688"/>
    <w:rsid w:val="00315917"/>
    <w:rsid w:val="00315D5F"/>
    <w:rsid w:val="00340220"/>
    <w:rsid w:val="00347F88"/>
    <w:rsid w:val="00363C2B"/>
    <w:rsid w:val="00372FE9"/>
    <w:rsid w:val="00386F6F"/>
    <w:rsid w:val="003D576A"/>
    <w:rsid w:val="003E0CB0"/>
    <w:rsid w:val="003F2479"/>
    <w:rsid w:val="00403C48"/>
    <w:rsid w:val="00411FC4"/>
    <w:rsid w:val="004121C1"/>
    <w:rsid w:val="00416429"/>
    <w:rsid w:val="00433A2A"/>
    <w:rsid w:val="00441107"/>
    <w:rsid w:val="00443921"/>
    <w:rsid w:val="004459BE"/>
    <w:rsid w:val="00474843"/>
    <w:rsid w:val="004839E3"/>
    <w:rsid w:val="004956B6"/>
    <w:rsid w:val="0057682A"/>
    <w:rsid w:val="005C4C2D"/>
    <w:rsid w:val="005D5E14"/>
    <w:rsid w:val="00612424"/>
    <w:rsid w:val="00635855"/>
    <w:rsid w:val="00654177"/>
    <w:rsid w:val="00671D9F"/>
    <w:rsid w:val="0067486A"/>
    <w:rsid w:val="0069409A"/>
    <w:rsid w:val="006A7A19"/>
    <w:rsid w:val="006D26F7"/>
    <w:rsid w:val="006D5542"/>
    <w:rsid w:val="006F4125"/>
    <w:rsid w:val="00701BE1"/>
    <w:rsid w:val="00702520"/>
    <w:rsid w:val="00712120"/>
    <w:rsid w:val="00714F5B"/>
    <w:rsid w:val="0072352A"/>
    <w:rsid w:val="00742FD3"/>
    <w:rsid w:val="0074448C"/>
    <w:rsid w:val="00746FE2"/>
    <w:rsid w:val="007539C8"/>
    <w:rsid w:val="007544C9"/>
    <w:rsid w:val="00756E50"/>
    <w:rsid w:val="00777D1E"/>
    <w:rsid w:val="00780CC1"/>
    <w:rsid w:val="00782290"/>
    <w:rsid w:val="007933B8"/>
    <w:rsid w:val="007D38AC"/>
    <w:rsid w:val="008512E6"/>
    <w:rsid w:val="00885A93"/>
    <w:rsid w:val="00887595"/>
    <w:rsid w:val="00896152"/>
    <w:rsid w:val="008B6F1C"/>
    <w:rsid w:val="008B7ED3"/>
    <w:rsid w:val="00924EAB"/>
    <w:rsid w:val="009365E4"/>
    <w:rsid w:val="009366BC"/>
    <w:rsid w:val="00942DEE"/>
    <w:rsid w:val="00952710"/>
    <w:rsid w:val="00983A00"/>
    <w:rsid w:val="009850AC"/>
    <w:rsid w:val="00992B15"/>
    <w:rsid w:val="009A0FF7"/>
    <w:rsid w:val="009B3017"/>
    <w:rsid w:val="009B5691"/>
    <w:rsid w:val="009B6AF3"/>
    <w:rsid w:val="009D46F6"/>
    <w:rsid w:val="009E36E4"/>
    <w:rsid w:val="009F71B8"/>
    <w:rsid w:val="00A02016"/>
    <w:rsid w:val="00A05090"/>
    <w:rsid w:val="00A26346"/>
    <w:rsid w:val="00A56EBA"/>
    <w:rsid w:val="00A571F6"/>
    <w:rsid w:val="00A62ACC"/>
    <w:rsid w:val="00A83472"/>
    <w:rsid w:val="00A90A53"/>
    <w:rsid w:val="00AA1949"/>
    <w:rsid w:val="00AA29F4"/>
    <w:rsid w:val="00AA772C"/>
    <w:rsid w:val="00AB017E"/>
    <w:rsid w:val="00AB01BC"/>
    <w:rsid w:val="00AB2BFD"/>
    <w:rsid w:val="00AB54FF"/>
    <w:rsid w:val="00AC0E51"/>
    <w:rsid w:val="00AC1D5C"/>
    <w:rsid w:val="00AC310B"/>
    <w:rsid w:val="00AD530B"/>
    <w:rsid w:val="00AE01CB"/>
    <w:rsid w:val="00B0432D"/>
    <w:rsid w:val="00B23219"/>
    <w:rsid w:val="00B23916"/>
    <w:rsid w:val="00B32004"/>
    <w:rsid w:val="00B54D5F"/>
    <w:rsid w:val="00B7069D"/>
    <w:rsid w:val="00B773D0"/>
    <w:rsid w:val="00B92D1A"/>
    <w:rsid w:val="00BA3C4F"/>
    <w:rsid w:val="00BB2779"/>
    <w:rsid w:val="00BC448A"/>
    <w:rsid w:val="00BC63EA"/>
    <w:rsid w:val="00BD3357"/>
    <w:rsid w:val="00BF4FFB"/>
    <w:rsid w:val="00C262C3"/>
    <w:rsid w:val="00C42DF9"/>
    <w:rsid w:val="00C506F3"/>
    <w:rsid w:val="00C518DE"/>
    <w:rsid w:val="00C6269C"/>
    <w:rsid w:val="00C6574C"/>
    <w:rsid w:val="00C86FBA"/>
    <w:rsid w:val="00CC25CD"/>
    <w:rsid w:val="00D262A9"/>
    <w:rsid w:val="00D419CC"/>
    <w:rsid w:val="00D86BA3"/>
    <w:rsid w:val="00DB261B"/>
    <w:rsid w:val="00DB5C6A"/>
    <w:rsid w:val="00DD2985"/>
    <w:rsid w:val="00DF653D"/>
    <w:rsid w:val="00E23152"/>
    <w:rsid w:val="00E34D8F"/>
    <w:rsid w:val="00E3599D"/>
    <w:rsid w:val="00E36759"/>
    <w:rsid w:val="00E42AA5"/>
    <w:rsid w:val="00E50CC1"/>
    <w:rsid w:val="00E812BB"/>
    <w:rsid w:val="00E8173B"/>
    <w:rsid w:val="00E8313A"/>
    <w:rsid w:val="00EA0C39"/>
    <w:rsid w:val="00EF2003"/>
    <w:rsid w:val="00F27832"/>
    <w:rsid w:val="00F57316"/>
    <w:rsid w:val="00F57CC7"/>
    <w:rsid w:val="00F65561"/>
    <w:rsid w:val="00F77D14"/>
    <w:rsid w:val="00F90F9C"/>
    <w:rsid w:val="00F94A29"/>
    <w:rsid w:val="00FA1AC5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0373B0F"/>
  <w15:docId w15:val="{5CAC5486-A396-4C42-86D6-99B11FF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E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76" w:lineRule="auto"/>
      <w:contextualSpacing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EEB"/>
    <w:pPr>
      <w:outlineLvl w:val="0"/>
    </w:pPr>
    <w:rPr>
      <w:b/>
      <w:kern w:val="24"/>
      <w:sz w:val="48"/>
    </w:rPr>
  </w:style>
  <w:style w:type="paragraph" w:styleId="Heading2">
    <w:name w:val="heading 2"/>
    <w:basedOn w:val="Normal"/>
    <w:next w:val="Normal"/>
    <w:qFormat/>
    <w:rsid w:val="00047EEB"/>
    <w:pPr>
      <w:outlineLvl w:val="1"/>
    </w:pPr>
    <w:rPr>
      <w:b/>
      <w:kern w:val="24"/>
      <w:sz w:val="32"/>
    </w:rPr>
  </w:style>
  <w:style w:type="paragraph" w:styleId="Heading3">
    <w:name w:val="heading 3"/>
    <w:basedOn w:val="Normal"/>
    <w:next w:val="Normal"/>
    <w:qFormat/>
    <w:rsid w:val="00E34D8F"/>
    <w:pPr>
      <w:tabs>
        <w:tab w:val="clear" w:pos="720"/>
      </w:tabs>
      <w:outlineLvl w:val="2"/>
    </w:pPr>
    <w:rPr>
      <w:b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F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7EEB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83A0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2ACC"/>
    <w:rPr>
      <w:color w:val="0000FF"/>
      <w:u w:val="single"/>
    </w:rPr>
  </w:style>
  <w:style w:type="character" w:styleId="CommentReference">
    <w:name w:val="annotation reference"/>
    <w:rsid w:val="00A834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4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83472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A834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b/>
      <w:bCs/>
      <w:sz w:val="22"/>
      <w:szCs w:val="22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472"/>
    <w:rPr>
      <w:rFonts w:ascii="Times New Roman" w:hAnsi="Times New Roman"/>
      <w:b/>
      <w:bCs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0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02"/>
    <w:rPr>
      <w:rFonts w:ascii="Times New Roman" w:hAnsi="Times New Roman"/>
      <w:b/>
      <w:bCs/>
      <w:sz w:val="20"/>
      <w:lang w:eastAsia="en-US"/>
    </w:rPr>
  </w:style>
  <w:style w:type="character" w:customStyle="1" w:styleId="A3">
    <w:name w:val="A3"/>
    <w:uiPriority w:val="99"/>
    <w:rsid w:val="00D262A9"/>
    <w:rPr>
      <w:rFonts w:cs="Helvetica 45 Light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7D14"/>
    <w:rPr>
      <w:lang w:eastAsia="en-US"/>
    </w:rPr>
  </w:style>
  <w:style w:type="table" w:styleId="TableGrid">
    <w:name w:val="Table Grid"/>
    <w:basedOn w:val="TableNormal"/>
    <w:rsid w:val="001D33A0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7EEB"/>
    <w:rPr>
      <w:b/>
      <w:kern w:val="24"/>
      <w:sz w:val="4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569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7EEB"/>
    <w:pPr>
      <w:spacing w:after="300" w:line="240" w:lineRule="auto"/>
    </w:pPr>
    <w:rPr>
      <w:rFonts w:eastAsiaTheme="majorEastAsia" w:cstheme="majorBidi"/>
      <w:b/>
      <w:color w:val="000000" w:themeColor="tex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EEB"/>
    <w:rPr>
      <w:rFonts w:eastAsiaTheme="majorEastAsia" w:cstheme="majorBidi"/>
      <w:b/>
      <w:color w:val="000000" w:themeColor="text1"/>
      <w:spacing w:val="5"/>
      <w:kern w:val="28"/>
      <w:sz w:val="56"/>
      <w:szCs w:val="52"/>
      <w:lang w:eastAsia="en-US"/>
    </w:rPr>
  </w:style>
  <w:style w:type="paragraph" w:styleId="Revision">
    <w:name w:val="Revision"/>
    <w:hidden/>
    <w:uiPriority w:val="99"/>
    <w:semiHidden/>
    <w:rsid w:val="00A050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5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15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0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humanrights.com/media/1818/ten_year_review.pdf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recruitment@scottishhumanrigh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hyperlink" Target="mailto:recruitment@scottishhumanright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ruitment@scottishhumanright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45938B-4C23-45BA-8677-9655F69E019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34C8C6A-6B9B-48BA-B3D1-05C9B2A960D8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Chair</a:t>
          </a:r>
        </a:p>
      </dgm:t>
    </dgm:pt>
    <dgm:pt modelId="{622D67E6-8ECB-45AE-A585-1B3940A945AB}" type="parTrans" cxnId="{D9733338-DFE5-462E-A6D5-73618F1B5883}">
      <dgm:prSet/>
      <dgm:spPr/>
      <dgm:t>
        <a:bodyPr/>
        <a:lstStyle/>
        <a:p>
          <a:endParaRPr lang="en-GB"/>
        </a:p>
      </dgm:t>
    </dgm:pt>
    <dgm:pt modelId="{D98A7A39-C12C-43BC-819F-EE8577A9FADF}" type="sibTrans" cxnId="{D9733338-DFE5-462E-A6D5-73618F1B5883}">
      <dgm:prSet/>
      <dgm:spPr/>
      <dgm:t>
        <a:bodyPr/>
        <a:lstStyle/>
        <a:p>
          <a:endParaRPr lang="en-GB"/>
        </a:p>
      </dgm:t>
    </dgm:pt>
    <dgm:pt modelId="{DD3E4F31-5FFD-4AFF-AA5A-78D23EBAAFAC}" type="asst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Commissioners x 3</a:t>
          </a:r>
        </a:p>
      </dgm:t>
    </dgm:pt>
    <dgm:pt modelId="{023A286C-4B1F-497A-885B-B0BE03CC98EB}" type="parTrans" cxnId="{CC56E724-D141-4441-BA96-1521420ECC1D}">
      <dgm:prSet/>
      <dgm:spPr/>
      <dgm:t>
        <a:bodyPr/>
        <a:lstStyle/>
        <a:p>
          <a:endParaRPr lang="en-GB"/>
        </a:p>
      </dgm:t>
    </dgm:pt>
    <dgm:pt modelId="{30FFE6A3-B50C-49C6-8AC5-76B0B31E3BDE}" type="sibTrans" cxnId="{CC56E724-D141-4441-BA96-1521420ECC1D}">
      <dgm:prSet/>
      <dgm:spPr/>
      <dgm:t>
        <a:bodyPr/>
        <a:lstStyle/>
        <a:p>
          <a:endParaRPr lang="en-GB"/>
        </a:p>
      </dgm:t>
    </dgm:pt>
    <dgm:pt modelId="{8625C183-BDAD-4644-B165-497749530BEF}" type="asst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Head of Strategy </a:t>
          </a:r>
        </a:p>
        <a:p>
          <a:pPr marR="0" algn="ctr" rtl="0"/>
          <a:r>
            <a:rPr lang="en-GB" b="0" i="0" u="none" strike="noStrike" baseline="0" smtClean="0">
              <a:latin typeface="Arial"/>
            </a:rPr>
            <a:t>and Legal</a:t>
          </a:r>
        </a:p>
      </dgm:t>
    </dgm:pt>
    <dgm:pt modelId="{59F82B12-9BED-4354-AD8E-D8B95EBD1EC1}" type="parTrans" cxnId="{E7A9D50F-DEE5-44B6-BED3-8FD08996AC2E}">
      <dgm:prSet/>
      <dgm:spPr/>
      <dgm:t>
        <a:bodyPr/>
        <a:lstStyle/>
        <a:p>
          <a:endParaRPr lang="en-GB"/>
        </a:p>
      </dgm:t>
    </dgm:pt>
    <dgm:pt modelId="{BB19EF3E-77B6-4767-8711-17AAB5500DC8}" type="sibTrans" cxnId="{E7A9D50F-DEE5-44B6-BED3-8FD08996AC2E}">
      <dgm:prSet/>
      <dgm:spPr/>
      <dgm:t>
        <a:bodyPr/>
        <a:lstStyle/>
        <a:p>
          <a:endParaRPr lang="en-GB"/>
        </a:p>
      </dgm:t>
    </dgm:pt>
    <dgm:pt modelId="{15D29C13-ABF6-4286-8846-9631F2FE5B17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Legal Officer </a:t>
          </a:r>
        </a:p>
      </dgm:t>
    </dgm:pt>
    <dgm:pt modelId="{73D337A6-CFB6-4DE9-9D90-77A3746A9543}" type="parTrans" cxnId="{041935C5-591B-48A3-8192-8DF9878AE528}">
      <dgm:prSet/>
      <dgm:spPr/>
      <dgm:t>
        <a:bodyPr/>
        <a:lstStyle/>
        <a:p>
          <a:endParaRPr lang="en-GB"/>
        </a:p>
      </dgm:t>
    </dgm:pt>
    <dgm:pt modelId="{4642D39E-D5FC-4CEA-8063-BF52A2AE7CE8}" type="sibTrans" cxnId="{041935C5-591B-48A3-8192-8DF9878AE528}">
      <dgm:prSet/>
      <dgm:spPr/>
      <dgm:t>
        <a:bodyPr/>
        <a:lstStyle/>
        <a:p>
          <a:endParaRPr lang="en-GB"/>
        </a:p>
      </dgm:t>
    </dgm:pt>
    <dgm:pt modelId="{A2AF2445-638A-4382-8CAF-2A09DC410ED9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Legal Officer –</a:t>
          </a:r>
        </a:p>
        <a:p>
          <a:pPr marR="0" algn="ctr" rtl="0"/>
          <a:r>
            <a:rPr lang="en-GB" b="0" i="0" u="none" strike="noStrike" baseline="0" smtClean="0">
              <a:latin typeface="Arial"/>
            </a:rPr>
            <a:t> Human Rights Based Approach</a:t>
          </a:r>
          <a:endParaRPr lang="en-GB" smtClean="0"/>
        </a:p>
      </dgm:t>
    </dgm:pt>
    <dgm:pt modelId="{24C0FC8A-E506-4E4C-A75C-9D8424C1BFCE}" type="parTrans" cxnId="{53F0A79A-65A5-4358-A24E-B310E685A789}">
      <dgm:prSet/>
      <dgm:spPr/>
      <dgm:t>
        <a:bodyPr/>
        <a:lstStyle/>
        <a:p>
          <a:endParaRPr lang="en-GB"/>
        </a:p>
      </dgm:t>
    </dgm:pt>
    <dgm:pt modelId="{481CA02D-F5A3-44A4-8D6F-13D4616CD199}" type="sibTrans" cxnId="{53F0A79A-65A5-4358-A24E-B310E685A789}">
      <dgm:prSet/>
      <dgm:spPr/>
      <dgm:t>
        <a:bodyPr/>
        <a:lstStyle/>
        <a:p>
          <a:endParaRPr lang="en-GB"/>
        </a:p>
      </dgm:t>
    </dgm:pt>
    <dgm:pt modelId="{1B2A8977-40BD-4360-9A44-7A42484BD04C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Policy </a:t>
          </a:r>
        </a:p>
        <a:p>
          <a:pPr marR="0" algn="ctr" rtl="0"/>
          <a:r>
            <a:rPr lang="en-GB" b="0" i="0" u="none" strike="noStrike" baseline="0" smtClean="0">
              <a:latin typeface="Arial"/>
            </a:rPr>
            <a:t>Officer </a:t>
          </a:r>
        </a:p>
      </dgm:t>
    </dgm:pt>
    <dgm:pt modelId="{E94AB31B-747C-4286-805D-C53ED6F05634}" type="parTrans" cxnId="{F967E56A-175A-440C-B6CA-22D4F40A40A6}">
      <dgm:prSet/>
      <dgm:spPr/>
      <dgm:t>
        <a:bodyPr/>
        <a:lstStyle/>
        <a:p>
          <a:endParaRPr lang="en-GB"/>
        </a:p>
      </dgm:t>
    </dgm:pt>
    <dgm:pt modelId="{9332F1D6-E6CB-43AE-A42C-AB4E6A2EBEAE}" type="sibTrans" cxnId="{F967E56A-175A-440C-B6CA-22D4F40A40A6}">
      <dgm:prSet/>
      <dgm:spPr/>
      <dgm:t>
        <a:bodyPr/>
        <a:lstStyle/>
        <a:p>
          <a:endParaRPr lang="en-GB"/>
        </a:p>
      </dgm:t>
    </dgm:pt>
    <dgm:pt modelId="{DDB8BD05-F670-4F37-9594-4BFD13C0EC01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Research Officer</a:t>
          </a:r>
        </a:p>
      </dgm:t>
    </dgm:pt>
    <dgm:pt modelId="{3EB8A2CC-4089-4CAF-BA58-BD5342EF728D}" type="parTrans" cxnId="{5A37DB6C-07EE-42E3-9F23-721DEA3E22AB}">
      <dgm:prSet/>
      <dgm:spPr/>
      <dgm:t>
        <a:bodyPr/>
        <a:lstStyle/>
        <a:p>
          <a:endParaRPr lang="en-GB"/>
        </a:p>
      </dgm:t>
    </dgm:pt>
    <dgm:pt modelId="{A7CDE9EB-8063-410D-9DEF-A051C9F81D54}" type="sibTrans" cxnId="{5A37DB6C-07EE-42E3-9F23-721DEA3E22AB}">
      <dgm:prSet/>
      <dgm:spPr/>
      <dgm:t>
        <a:bodyPr/>
        <a:lstStyle/>
        <a:p>
          <a:endParaRPr lang="en-GB"/>
        </a:p>
      </dgm:t>
    </dgm:pt>
    <dgm:pt modelId="{5D628A77-4F6B-46A2-90C0-2050D9FF4609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Projects Worker </a:t>
          </a:r>
          <a:endParaRPr lang="en-GB" smtClean="0"/>
        </a:p>
      </dgm:t>
    </dgm:pt>
    <dgm:pt modelId="{37C15619-08FD-44F4-8351-52DABDC0DCE5}" type="parTrans" cxnId="{2084C1A4-9FEE-4DE2-A54A-4B44BEBC6B9D}">
      <dgm:prSet/>
      <dgm:spPr/>
      <dgm:t>
        <a:bodyPr/>
        <a:lstStyle/>
        <a:p>
          <a:endParaRPr lang="en-GB"/>
        </a:p>
      </dgm:t>
    </dgm:pt>
    <dgm:pt modelId="{126CA7D9-2191-461B-9927-04A75F759BD3}" type="sibTrans" cxnId="{2084C1A4-9FEE-4DE2-A54A-4B44BEBC6B9D}">
      <dgm:prSet/>
      <dgm:spPr/>
      <dgm:t>
        <a:bodyPr/>
        <a:lstStyle/>
        <a:p>
          <a:endParaRPr lang="en-GB"/>
        </a:p>
      </dgm:t>
    </dgm:pt>
    <dgm:pt modelId="{1F9AE7CD-A92D-4ACA-B833-2663E45C0E60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Head of Corporate Services</a:t>
          </a:r>
          <a:endParaRPr lang="en-GB" b="1" i="0" u="none" strike="noStrike" baseline="0" smtClean="0">
            <a:latin typeface="Arial"/>
          </a:endParaRPr>
        </a:p>
      </dgm:t>
    </dgm:pt>
    <dgm:pt modelId="{E73D6F11-7624-49AF-8548-1BDEFB3CA47D}" type="parTrans" cxnId="{5FF975E4-6BDB-4D29-A3A4-FDCB980A2EFB}">
      <dgm:prSet/>
      <dgm:spPr/>
      <dgm:t>
        <a:bodyPr/>
        <a:lstStyle/>
        <a:p>
          <a:endParaRPr lang="en-GB"/>
        </a:p>
      </dgm:t>
    </dgm:pt>
    <dgm:pt modelId="{89A44A99-2E05-43BB-9916-B3AB5F9ED58D}" type="sibTrans" cxnId="{5FF975E4-6BDB-4D29-A3A4-FDCB980A2EFB}">
      <dgm:prSet/>
      <dgm:spPr/>
      <dgm:t>
        <a:bodyPr/>
        <a:lstStyle/>
        <a:p>
          <a:endParaRPr lang="en-GB"/>
        </a:p>
      </dgm:t>
    </dgm:pt>
    <dgm:pt modelId="{C0A2FEB4-D2C1-4842-BDF0-CE8DBF561F1B}">
      <dgm:prSet/>
      <dgm:spPr/>
      <dgm:t>
        <a:bodyPr/>
        <a:lstStyle/>
        <a:p>
          <a:pPr marR="0" algn="ctr" rtl="0"/>
          <a:r>
            <a:rPr lang="en-GB" b="1" i="0" u="none" strike="noStrike" baseline="0" smtClean="0">
              <a:latin typeface="Arial"/>
            </a:rPr>
            <a:t>Business Support: Finance</a:t>
          </a:r>
        </a:p>
      </dgm:t>
    </dgm:pt>
    <dgm:pt modelId="{C7890AD8-D88E-4CFC-8872-23D9176270F2}" type="parTrans" cxnId="{EA20B075-6493-49B7-9890-8E4DBFD1A7AA}">
      <dgm:prSet/>
      <dgm:spPr/>
      <dgm:t>
        <a:bodyPr/>
        <a:lstStyle/>
        <a:p>
          <a:endParaRPr lang="en-GB"/>
        </a:p>
      </dgm:t>
    </dgm:pt>
    <dgm:pt modelId="{DAFE17B0-178B-4745-8D9B-AD793D770A30}" type="sibTrans" cxnId="{EA20B075-6493-49B7-9890-8E4DBFD1A7AA}">
      <dgm:prSet/>
      <dgm:spPr/>
      <dgm:t>
        <a:bodyPr/>
        <a:lstStyle/>
        <a:p>
          <a:endParaRPr lang="en-GB"/>
        </a:p>
      </dgm:t>
    </dgm:pt>
    <dgm:pt modelId="{F0901C57-8BF2-4063-86F8-5F06BBA4562D}">
      <dgm:prSet/>
      <dgm:spPr/>
      <dgm:t>
        <a:bodyPr/>
        <a:lstStyle/>
        <a:p>
          <a:pPr marR="0" algn="ctr" rtl="0"/>
          <a:r>
            <a:rPr lang="en-GB" b="1" i="0" u="none" strike="noStrike" baseline="0" smtClean="0">
              <a:latin typeface="Arial"/>
            </a:rPr>
            <a:t>Business Support: Resources, Reception, PA</a:t>
          </a:r>
        </a:p>
      </dgm:t>
    </dgm:pt>
    <dgm:pt modelId="{24B2321D-0BD2-448E-870F-1D44F9BD8567}" type="parTrans" cxnId="{E6F70D74-9142-482E-84A3-3894A2B39AE2}">
      <dgm:prSet/>
      <dgm:spPr/>
      <dgm:t>
        <a:bodyPr/>
        <a:lstStyle/>
        <a:p>
          <a:endParaRPr lang="en-GB"/>
        </a:p>
      </dgm:t>
    </dgm:pt>
    <dgm:pt modelId="{EFFCE170-0C49-4269-901E-10079FCCE320}" type="sibTrans" cxnId="{E6F70D74-9142-482E-84A3-3894A2B39AE2}">
      <dgm:prSet/>
      <dgm:spPr/>
      <dgm:t>
        <a:bodyPr/>
        <a:lstStyle/>
        <a:p>
          <a:endParaRPr lang="en-GB"/>
        </a:p>
      </dgm:t>
    </dgm:pt>
    <dgm:pt modelId="{6F484879-A0AF-450A-BD76-87BCF07EF82D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Communications and Participation Manager</a:t>
          </a:r>
          <a:endParaRPr lang="en-GB" b="1" i="0" u="none" strike="noStrike" baseline="0" smtClean="0">
            <a:latin typeface="Arial"/>
          </a:endParaRPr>
        </a:p>
      </dgm:t>
    </dgm:pt>
    <dgm:pt modelId="{7EBB072A-37E7-4AAB-A15F-5B78AF6714B1}" type="parTrans" cxnId="{063EE541-871D-485F-9A9F-D1BE01565779}">
      <dgm:prSet/>
      <dgm:spPr/>
      <dgm:t>
        <a:bodyPr/>
        <a:lstStyle/>
        <a:p>
          <a:endParaRPr lang="en-GB"/>
        </a:p>
      </dgm:t>
    </dgm:pt>
    <dgm:pt modelId="{24EFF335-8910-40DE-9E3D-A2D813985FD3}" type="sibTrans" cxnId="{063EE541-871D-485F-9A9F-D1BE01565779}">
      <dgm:prSet/>
      <dgm:spPr/>
      <dgm:t>
        <a:bodyPr/>
        <a:lstStyle/>
        <a:p>
          <a:endParaRPr lang="en-GB"/>
        </a:p>
      </dgm:t>
    </dgm:pt>
    <dgm:pt modelId="{C69F0B5D-8E0D-4BB5-BE2D-BDF56387D6FB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Media and Communications Officer </a:t>
          </a:r>
        </a:p>
      </dgm:t>
    </dgm:pt>
    <dgm:pt modelId="{6EFC6CA4-A352-4F53-B1B7-3C6FFE34E253}" type="parTrans" cxnId="{8D8AE5C4-A23C-4100-ADBB-A2F61CDF36B0}">
      <dgm:prSet/>
      <dgm:spPr/>
      <dgm:t>
        <a:bodyPr/>
        <a:lstStyle/>
        <a:p>
          <a:endParaRPr lang="en-GB"/>
        </a:p>
      </dgm:t>
    </dgm:pt>
    <dgm:pt modelId="{DB546575-9CD5-4177-90A7-79115D7F9A64}" type="sibTrans" cxnId="{8D8AE5C4-A23C-4100-ADBB-A2F61CDF36B0}">
      <dgm:prSet/>
      <dgm:spPr/>
      <dgm:t>
        <a:bodyPr/>
        <a:lstStyle/>
        <a:p>
          <a:endParaRPr lang="en-GB"/>
        </a:p>
      </dgm:t>
    </dgm:pt>
    <dgm:pt modelId="{77A3294C-0988-4CAF-BC29-E8EB456B3C4C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Participation Co-ordinator </a:t>
          </a:r>
          <a:endParaRPr lang="en-GB" smtClean="0"/>
        </a:p>
      </dgm:t>
    </dgm:pt>
    <dgm:pt modelId="{007627CF-B829-4B5F-9EDD-ABB7D3D99003}" type="parTrans" cxnId="{0D467428-8011-4566-998F-5BEF4170012C}">
      <dgm:prSet/>
      <dgm:spPr/>
      <dgm:t>
        <a:bodyPr/>
        <a:lstStyle/>
        <a:p>
          <a:endParaRPr lang="en-GB"/>
        </a:p>
      </dgm:t>
    </dgm:pt>
    <dgm:pt modelId="{971E9E63-B52D-4E4B-973F-FFF35FD2A3C3}" type="sibTrans" cxnId="{0D467428-8011-4566-998F-5BEF4170012C}">
      <dgm:prSet/>
      <dgm:spPr/>
      <dgm:t>
        <a:bodyPr/>
        <a:lstStyle/>
        <a:p>
          <a:endParaRPr lang="en-GB"/>
        </a:p>
      </dgm:t>
    </dgm:pt>
    <dgm:pt modelId="{AF21FC9E-0925-4F78-9227-066C2F4E4B16}">
      <dgm:prSet/>
      <dgm:spPr/>
      <dgm:t>
        <a:bodyPr/>
        <a:lstStyle/>
        <a:p>
          <a:r>
            <a:rPr lang="en-US" b="1"/>
            <a:t>Business Support: Info, Records and Data</a:t>
          </a:r>
        </a:p>
      </dgm:t>
    </dgm:pt>
    <dgm:pt modelId="{0D3923B7-2E09-4549-8263-3E851CA916BC}" type="parTrans" cxnId="{CD034EB9-8825-4E39-B920-702ED7E4C4AB}">
      <dgm:prSet/>
      <dgm:spPr/>
      <dgm:t>
        <a:bodyPr/>
        <a:lstStyle/>
        <a:p>
          <a:endParaRPr lang="en-US"/>
        </a:p>
      </dgm:t>
    </dgm:pt>
    <dgm:pt modelId="{8EEC96D5-1C2A-4FAB-AD24-5BEC3E44A74D}" type="sibTrans" cxnId="{CD034EB9-8825-4E39-B920-702ED7E4C4AB}">
      <dgm:prSet/>
      <dgm:spPr/>
      <dgm:t>
        <a:bodyPr/>
        <a:lstStyle/>
        <a:p>
          <a:endParaRPr lang="en-US"/>
        </a:p>
      </dgm:t>
    </dgm:pt>
    <dgm:pt modelId="{806EDBA4-C08D-4D4B-880F-D2A50E9B6609}" type="pres">
      <dgm:prSet presAssocID="{DE45938B-4C23-45BA-8677-9655F69E01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CE6DBD-0FB1-43E6-A73D-277E1275888F}" type="pres">
      <dgm:prSet presAssocID="{F34C8C6A-6B9B-48BA-B3D1-05C9B2A960D8}" presName="hierRoot1" presStyleCnt="0">
        <dgm:presLayoutVars>
          <dgm:hierBranch/>
        </dgm:presLayoutVars>
      </dgm:prSet>
      <dgm:spPr/>
    </dgm:pt>
    <dgm:pt modelId="{6A767729-46EE-45E8-8571-311BCB34EFE0}" type="pres">
      <dgm:prSet presAssocID="{F34C8C6A-6B9B-48BA-B3D1-05C9B2A960D8}" presName="rootComposite1" presStyleCnt="0"/>
      <dgm:spPr/>
    </dgm:pt>
    <dgm:pt modelId="{9A315A65-4053-4B9C-AD2E-D986FAAD7A3A}" type="pres">
      <dgm:prSet presAssocID="{F34C8C6A-6B9B-48BA-B3D1-05C9B2A960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E527CB0-177A-4B18-8EED-1B21B89E8DAD}" type="pres">
      <dgm:prSet presAssocID="{F34C8C6A-6B9B-48BA-B3D1-05C9B2A960D8}" presName="rootConnector1" presStyleLbl="node1" presStyleIdx="0" presStyleCnt="0"/>
      <dgm:spPr/>
      <dgm:t>
        <a:bodyPr/>
        <a:lstStyle/>
        <a:p>
          <a:endParaRPr lang="en-GB"/>
        </a:p>
      </dgm:t>
    </dgm:pt>
    <dgm:pt modelId="{B9DB9DCF-0506-444B-97F0-093AE3EBC78B}" type="pres">
      <dgm:prSet presAssocID="{F34C8C6A-6B9B-48BA-B3D1-05C9B2A960D8}" presName="hierChild2" presStyleCnt="0"/>
      <dgm:spPr/>
    </dgm:pt>
    <dgm:pt modelId="{7B6524C7-8744-4BEA-8209-F6D1330FCA0B}" type="pres">
      <dgm:prSet presAssocID="{E73D6F11-7624-49AF-8548-1BDEFB3CA47D}" presName="Name35" presStyleLbl="parChTrans1D2" presStyleIdx="0" presStyleCnt="4"/>
      <dgm:spPr/>
      <dgm:t>
        <a:bodyPr/>
        <a:lstStyle/>
        <a:p>
          <a:endParaRPr lang="en-GB"/>
        </a:p>
      </dgm:t>
    </dgm:pt>
    <dgm:pt modelId="{7097BC69-2E4F-4422-8D66-86A39941C541}" type="pres">
      <dgm:prSet presAssocID="{1F9AE7CD-A92D-4ACA-B833-2663E45C0E60}" presName="hierRoot2" presStyleCnt="0">
        <dgm:presLayoutVars>
          <dgm:hierBranch/>
        </dgm:presLayoutVars>
      </dgm:prSet>
      <dgm:spPr/>
    </dgm:pt>
    <dgm:pt modelId="{3E980CC7-2063-41B3-B427-84B8DD8DBE6A}" type="pres">
      <dgm:prSet presAssocID="{1F9AE7CD-A92D-4ACA-B833-2663E45C0E60}" presName="rootComposite" presStyleCnt="0"/>
      <dgm:spPr/>
    </dgm:pt>
    <dgm:pt modelId="{9493718F-73B5-4264-BA79-E6F0EBA5BAB2}" type="pres">
      <dgm:prSet presAssocID="{1F9AE7CD-A92D-4ACA-B833-2663E45C0E60}" presName="rootText" presStyleLbl="node2" presStyleIdx="0" presStyleCnt="2" custLinFactNeighborX="-104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254D7D2-A6F9-4937-BC5B-201E9370F28F}" type="pres">
      <dgm:prSet presAssocID="{1F9AE7CD-A92D-4ACA-B833-2663E45C0E60}" presName="rootConnector" presStyleLbl="node2" presStyleIdx="0" presStyleCnt="2"/>
      <dgm:spPr/>
      <dgm:t>
        <a:bodyPr/>
        <a:lstStyle/>
        <a:p>
          <a:endParaRPr lang="en-GB"/>
        </a:p>
      </dgm:t>
    </dgm:pt>
    <dgm:pt modelId="{61573510-A2CF-422F-B567-CA7E5CF03778}" type="pres">
      <dgm:prSet presAssocID="{1F9AE7CD-A92D-4ACA-B833-2663E45C0E60}" presName="hierChild4" presStyleCnt="0"/>
      <dgm:spPr/>
    </dgm:pt>
    <dgm:pt modelId="{3DD00DE8-CA84-4AFD-807E-A2BA3E9FA7E0}" type="pres">
      <dgm:prSet presAssocID="{C7890AD8-D88E-4CFC-8872-23D9176270F2}" presName="Name35" presStyleLbl="parChTrans1D3" presStyleIdx="0" presStyleCnt="10"/>
      <dgm:spPr/>
      <dgm:t>
        <a:bodyPr/>
        <a:lstStyle/>
        <a:p>
          <a:endParaRPr lang="en-GB"/>
        </a:p>
      </dgm:t>
    </dgm:pt>
    <dgm:pt modelId="{3F4B4DA1-2B91-4B0A-845B-F16E6F52FD79}" type="pres">
      <dgm:prSet presAssocID="{C0A2FEB4-D2C1-4842-BDF0-CE8DBF561F1B}" presName="hierRoot2" presStyleCnt="0">
        <dgm:presLayoutVars>
          <dgm:hierBranch val="r"/>
        </dgm:presLayoutVars>
      </dgm:prSet>
      <dgm:spPr/>
    </dgm:pt>
    <dgm:pt modelId="{9D291E72-C4C9-4A9C-B9C3-E18ADF8BC38B}" type="pres">
      <dgm:prSet presAssocID="{C0A2FEB4-D2C1-4842-BDF0-CE8DBF561F1B}" presName="rootComposite" presStyleCnt="0"/>
      <dgm:spPr/>
    </dgm:pt>
    <dgm:pt modelId="{988CCD45-836B-469F-9E6A-B06CA7476438}" type="pres">
      <dgm:prSet presAssocID="{C0A2FEB4-D2C1-4842-BDF0-CE8DBF561F1B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21A2D71-052B-4380-8894-4759BC48C1B1}" type="pres">
      <dgm:prSet presAssocID="{C0A2FEB4-D2C1-4842-BDF0-CE8DBF561F1B}" presName="rootConnector" presStyleLbl="node3" presStyleIdx="0" presStyleCnt="10"/>
      <dgm:spPr/>
      <dgm:t>
        <a:bodyPr/>
        <a:lstStyle/>
        <a:p>
          <a:endParaRPr lang="en-GB"/>
        </a:p>
      </dgm:t>
    </dgm:pt>
    <dgm:pt modelId="{44F05887-5EF0-44D3-8FA3-2BF4B88CA114}" type="pres">
      <dgm:prSet presAssocID="{C0A2FEB4-D2C1-4842-BDF0-CE8DBF561F1B}" presName="hierChild4" presStyleCnt="0"/>
      <dgm:spPr/>
    </dgm:pt>
    <dgm:pt modelId="{3EEF61F4-6E5E-460B-9C38-A5333B86205C}" type="pres">
      <dgm:prSet presAssocID="{C0A2FEB4-D2C1-4842-BDF0-CE8DBF561F1B}" presName="hierChild5" presStyleCnt="0"/>
      <dgm:spPr/>
    </dgm:pt>
    <dgm:pt modelId="{07F238FA-59B9-4B7F-9DFB-D20FE83CE35B}" type="pres">
      <dgm:prSet presAssocID="{0D3923B7-2E09-4549-8263-3E851CA916BC}" presName="Name35" presStyleLbl="parChTrans1D3" presStyleIdx="1" presStyleCnt="10"/>
      <dgm:spPr/>
      <dgm:t>
        <a:bodyPr/>
        <a:lstStyle/>
        <a:p>
          <a:endParaRPr lang="en-US"/>
        </a:p>
      </dgm:t>
    </dgm:pt>
    <dgm:pt modelId="{67FA75B4-45F3-4404-8821-60207158C4DE}" type="pres">
      <dgm:prSet presAssocID="{AF21FC9E-0925-4F78-9227-066C2F4E4B16}" presName="hierRoot2" presStyleCnt="0">
        <dgm:presLayoutVars>
          <dgm:hierBranch val="init"/>
        </dgm:presLayoutVars>
      </dgm:prSet>
      <dgm:spPr/>
    </dgm:pt>
    <dgm:pt modelId="{54228BFF-E942-4902-BFA8-B5CB411AB4ED}" type="pres">
      <dgm:prSet presAssocID="{AF21FC9E-0925-4F78-9227-066C2F4E4B16}" presName="rootComposite" presStyleCnt="0"/>
      <dgm:spPr/>
    </dgm:pt>
    <dgm:pt modelId="{CBB1BA12-5CD3-413C-B7B6-7609F9936A47}" type="pres">
      <dgm:prSet presAssocID="{AF21FC9E-0925-4F78-9227-066C2F4E4B16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955BFA-F1A4-492F-A896-22C16932155D}" type="pres">
      <dgm:prSet presAssocID="{AF21FC9E-0925-4F78-9227-066C2F4E4B16}" presName="rootConnector" presStyleLbl="node3" presStyleIdx="1" presStyleCnt="10"/>
      <dgm:spPr/>
      <dgm:t>
        <a:bodyPr/>
        <a:lstStyle/>
        <a:p>
          <a:endParaRPr lang="en-US"/>
        </a:p>
      </dgm:t>
    </dgm:pt>
    <dgm:pt modelId="{DB316725-AC68-4D4F-BEB5-6054322F1492}" type="pres">
      <dgm:prSet presAssocID="{AF21FC9E-0925-4F78-9227-066C2F4E4B16}" presName="hierChild4" presStyleCnt="0"/>
      <dgm:spPr/>
    </dgm:pt>
    <dgm:pt modelId="{3DBB74E2-B593-4F33-ABCC-EA29DB288BD6}" type="pres">
      <dgm:prSet presAssocID="{AF21FC9E-0925-4F78-9227-066C2F4E4B16}" presName="hierChild5" presStyleCnt="0"/>
      <dgm:spPr/>
    </dgm:pt>
    <dgm:pt modelId="{C9187910-73B8-4B3C-AE52-42CB6FE71BCC}" type="pres">
      <dgm:prSet presAssocID="{24B2321D-0BD2-448E-870F-1D44F9BD8567}" presName="Name35" presStyleLbl="parChTrans1D3" presStyleIdx="2" presStyleCnt="10"/>
      <dgm:spPr/>
      <dgm:t>
        <a:bodyPr/>
        <a:lstStyle/>
        <a:p>
          <a:endParaRPr lang="en-GB"/>
        </a:p>
      </dgm:t>
    </dgm:pt>
    <dgm:pt modelId="{C01D63E6-2FBC-4658-95A4-7938F72B420C}" type="pres">
      <dgm:prSet presAssocID="{F0901C57-8BF2-4063-86F8-5F06BBA4562D}" presName="hierRoot2" presStyleCnt="0">
        <dgm:presLayoutVars>
          <dgm:hierBranch val="r"/>
        </dgm:presLayoutVars>
      </dgm:prSet>
      <dgm:spPr/>
    </dgm:pt>
    <dgm:pt modelId="{D116BFE1-DC20-4DED-BD98-612D48252DEB}" type="pres">
      <dgm:prSet presAssocID="{F0901C57-8BF2-4063-86F8-5F06BBA4562D}" presName="rootComposite" presStyleCnt="0"/>
      <dgm:spPr/>
    </dgm:pt>
    <dgm:pt modelId="{4180D5BE-8D9C-4F90-B38E-118B54A024F2}" type="pres">
      <dgm:prSet presAssocID="{F0901C57-8BF2-4063-86F8-5F06BBA4562D}" presName="rootText" presStyleLbl="node3" presStyleIdx="2" presStyleCnt="10" custLinFactNeighborX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B45FD59-DC3E-4F1B-BDD1-03326613CA3B}" type="pres">
      <dgm:prSet presAssocID="{F0901C57-8BF2-4063-86F8-5F06BBA4562D}" presName="rootConnector" presStyleLbl="node3" presStyleIdx="2" presStyleCnt="10"/>
      <dgm:spPr/>
      <dgm:t>
        <a:bodyPr/>
        <a:lstStyle/>
        <a:p>
          <a:endParaRPr lang="en-GB"/>
        </a:p>
      </dgm:t>
    </dgm:pt>
    <dgm:pt modelId="{7FA3BFE3-4C79-4B97-8176-2BAF49399783}" type="pres">
      <dgm:prSet presAssocID="{F0901C57-8BF2-4063-86F8-5F06BBA4562D}" presName="hierChild4" presStyleCnt="0"/>
      <dgm:spPr/>
    </dgm:pt>
    <dgm:pt modelId="{5E489C3B-D84D-415F-941E-F4F8DB1E7828}" type="pres">
      <dgm:prSet presAssocID="{F0901C57-8BF2-4063-86F8-5F06BBA4562D}" presName="hierChild5" presStyleCnt="0"/>
      <dgm:spPr/>
    </dgm:pt>
    <dgm:pt modelId="{212EADF6-F24B-48B7-BA93-760914FE26FE}" type="pres">
      <dgm:prSet presAssocID="{1F9AE7CD-A92D-4ACA-B833-2663E45C0E60}" presName="hierChild5" presStyleCnt="0"/>
      <dgm:spPr/>
    </dgm:pt>
    <dgm:pt modelId="{D651FD95-0069-410B-BB71-20EF2012E505}" type="pres">
      <dgm:prSet presAssocID="{7EBB072A-37E7-4AAB-A15F-5B78AF6714B1}" presName="Name35" presStyleLbl="parChTrans1D2" presStyleIdx="1" presStyleCnt="4"/>
      <dgm:spPr/>
      <dgm:t>
        <a:bodyPr/>
        <a:lstStyle/>
        <a:p>
          <a:endParaRPr lang="en-GB"/>
        </a:p>
      </dgm:t>
    </dgm:pt>
    <dgm:pt modelId="{75F035FB-FC54-4D98-B97B-0DBCA162F0BA}" type="pres">
      <dgm:prSet presAssocID="{6F484879-A0AF-450A-BD76-87BCF07EF82D}" presName="hierRoot2" presStyleCnt="0">
        <dgm:presLayoutVars>
          <dgm:hierBranch/>
        </dgm:presLayoutVars>
      </dgm:prSet>
      <dgm:spPr/>
    </dgm:pt>
    <dgm:pt modelId="{B3E1883B-3BFD-41B4-8873-75CA9667AD0D}" type="pres">
      <dgm:prSet presAssocID="{6F484879-A0AF-450A-BD76-87BCF07EF82D}" presName="rootComposite" presStyleCnt="0"/>
      <dgm:spPr/>
    </dgm:pt>
    <dgm:pt modelId="{AFED81B9-CDF2-4F93-8EB5-D65BDF4BCD96}" type="pres">
      <dgm:prSet presAssocID="{6F484879-A0AF-450A-BD76-87BCF07EF82D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07E993D-660D-49E5-8753-F72E3305B361}" type="pres">
      <dgm:prSet presAssocID="{6F484879-A0AF-450A-BD76-87BCF07EF82D}" presName="rootConnector" presStyleLbl="node2" presStyleIdx="1" presStyleCnt="2"/>
      <dgm:spPr/>
      <dgm:t>
        <a:bodyPr/>
        <a:lstStyle/>
        <a:p>
          <a:endParaRPr lang="en-GB"/>
        </a:p>
      </dgm:t>
    </dgm:pt>
    <dgm:pt modelId="{EC7B7BB0-D59B-447D-83AD-0F6C506E4ECF}" type="pres">
      <dgm:prSet presAssocID="{6F484879-A0AF-450A-BD76-87BCF07EF82D}" presName="hierChild4" presStyleCnt="0"/>
      <dgm:spPr/>
    </dgm:pt>
    <dgm:pt modelId="{360D3684-A298-42A5-A0DB-352BC1215162}" type="pres">
      <dgm:prSet presAssocID="{6EFC6CA4-A352-4F53-B1B7-3C6FFE34E253}" presName="Name35" presStyleLbl="parChTrans1D3" presStyleIdx="3" presStyleCnt="10"/>
      <dgm:spPr/>
      <dgm:t>
        <a:bodyPr/>
        <a:lstStyle/>
        <a:p>
          <a:endParaRPr lang="en-GB"/>
        </a:p>
      </dgm:t>
    </dgm:pt>
    <dgm:pt modelId="{039626E7-35AE-4CD7-8F96-BB62448FD05D}" type="pres">
      <dgm:prSet presAssocID="{C69F0B5D-8E0D-4BB5-BE2D-BDF56387D6FB}" presName="hierRoot2" presStyleCnt="0">
        <dgm:presLayoutVars>
          <dgm:hierBranch val="r"/>
        </dgm:presLayoutVars>
      </dgm:prSet>
      <dgm:spPr/>
    </dgm:pt>
    <dgm:pt modelId="{EF0F6C65-5EFB-468C-B622-33C21E39F985}" type="pres">
      <dgm:prSet presAssocID="{C69F0B5D-8E0D-4BB5-BE2D-BDF56387D6FB}" presName="rootComposite" presStyleCnt="0"/>
      <dgm:spPr/>
    </dgm:pt>
    <dgm:pt modelId="{8F6E62E9-D25B-4508-878E-462199B37FE1}" type="pres">
      <dgm:prSet presAssocID="{C69F0B5D-8E0D-4BB5-BE2D-BDF56387D6FB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825BCA0-A427-4042-9965-9BF1F2BF2E91}" type="pres">
      <dgm:prSet presAssocID="{C69F0B5D-8E0D-4BB5-BE2D-BDF56387D6FB}" presName="rootConnector" presStyleLbl="node3" presStyleIdx="3" presStyleCnt="10"/>
      <dgm:spPr/>
      <dgm:t>
        <a:bodyPr/>
        <a:lstStyle/>
        <a:p>
          <a:endParaRPr lang="en-GB"/>
        </a:p>
      </dgm:t>
    </dgm:pt>
    <dgm:pt modelId="{69219A5A-CB34-4C37-8C5D-EB9F203688B7}" type="pres">
      <dgm:prSet presAssocID="{C69F0B5D-8E0D-4BB5-BE2D-BDF56387D6FB}" presName="hierChild4" presStyleCnt="0"/>
      <dgm:spPr/>
    </dgm:pt>
    <dgm:pt modelId="{D849778E-8E89-457B-A136-88F1DE1294C5}" type="pres">
      <dgm:prSet presAssocID="{C69F0B5D-8E0D-4BB5-BE2D-BDF56387D6FB}" presName="hierChild5" presStyleCnt="0"/>
      <dgm:spPr/>
    </dgm:pt>
    <dgm:pt modelId="{E212E709-E448-42AF-9041-8504AE053A3B}" type="pres">
      <dgm:prSet presAssocID="{007627CF-B829-4B5F-9EDD-ABB7D3D99003}" presName="Name35" presStyleLbl="parChTrans1D3" presStyleIdx="4" presStyleCnt="10"/>
      <dgm:spPr/>
      <dgm:t>
        <a:bodyPr/>
        <a:lstStyle/>
        <a:p>
          <a:endParaRPr lang="en-GB"/>
        </a:p>
      </dgm:t>
    </dgm:pt>
    <dgm:pt modelId="{ED5DE9B5-AA8A-4C8F-A4AB-528140986D8D}" type="pres">
      <dgm:prSet presAssocID="{77A3294C-0988-4CAF-BC29-E8EB456B3C4C}" presName="hierRoot2" presStyleCnt="0">
        <dgm:presLayoutVars>
          <dgm:hierBranch val="r"/>
        </dgm:presLayoutVars>
      </dgm:prSet>
      <dgm:spPr/>
    </dgm:pt>
    <dgm:pt modelId="{B8FC1421-82A7-4EF2-B4AF-9DE579BF92B5}" type="pres">
      <dgm:prSet presAssocID="{77A3294C-0988-4CAF-BC29-E8EB456B3C4C}" presName="rootComposite" presStyleCnt="0"/>
      <dgm:spPr/>
    </dgm:pt>
    <dgm:pt modelId="{EF11C790-E70E-409B-93CD-D8F86E39AE57}" type="pres">
      <dgm:prSet presAssocID="{77A3294C-0988-4CAF-BC29-E8EB456B3C4C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C8B1F2F-E4A5-4FE0-96E4-BCA051A5B7F7}" type="pres">
      <dgm:prSet presAssocID="{77A3294C-0988-4CAF-BC29-E8EB456B3C4C}" presName="rootConnector" presStyleLbl="node3" presStyleIdx="4" presStyleCnt="10"/>
      <dgm:spPr/>
      <dgm:t>
        <a:bodyPr/>
        <a:lstStyle/>
        <a:p>
          <a:endParaRPr lang="en-GB"/>
        </a:p>
      </dgm:t>
    </dgm:pt>
    <dgm:pt modelId="{4CB92335-EFD4-42AE-95A7-7600B3A64B62}" type="pres">
      <dgm:prSet presAssocID="{77A3294C-0988-4CAF-BC29-E8EB456B3C4C}" presName="hierChild4" presStyleCnt="0"/>
      <dgm:spPr/>
    </dgm:pt>
    <dgm:pt modelId="{2FBB4974-C928-499D-8264-DFBD307A925A}" type="pres">
      <dgm:prSet presAssocID="{77A3294C-0988-4CAF-BC29-E8EB456B3C4C}" presName="hierChild5" presStyleCnt="0"/>
      <dgm:spPr/>
    </dgm:pt>
    <dgm:pt modelId="{C2C2E8F4-372F-46F9-AA5D-47CEC28546BF}" type="pres">
      <dgm:prSet presAssocID="{6F484879-A0AF-450A-BD76-87BCF07EF82D}" presName="hierChild5" presStyleCnt="0"/>
      <dgm:spPr/>
    </dgm:pt>
    <dgm:pt modelId="{4610F8B6-ADD8-45DF-B7DA-DCF0F4EB5C9F}" type="pres">
      <dgm:prSet presAssocID="{F34C8C6A-6B9B-48BA-B3D1-05C9B2A960D8}" presName="hierChild3" presStyleCnt="0"/>
      <dgm:spPr/>
    </dgm:pt>
    <dgm:pt modelId="{EAE056B8-AD25-4650-9C28-2C4EC5A55932}" type="pres">
      <dgm:prSet presAssocID="{023A286C-4B1F-497A-885B-B0BE03CC98EB}" presName="Name111" presStyleLbl="parChTrans1D2" presStyleIdx="2" presStyleCnt="4"/>
      <dgm:spPr/>
      <dgm:t>
        <a:bodyPr/>
        <a:lstStyle/>
        <a:p>
          <a:endParaRPr lang="en-GB"/>
        </a:p>
      </dgm:t>
    </dgm:pt>
    <dgm:pt modelId="{E9E7773B-DD61-448B-8420-2B13867DB3F1}" type="pres">
      <dgm:prSet presAssocID="{DD3E4F31-5FFD-4AFF-AA5A-78D23EBAAFAC}" presName="hierRoot3" presStyleCnt="0">
        <dgm:presLayoutVars>
          <dgm:hierBranch/>
        </dgm:presLayoutVars>
      </dgm:prSet>
      <dgm:spPr/>
    </dgm:pt>
    <dgm:pt modelId="{75244762-8D88-4329-8FD0-9129A2DF80C6}" type="pres">
      <dgm:prSet presAssocID="{DD3E4F31-5FFD-4AFF-AA5A-78D23EBAAFAC}" presName="rootComposite3" presStyleCnt="0"/>
      <dgm:spPr/>
    </dgm:pt>
    <dgm:pt modelId="{D53250E1-BC1D-4771-9D54-FAFF06A3D312}" type="pres">
      <dgm:prSet presAssocID="{DD3E4F31-5FFD-4AFF-AA5A-78D23EBAAFA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EC791F1-9407-457C-B29A-E36C3395FF10}" type="pres">
      <dgm:prSet presAssocID="{DD3E4F31-5FFD-4AFF-AA5A-78D23EBAAFAC}" presName="rootConnector3" presStyleLbl="asst1" presStyleIdx="0" presStyleCnt="2"/>
      <dgm:spPr/>
      <dgm:t>
        <a:bodyPr/>
        <a:lstStyle/>
        <a:p>
          <a:endParaRPr lang="en-GB"/>
        </a:p>
      </dgm:t>
    </dgm:pt>
    <dgm:pt modelId="{EB68BECC-A27D-46DB-8903-684344195C9B}" type="pres">
      <dgm:prSet presAssocID="{DD3E4F31-5FFD-4AFF-AA5A-78D23EBAAFAC}" presName="hierChild6" presStyleCnt="0"/>
      <dgm:spPr/>
    </dgm:pt>
    <dgm:pt modelId="{AE6D3C72-8E37-4156-A939-77C66810D107}" type="pres">
      <dgm:prSet presAssocID="{DD3E4F31-5FFD-4AFF-AA5A-78D23EBAAFAC}" presName="hierChild7" presStyleCnt="0"/>
      <dgm:spPr/>
    </dgm:pt>
    <dgm:pt modelId="{37771443-187C-4669-AA5A-E7FD7B7599EF}" type="pres">
      <dgm:prSet presAssocID="{59F82B12-9BED-4354-AD8E-D8B95EBD1EC1}" presName="Name111" presStyleLbl="parChTrans1D2" presStyleIdx="3" presStyleCnt="4"/>
      <dgm:spPr/>
      <dgm:t>
        <a:bodyPr/>
        <a:lstStyle/>
        <a:p>
          <a:endParaRPr lang="en-GB"/>
        </a:p>
      </dgm:t>
    </dgm:pt>
    <dgm:pt modelId="{226DBAE8-052D-43C7-AFE3-440F790BE30A}" type="pres">
      <dgm:prSet presAssocID="{8625C183-BDAD-4644-B165-497749530BEF}" presName="hierRoot3" presStyleCnt="0">
        <dgm:presLayoutVars>
          <dgm:hierBranch/>
        </dgm:presLayoutVars>
      </dgm:prSet>
      <dgm:spPr/>
    </dgm:pt>
    <dgm:pt modelId="{052B84E8-3FA0-458C-845A-CFF3C1E4C91B}" type="pres">
      <dgm:prSet presAssocID="{8625C183-BDAD-4644-B165-497749530BEF}" presName="rootComposite3" presStyleCnt="0"/>
      <dgm:spPr/>
    </dgm:pt>
    <dgm:pt modelId="{C16F6CE4-0F01-4900-98C7-34C164A837D2}" type="pres">
      <dgm:prSet presAssocID="{8625C183-BDAD-4644-B165-497749530BEF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0E1050E-809E-463A-BB04-0030368047BF}" type="pres">
      <dgm:prSet presAssocID="{8625C183-BDAD-4644-B165-497749530BEF}" presName="rootConnector3" presStyleLbl="asst1" presStyleIdx="1" presStyleCnt="2"/>
      <dgm:spPr/>
      <dgm:t>
        <a:bodyPr/>
        <a:lstStyle/>
        <a:p>
          <a:endParaRPr lang="en-GB"/>
        </a:p>
      </dgm:t>
    </dgm:pt>
    <dgm:pt modelId="{5C0B10E9-3DEC-4735-B42C-D73DD59E7548}" type="pres">
      <dgm:prSet presAssocID="{8625C183-BDAD-4644-B165-497749530BEF}" presName="hierChild6" presStyleCnt="0"/>
      <dgm:spPr/>
    </dgm:pt>
    <dgm:pt modelId="{73222B78-562F-4583-B854-C55A66790C2C}" type="pres">
      <dgm:prSet presAssocID="{73D337A6-CFB6-4DE9-9D90-77A3746A9543}" presName="Name35" presStyleLbl="parChTrans1D3" presStyleIdx="5" presStyleCnt="10"/>
      <dgm:spPr/>
      <dgm:t>
        <a:bodyPr/>
        <a:lstStyle/>
        <a:p>
          <a:endParaRPr lang="en-GB"/>
        </a:p>
      </dgm:t>
    </dgm:pt>
    <dgm:pt modelId="{07719E84-8FB0-4743-A7AB-7AF8BD322D24}" type="pres">
      <dgm:prSet presAssocID="{15D29C13-ABF6-4286-8846-9631F2FE5B17}" presName="hierRoot2" presStyleCnt="0">
        <dgm:presLayoutVars>
          <dgm:hierBranch val="r"/>
        </dgm:presLayoutVars>
      </dgm:prSet>
      <dgm:spPr/>
    </dgm:pt>
    <dgm:pt modelId="{0482E204-B30F-40B4-B06E-24CF49B2969D}" type="pres">
      <dgm:prSet presAssocID="{15D29C13-ABF6-4286-8846-9631F2FE5B17}" presName="rootComposite" presStyleCnt="0"/>
      <dgm:spPr/>
    </dgm:pt>
    <dgm:pt modelId="{756DEA1C-965D-4D5C-BCFC-E821C7E5BE1F}" type="pres">
      <dgm:prSet presAssocID="{15D29C13-ABF6-4286-8846-9631F2FE5B17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28E6976-3565-4830-A672-B877A98B6249}" type="pres">
      <dgm:prSet presAssocID="{15D29C13-ABF6-4286-8846-9631F2FE5B17}" presName="rootConnector" presStyleLbl="node3" presStyleIdx="5" presStyleCnt="10"/>
      <dgm:spPr/>
      <dgm:t>
        <a:bodyPr/>
        <a:lstStyle/>
        <a:p>
          <a:endParaRPr lang="en-GB"/>
        </a:p>
      </dgm:t>
    </dgm:pt>
    <dgm:pt modelId="{FF83B5ED-FC5D-43FB-BD71-243970001571}" type="pres">
      <dgm:prSet presAssocID="{15D29C13-ABF6-4286-8846-9631F2FE5B17}" presName="hierChild4" presStyleCnt="0"/>
      <dgm:spPr/>
    </dgm:pt>
    <dgm:pt modelId="{6466A79E-52B2-4960-B53D-E5DCC624ADE9}" type="pres">
      <dgm:prSet presAssocID="{15D29C13-ABF6-4286-8846-9631F2FE5B17}" presName="hierChild5" presStyleCnt="0"/>
      <dgm:spPr/>
    </dgm:pt>
    <dgm:pt modelId="{84421EF8-9F48-481F-8F65-903E6A28C5F6}" type="pres">
      <dgm:prSet presAssocID="{24C0FC8A-E506-4E4C-A75C-9D8424C1BFCE}" presName="Name35" presStyleLbl="parChTrans1D3" presStyleIdx="6" presStyleCnt="10"/>
      <dgm:spPr/>
      <dgm:t>
        <a:bodyPr/>
        <a:lstStyle/>
        <a:p>
          <a:endParaRPr lang="en-GB"/>
        </a:p>
      </dgm:t>
    </dgm:pt>
    <dgm:pt modelId="{77E59B51-6831-41E8-BC41-40C3B89FE3BF}" type="pres">
      <dgm:prSet presAssocID="{A2AF2445-638A-4382-8CAF-2A09DC410ED9}" presName="hierRoot2" presStyleCnt="0">
        <dgm:presLayoutVars>
          <dgm:hierBranch val="r"/>
        </dgm:presLayoutVars>
      </dgm:prSet>
      <dgm:spPr/>
    </dgm:pt>
    <dgm:pt modelId="{37A530FA-F75F-40F2-A6A4-FDE8B6A0B547}" type="pres">
      <dgm:prSet presAssocID="{A2AF2445-638A-4382-8CAF-2A09DC410ED9}" presName="rootComposite" presStyleCnt="0"/>
      <dgm:spPr/>
    </dgm:pt>
    <dgm:pt modelId="{FF3BBFDC-3ED4-408D-952D-7B05D2D2AD23}" type="pres">
      <dgm:prSet presAssocID="{A2AF2445-638A-4382-8CAF-2A09DC410ED9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E54FF6B-B9CB-4004-B97E-23A83EA1BFF9}" type="pres">
      <dgm:prSet presAssocID="{A2AF2445-638A-4382-8CAF-2A09DC410ED9}" presName="rootConnector" presStyleLbl="node3" presStyleIdx="6" presStyleCnt="10"/>
      <dgm:spPr/>
      <dgm:t>
        <a:bodyPr/>
        <a:lstStyle/>
        <a:p>
          <a:endParaRPr lang="en-GB"/>
        </a:p>
      </dgm:t>
    </dgm:pt>
    <dgm:pt modelId="{B439663A-5274-4A40-BACC-B138C1DBAEF8}" type="pres">
      <dgm:prSet presAssocID="{A2AF2445-638A-4382-8CAF-2A09DC410ED9}" presName="hierChild4" presStyleCnt="0"/>
      <dgm:spPr/>
    </dgm:pt>
    <dgm:pt modelId="{C08FC2C8-4EEA-4070-AEBE-88EBB8E4102E}" type="pres">
      <dgm:prSet presAssocID="{A2AF2445-638A-4382-8CAF-2A09DC410ED9}" presName="hierChild5" presStyleCnt="0"/>
      <dgm:spPr/>
    </dgm:pt>
    <dgm:pt modelId="{1C098E54-7951-48E0-884F-EB209C901463}" type="pres">
      <dgm:prSet presAssocID="{E94AB31B-747C-4286-805D-C53ED6F05634}" presName="Name35" presStyleLbl="parChTrans1D3" presStyleIdx="7" presStyleCnt="10"/>
      <dgm:spPr/>
      <dgm:t>
        <a:bodyPr/>
        <a:lstStyle/>
        <a:p>
          <a:endParaRPr lang="en-GB"/>
        </a:p>
      </dgm:t>
    </dgm:pt>
    <dgm:pt modelId="{7E531476-9DF1-43B8-B9A8-1CEF4F568319}" type="pres">
      <dgm:prSet presAssocID="{1B2A8977-40BD-4360-9A44-7A42484BD04C}" presName="hierRoot2" presStyleCnt="0">
        <dgm:presLayoutVars>
          <dgm:hierBranch val="r"/>
        </dgm:presLayoutVars>
      </dgm:prSet>
      <dgm:spPr/>
    </dgm:pt>
    <dgm:pt modelId="{CCCFE09C-9608-43F7-913C-83B2E388AE6B}" type="pres">
      <dgm:prSet presAssocID="{1B2A8977-40BD-4360-9A44-7A42484BD04C}" presName="rootComposite" presStyleCnt="0"/>
      <dgm:spPr/>
    </dgm:pt>
    <dgm:pt modelId="{9572C83B-854E-4399-A18B-87EE9053804B}" type="pres">
      <dgm:prSet presAssocID="{1B2A8977-40BD-4360-9A44-7A42484BD04C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6685B15-AC0F-44C9-91CD-4E30FCCBB4F7}" type="pres">
      <dgm:prSet presAssocID="{1B2A8977-40BD-4360-9A44-7A42484BD04C}" presName="rootConnector" presStyleLbl="node3" presStyleIdx="7" presStyleCnt="10"/>
      <dgm:spPr/>
      <dgm:t>
        <a:bodyPr/>
        <a:lstStyle/>
        <a:p>
          <a:endParaRPr lang="en-GB"/>
        </a:p>
      </dgm:t>
    </dgm:pt>
    <dgm:pt modelId="{7097612D-9F5C-4D1E-A1F7-79CF90D45045}" type="pres">
      <dgm:prSet presAssocID="{1B2A8977-40BD-4360-9A44-7A42484BD04C}" presName="hierChild4" presStyleCnt="0"/>
      <dgm:spPr/>
    </dgm:pt>
    <dgm:pt modelId="{015D3113-6945-4967-ADB4-CDEB78E0B9A9}" type="pres">
      <dgm:prSet presAssocID="{1B2A8977-40BD-4360-9A44-7A42484BD04C}" presName="hierChild5" presStyleCnt="0"/>
      <dgm:spPr/>
    </dgm:pt>
    <dgm:pt modelId="{3211C4C1-7E91-4EC0-8422-8D4C33F513EC}" type="pres">
      <dgm:prSet presAssocID="{3EB8A2CC-4089-4CAF-BA58-BD5342EF728D}" presName="Name35" presStyleLbl="parChTrans1D3" presStyleIdx="8" presStyleCnt="10"/>
      <dgm:spPr/>
      <dgm:t>
        <a:bodyPr/>
        <a:lstStyle/>
        <a:p>
          <a:endParaRPr lang="en-GB"/>
        </a:p>
      </dgm:t>
    </dgm:pt>
    <dgm:pt modelId="{40A8F865-C837-44FA-838B-782FEE9BD0E9}" type="pres">
      <dgm:prSet presAssocID="{DDB8BD05-F670-4F37-9594-4BFD13C0EC01}" presName="hierRoot2" presStyleCnt="0">
        <dgm:presLayoutVars>
          <dgm:hierBranch val="r"/>
        </dgm:presLayoutVars>
      </dgm:prSet>
      <dgm:spPr/>
    </dgm:pt>
    <dgm:pt modelId="{0D356B1F-5BD4-4526-A910-D8D4E64B5E18}" type="pres">
      <dgm:prSet presAssocID="{DDB8BD05-F670-4F37-9594-4BFD13C0EC01}" presName="rootComposite" presStyleCnt="0"/>
      <dgm:spPr/>
    </dgm:pt>
    <dgm:pt modelId="{3A88BE29-E25F-4AAD-A2A5-4D1E77ED0908}" type="pres">
      <dgm:prSet presAssocID="{DDB8BD05-F670-4F37-9594-4BFD13C0EC01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9E53F5F-4ED5-46EF-AE3E-24E197696930}" type="pres">
      <dgm:prSet presAssocID="{DDB8BD05-F670-4F37-9594-4BFD13C0EC01}" presName="rootConnector" presStyleLbl="node3" presStyleIdx="8" presStyleCnt="10"/>
      <dgm:spPr/>
      <dgm:t>
        <a:bodyPr/>
        <a:lstStyle/>
        <a:p>
          <a:endParaRPr lang="en-GB"/>
        </a:p>
      </dgm:t>
    </dgm:pt>
    <dgm:pt modelId="{FC47E5DD-561A-4F58-B14F-BF37C7B7504A}" type="pres">
      <dgm:prSet presAssocID="{DDB8BD05-F670-4F37-9594-4BFD13C0EC01}" presName="hierChild4" presStyleCnt="0"/>
      <dgm:spPr/>
    </dgm:pt>
    <dgm:pt modelId="{76AB7F31-A0FE-449F-8092-7E66CD17FF93}" type="pres">
      <dgm:prSet presAssocID="{DDB8BD05-F670-4F37-9594-4BFD13C0EC01}" presName="hierChild5" presStyleCnt="0"/>
      <dgm:spPr/>
    </dgm:pt>
    <dgm:pt modelId="{7CE964C9-26E2-4B14-A8DF-1033B3E5967C}" type="pres">
      <dgm:prSet presAssocID="{37C15619-08FD-44F4-8351-52DABDC0DCE5}" presName="Name35" presStyleLbl="parChTrans1D3" presStyleIdx="9" presStyleCnt="10"/>
      <dgm:spPr/>
      <dgm:t>
        <a:bodyPr/>
        <a:lstStyle/>
        <a:p>
          <a:endParaRPr lang="en-GB"/>
        </a:p>
      </dgm:t>
    </dgm:pt>
    <dgm:pt modelId="{15754882-FEB7-4556-AD04-E7D7E16F08E2}" type="pres">
      <dgm:prSet presAssocID="{5D628A77-4F6B-46A2-90C0-2050D9FF4609}" presName="hierRoot2" presStyleCnt="0">
        <dgm:presLayoutVars>
          <dgm:hierBranch val="r"/>
        </dgm:presLayoutVars>
      </dgm:prSet>
      <dgm:spPr/>
    </dgm:pt>
    <dgm:pt modelId="{33F351BF-3481-4B86-8539-776079888B38}" type="pres">
      <dgm:prSet presAssocID="{5D628A77-4F6B-46A2-90C0-2050D9FF4609}" presName="rootComposite" presStyleCnt="0"/>
      <dgm:spPr/>
    </dgm:pt>
    <dgm:pt modelId="{98B71843-A7B9-40A2-8E42-80229247A3E5}" type="pres">
      <dgm:prSet presAssocID="{5D628A77-4F6B-46A2-90C0-2050D9FF4609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2923601-A375-4622-A49B-8740B063D08D}" type="pres">
      <dgm:prSet presAssocID="{5D628A77-4F6B-46A2-90C0-2050D9FF4609}" presName="rootConnector" presStyleLbl="node3" presStyleIdx="9" presStyleCnt="10"/>
      <dgm:spPr/>
      <dgm:t>
        <a:bodyPr/>
        <a:lstStyle/>
        <a:p>
          <a:endParaRPr lang="en-GB"/>
        </a:p>
      </dgm:t>
    </dgm:pt>
    <dgm:pt modelId="{199D0385-8E16-440B-AAAE-AA7BF891270E}" type="pres">
      <dgm:prSet presAssocID="{5D628A77-4F6B-46A2-90C0-2050D9FF4609}" presName="hierChild4" presStyleCnt="0"/>
      <dgm:spPr/>
    </dgm:pt>
    <dgm:pt modelId="{F570EBEA-3BD9-47E7-8EE3-AE339BAA1E4C}" type="pres">
      <dgm:prSet presAssocID="{5D628A77-4F6B-46A2-90C0-2050D9FF4609}" presName="hierChild5" presStyleCnt="0"/>
      <dgm:spPr/>
    </dgm:pt>
    <dgm:pt modelId="{E315E9F7-0436-4CB4-92E3-A1AFBF130FCB}" type="pres">
      <dgm:prSet presAssocID="{8625C183-BDAD-4644-B165-497749530BEF}" presName="hierChild7" presStyleCnt="0"/>
      <dgm:spPr/>
    </dgm:pt>
  </dgm:ptLst>
  <dgm:cxnLst>
    <dgm:cxn modelId="{17072BD4-5292-44BE-AF96-7847EE37DAB0}" type="presOf" srcId="{DD3E4F31-5FFD-4AFF-AA5A-78D23EBAAFAC}" destId="{D53250E1-BC1D-4771-9D54-FAFF06A3D312}" srcOrd="0" destOrd="0" presId="urn:microsoft.com/office/officeart/2005/8/layout/orgChart1"/>
    <dgm:cxn modelId="{94E2C2FC-6D6C-4024-82E8-E9FF7368B0EF}" type="presOf" srcId="{F0901C57-8BF2-4063-86F8-5F06BBA4562D}" destId="{EB45FD59-DC3E-4F1B-BDD1-03326613CA3B}" srcOrd="1" destOrd="0" presId="urn:microsoft.com/office/officeart/2005/8/layout/orgChart1"/>
    <dgm:cxn modelId="{53F0A79A-65A5-4358-A24E-B310E685A789}" srcId="{8625C183-BDAD-4644-B165-497749530BEF}" destId="{A2AF2445-638A-4382-8CAF-2A09DC410ED9}" srcOrd="1" destOrd="0" parTransId="{24C0FC8A-E506-4E4C-A75C-9D8424C1BFCE}" sibTransId="{481CA02D-F5A3-44A4-8D6F-13D4616CD199}"/>
    <dgm:cxn modelId="{88339D10-C3E4-490D-9CFA-402D382214AC}" type="presOf" srcId="{C69F0B5D-8E0D-4BB5-BE2D-BDF56387D6FB}" destId="{8F6E62E9-D25B-4508-878E-462199B37FE1}" srcOrd="0" destOrd="0" presId="urn:microsoft.com/office/officeart/2005/8/layout/orgChart1"/>
    <dgm:cxn modelId="{E7A9D50F-DEE5-44B6-BED3-8FD08996AC2E}" srcId="{F34C8C6A-6B9B-48BA-B3D1-05C9B2A960D8}" destId="{8625C183-BDAD-4644-B165-497749530BEF}" srcOrd="1" destOrd="0" parTransId="{59F82B12-9BED-4354-AD8E-D8B95EBD1EC1}" sibTransId="{BB19EF3E-77B6-4767-8711-17AAB5500DC8}"/>
    <dgm:cxn modelId="{6F92A852-ED7F-4AE9-9CEE-F10D3B5BBAD4}" type="presOf" srcId="{15D29C13-ABF6-4286-8846-9631F2FE5B17}" destId="{628E6976-3565-4830-A672-B877A98B6249}" srcOrd="1" destOrd="0" presId="urn:microsoft.com/office/officeart/2005/8/layout/orgChart1"/>
    <dgm:cxn modelId="{8EFFBEF7-5BE0-491C-B453-1EFA7788640F}" type="presOf" srcId="{0D3923B7-2E09-4549-8263-3E851CA916BC}" destId="{07F238FA-59B9-4B7F-9DFB-D20FE83CE35B}" srcOrd="0" destOrd="0" presId="urn:microsoft.com/office/officeart/2005/8/layout/orgChart1"/>
    <dgm:cxn modelId="{D3AB3513-607D-4A22-B96F-22D3FE4A7839}" type="presOf" srcId="{C7890AD8-D88E-4CFC-8872-23D9176270F2}" destId="{3DD00DE8-CA84-4AFD-807E-A2BA3E9FA7E0}" srcOrd="0" destOrd="0" presId="urn:microsoft.com/office/officeart/2005/8/layout/orgChart1"/>
    <dgm:cxn modelId="{FEFEBD13-6CCB-4B29-8235-F1211BA183F6}" type="presOf" srcId="{6F484879-A0AF-450A-BD76-87BCF07EF82D}" destId="{C07E993D-660D-49E5-8753-F72E3305B361}" srcOrd="1" destOrd="0" presId="urn:microsoft.com/office/officeart/2005/8/layout/orgChart1"/>
    <dgm:cxn modelId="{0D467428-8011-4566-998F-5BEF4170012C}" srcId="{6F484879-A0AF-450A-BD76-87BCF07EF82D}" destId="{77A3294C-0988-4CAF-BC29-E8EB456B3C4C}" srcOrd="1" destOrd="0" parTransId="{007627CF-B829-4B5F-9EDD-ABB7D3D99003}" sibTransId="{971E9E63-B52D-4E4B-973F-FFF35FD2A3C3}"/>
    <dgm:cxn modelId="{8D8AE5C4-A23C-4100-ADBB-A2F61CDF36B0}" srcId="{6F484879-A0AF-450A-BD76-87BCF07EF82D}" destId="{C69F0B5D-8E0D-4BB5-BE2D-BDF56387D6FB}" srcOrd="0" destOrd="0" parTransId="{6EFC6CA4-A352-4F53-B1B7-3C6FFE34E253}" sibTransId="{DB546575-9CD5-4177-90A7-79115D7F9A64}"/>
    <dgm:cxn modelId="{1AF932BC-90DA-4181-918B-C152ABD078B6}" type="presOf" srcId="{77A3294C-0988-4CAF-BC29-E8EB456B3C4C}" destId="{EF11C790-E70E-409B-93CD-D8F86E39AE57}" srcOrd="0" destOrd="0" presId="urn:microsoft.com/office/officeart/2005/8/layout/orgChart1"/>
    <dgm:cxn modelId="{5A37DB6C-07EE-42E3-9F23-721DEA3E22AB}" srcId="{8625C183-BDAD-4644-B165-497749530BEF}" destId="{DDB8BD05-F670-4F37-9594-4BFD13C0EC01}" srcOrd="3" destOrd="0" parTransId="{3EB8A2CC-4089-4CAF-BA58-BD5342EF728D}" sibTransId="{A7CDE9EB-8063-410D-9DEF-A051C9F81D54}"/>
    <dgm:cxn modelId="{5803B470-820C-49FA-93CB-AE8DEED675FB}" type="presOf" srcId="{E94AB31B-747C-4286-805D-C53ED6F05634}" destId="{1C098E54-7951-48E0-884F-EB209C901463}" srcOrd="0" destOrd="0" presId="urn:microsoft.com/office/officeart/2005/8/layout/orgChart1"/>
    <dgm:cxn modelId="{6E489076-9857-466A-9913-F71E620ECF2D}" type="presOf" srcId="{C69F0B5D-8E0D-4BB5-BE2D-BDF56387D6FB}" destId="{1825BCA0-A427-4042-9965-9BF1F2BF2E91}" srcOrd="1" destOrd="0" presId="urn:microsoft.com/office/officeart/2005/8/layout/orgChart1"/>
    <dgm:cxn modelId="{D0DA8B4F-31B9-488A-8C46-E32508255A7C}" type="presOf" srcId="{15D29C13-ABF6-4286-8846-9631F2FE5B17}" destId="{756DEA1C-965D-4D5C-BCFC-E821C7E5BE1F}" srcOrd="0" destOrd="0" presId="urn:microsoft.com/office/officeart/2005/8/layout/orgChart1"/>
    <dgm:cxn modelId="{7B79392A-E9F9-4C8E-B4D0-4DAAD71E1BBF}" type="presOf" srcId="{C0A2FEB4-D2C1-4842-BDF0-CE8DBF561F1B}" destId="{921A2D71-052B-4380-8894-4759BC48C1B1}" srcOrd="1" destOrd="0" presId="urn:microsoft.com/office/officeart/2005/8/layout/orgChart1"/>
    <dgm:cxn modelId="{E3DE8324-37DD-48EA-BAA5-FED7697600AA}" type="presOf" srcId="{59F82B12-9BED-4354-AD8E-D8B95EBD1EC1}" destId="{37771443-187C-4669-AA5A-E7FD7B7599EF}" srcOrd="0" destOrd="0" presId="urn:microsoft.com/office/officeart/2005/8/layout/orgChart1"/>
    <dgm:cxn modelId="{CD034EB9-8825-4E39-B920-702ED7E4C4AB}" srcId="{1F9AE7CD-A92D-4ACA-B833-2663E45C0E60}" destId="{AF21FC9E-0925-4F78-9227-066C2F4E4B16}" srcOrd="1" destOrd="0" parTransId="{0D3923B7-2E09-4549-8263-3E851CA916BC}" sibTransId="{8EEC96D5-1C2A-4FAB-AD24-5BEC3E44A74D}"/>
    <dgm:cxn modelId="{ED112831-65E5-4EF1-BBB3-B40302A9E8AB}" type="presOf" srcId="{DDB8BD05-F670-4F37-9594-4BFD13C0EC01}" destId="{19E53F5F-4ED5-46EF-AE3E-24E197696930}" srcOrd="1" destOrd="0" presId="urn:microsoft.com/office/officeart/2005/8/layout/orgChart1"/>
    <dgm:cxn modelId="{D70CAD48-CE15-4044-82B9-EF9E41612A81}" type="presOf" srcId="{1F9AE7CD-A92D-4ACA-B833-2663E45C0E60}" destId="{9493718F-73B5-4264-BA79-E6F0EBA5BAB2}" srcOrd="0" destOrd="0" presId="urn:microsoft.com/office/officeart/2005/8/layout/orgChart1"/>
    <dgm:cxn modelId="{F967E56A-175A-440C-B6CA-22D4F40A40A6}" srcId="{8625C183-BDAD-4644-B165-497749530BEF}" destId="{1B2A8977-40BD-4360-9A44-7A42484BD04C}" srcOrd="2" destOrd="0" parTransId="{E94AB31B-747C-4286-805D-C53ED6F05634}" sibTransId="{9332F1D6-E6CB-43AE-A42C-AB4E6A2EBEAE}"/>
    <dgm:cxn modelId="{47EFE035-A3AF-4B89-B8FD-635B9D362C5D}" type="presOf" srcId="{AF21FC9E-0925-4F78-9227-066C2F4E4B16}" destId="{6A955BFA-F1A4-492F-A896-22C16932155D}" srcOrd="1" destOrd="0" presId="urn:microsoft.com/office/officeart/2005/8/layout/orgChart1"/>
    <dgm:cxn modelId="{E878DFDA-894B-4703-98F9-F53F1BF37860}" type="presOf" srcId="{C0A2FEB4-D2C1-4842-BDF0-CE8DBF561F1B}" destId="{988CCD45-836B-469F-9E6A-B06CA7476438}" srcOrd="0" destOrd="0" presId="urn:microsoft.com/office/officeart/2005/8/layout/orgChart1"/>
    <dgm:cxn modelId="{D09EC6AF-45A4-4D8F-B119-39BD8B54F7B1}" type="presOf" srcId="{37C15619-08FD-44F4-8351-52DABDC0DCE5}" destId="{7CE964C9-26E2-4B14-A8DF-1033B3E5967C}" srcOrd="0" destOrd="0" presId="urn:microsoft.com/office/officeart/2005/8/layout/orgChart1"/>
    <dgm:cxn modelId="{70CA21DB-A046-4D25-A33A-23D2D6DC0AE7}" type="presOf" srcId="{73D337A6-CFB6-4DE9-9D90-77A3746A9543}" destId="{73222B78-562F-4583-B854-C55A66790C2C}" srcOrd="0" destOrd="0" presId="urn:microsoft.com/office/officeart/2005/8/layout/orgChart1"/>
    <dgm:cxn modelId="{E19BEA77-DB01-432E-B4C8-A80837D66603}" type="presOf" srcId="{24B2321D-0BD2-448E-870F-1D44F9BD8567}" destId="{C9187910-73B8-4B3C-AE52-42CB6FE71BCC}" srcOrd="0" destOrd="0" presId="urn:microsoft.com/office/officeart/2005/8/layout/orgChart1"/>
    <dgm:cxn modelId="{041935C5-591B-48A3-8192-8DF9878AE528}" srcId="{8625C183-BDAD-4644-B165-497749530BEF}" destId="{15D29C13-ABF6-4286-8846-9631F2FE5B17}" srcOrd="0" destOrd="0" parTransId="{73D337A6-CFB6-4DE9-9D90-77A3746A9543}" sibTransId="{4642D39E-D5FC-4CEA-8063-BF52A2AE7CE8}"/>
    <dgm:cxn modelId="{CC56E724-D141-4441-BA96-1521420ECC1D}" srcId="{F34C8C6A-6B9B-48BA-B3D1-05C9B2A960D8}" destId="{DD3E4F31-5FFD-4AFF-AA5A-78D23EBAAFAC}" srcOrd="0" destOrd="0" parTransId="{023A286C-4B1F-497A-885B-B0BE03CC98EB}" sibTransId="{30FFE6A3-B50C-49C6-8AC5-76B0B31E3BDE}"/>
    <dgm:cxn modelId="{6437D6CE-3A4C-4F49-A0D3-8F87425ECC24}" type="presOf" srcId="{F34C8C6A-6B9B-48BA-B3D1-05C9B2A960D8}" destId="{9A315A65-4053-4B9C-AD2E-D986FAAD7A3A}" srcOrd="0" destOrd="0" presId="urn:microsoft.com/office/officeart/2005/8/layout/orgChart1"/>
    <dgm:cxn modelId="{5FC65EF9-7EE6-40B5-8B36-4FF2BFC7B6C9}" type="presOf" srcId="{1F9AE7CD-A92D-4ACA-B833-2663E45C0E60}" destId="{F254D7D2-A6F9-4937-BC5B-201E9370F28F}" srcOrd="1" destOrd="0" presId="urn:microsoft.com/office/officeart/2005/8/layout/orgChart1"/>
    <dgm:cxn modelId="{C3F85CE1-4355-4006-A0A2-D12DD8793FF0}" type="presOf" srcId="{E73D6F11-7624-49AF-8548-1BDEFB3CA47D}" destId="{7B6524C7-8744-4BEA-8209-F6D1330FCA0B}" srcOrd="0" destOrd="0" presId="urn:microsoft.com/office/officeart/2005/8/layout/orgChart1"/>
    <dgm:cxn modelId="{3BB3443B-C53C-412F-BAE2-45FE5F4FA3B2}" type="presOf" srcId="{1B2A8977-40BD-4360-9A44-7A42484BD04C}" destId="{9572C83B-854E-4399-A18B-87EE9053804B}" srcOrd="0" destOrd="0" presId="urn:microsoft.com/office/officeart/2005/8/layout/orgChart1"/>
    <dgm:cxn modelId="{29095754-39BC-411C-9804-4B550C8DD0D7}" type="presOf" srcId="{77A3294C-0988-4CAF-BC29-E8EB456B3C4C}" destId="{4C8B1F2F-E4A5-4FE0-96E4-BCA051A5B7F7}" srcOrd="1" destOrd="0" presId="urn:microsoft.com/office/officeart/2005/8/layout/orgChart1"/>
    <dgm:cxn modelId="{D7E915A5-C51D-4AB5-8DF1-6BA082F32AE4}" type="presOf" srcId="{6F484879-A0AF-450A-BD76-87BCF07EF82D}" destId="{AFED81B9-CDF2-4F93-8EB5-D65BDF4BCD96}" srcOrd="0" destOrd="0" presId="urn:microsoft.com/office/officeart/2005/8/layout/orgChart1"/>
    <dgm:cxn modelId="{E408FC4C-6E9E-44F2-A897-BA3D4D3A5E68}" type="presOf" srcId="{3EB8A2CC-4089-4CAF-BA58-BD5342EF728D}" destId="{3211C4C1-7E91-4EC0-8422-8D4C33F513EC}" srcOrd="0" destOrd="0" presId="urn:microsoft.com/office/officeart/2005/8/layout/orgChart1"/>
    <dgm:cxn modelId="{EC330F2F-244F-47A3-8080-BB48E79837E1}" type="presOf" srcId="{DE45938B-4C23-45BA-8677-9655F69E019D}" destId="{806EDBA4-C08D-4D4B-880F-D2A50E9B6609}" srcOrd="0" destOrd="0" presId="urn:microsoft.com/office/officeart/2005/8/layout/orgChart1"/>
    <dgm:cxn modelId="{15806458-AA4D-4E69-9DFC-62573C39F92E}" type="presOf" srcId="{DD3E4F31-5FFD-4AFF-AA5A-78D23EBAAFAC}" destId="{5EC791F1-9407-457C-B29A-E36C3395FF10}" srcOrd="1" destOrd="0" presId="urn:microsoft.com/office/officeart/2005/8/layout/orgChart1"/>
    <dgm:cxn modelId="{D9733338-DFE5-462E-A6D5-73618F1B5883}" srcId="{DE45938B-4C23-45BA-8677-9655F69E019D}" destId="{F34C8C6A-6B9B-48BA-B3D1-05C9B2A960D8}" srcOrd="0" destOrd="0" parTransId="{622D67E6-8ECB-45AE-A585-1B3940A945AB}" sibTransId="{D98A7A39-C12C-43BC-819F-EE8577A9FADF}"/>
    <dgm:cxn modelId="{F9612EE7-CB11-4D3B-B155-03DE725117AE}" type="presOf" srcId="{6EFC6CA4-A352-4F53-B1B7-3C6FFE34E253}" destId="{360D3684-A298-42A5-A0DB-352BC1215162}" srcOrd="0" destOrd="0" presId="urn:microsoft.com/office/officeart/2005/8/layout/orgChart1"/>
    <dgm:cxn modelId="{EA20B075-6493-49B7-9890-8E4DBFD1A7AA}" srcId="{1F9AE7CD-A92D-4ACA-B833-2663E45C0E60}" destId="{C0A2FEB4-D2C1-4842-BDF0-CE8DBF561F1B}" srcOrd="0" destOrd="0" parTransId="{C7890AD8-D88E-4CFC-8872-23D9176270F2}" sibTransId="{DAFE17B0-178B-4745-8D9B-AD793D770A30}"/>
    <dgm:cxn modelId="{4127B8D2-06B1-48A9-9FCD-AD2CE899458A}" type="presOf" srcId="{F0901C57-8BF2-4063-86F8-5F06BBA4562D}" destId="{4180D5BE-8D9C-4F90-B38E-118B54A024F2}" srcOrd="0" destOrd="0" presId="urn:microsoft.com/office/officeart/2005/8/layout/orgChart1"/>
    <dgm:cxn modelId="{0C130985-B903-48DF-9EB4-E98D2C8A7F06}" type="presOf" srcId="{8625C183-BDAD-4644-B165-497749530BEF}" destId="{80E1050E-809E-463A-BB04-0030368047BF}" srcOrd="1" destOrd="0" presId="urn:microsoft.com/office/officeart/2005/8/layout/orgChart1"/>
    <dgm:cxn modelId="{CF4CD46B-5C30-4CAC-8A03-CB7E9474E1CC}" type="presOf" srcId="{F34C8C6A-6B9B-48BA-B3D1-05C9B2A960D8}" destId="{9E527CB0-177A-4B18-8EED-1B21B89E8DAD}" srcOrd="1" destOrd="0" presId="urn:microsoft.com/office/officeart/2005/8/layout/orgChart1"/>
    <dgm:cxn modelId="{A672A19E-EC54-4C0C-A649-286F9412B5C2}" type="presOf" srcId="{007627CF-B829-4B5F-9EDD-ABB7D3D99003}" destId="{E212E709-E448-42AF-9041-8504AE053A3B}" srcOrd="0" destOrd="0" presId="urn:microsoft.com/office/officeart/2005/8/layout/orgChart1"/>
    <dgm:cxn modelId="{2D5E99E7-2AA5-4B72-BB23-70700705032A}" type="presOf" srcId="{A2AF2445-638A-4382-8CAF-2A09DC410ED9}" destId="{7E54FF6B-B9CB-4004-B97E-23A83EA1BFF9}" srcOrd="1" destOrd="0" presId="urn:microsoft.com/office/officeart/2005/8/layout/orgChart1"/>
    <dgm:cxn modelId="{1B4253D5-8FC1-45FB-A92B-FC1AFB924D57}" type="presOf" srcId="{8625C183-BDAD-4644-B165-497749530BEF}" destId="{C16F6CE4-0F01-4900-98C7-34C164A837D2}" srcOrd="0" destOrd="0" presId="urn:microsoft.com/office/officeart/2005/8/layout/orgChart1"/>
    <dgm:cxn modelId="{F0EB295C-A7E0-4050-B60F-B3A450EAA517}" type="presOf" srcId="{5D628A77-4F6B-46A2-90C0-2050D9FF4609}" destId="{E2923601-A375-4622-A49B-8740B063D08D}" srcOrd="1" destOrd="0" presId="urn:microsoft.com/office/officeart/2005/8/layout/orgChart1"/>
    <dgm:cxn modelId="{E6F70D74-9142-482E-84A3-3894A2B39AE2}" srcId="{1F9AE7CD-A92D-4ACA-B833-2663E45C0E60}" destId="{F0901C57-8BF2-4063-86F8-5F06BBA4562D}" srcOrd="2" destOrd="0" parTransId="{24B2321D-0BD2-448E-870F-1D44F9BD8567}" sibTransId="{EFFCE170-0C49-4269-901E-10079FCCE320}"/>
    <dgm:cxn modelId="{1DD812C5-24C3-4B0B-A68F-AF0B2E0B4903}" type="presOf" srcId="{023A286C-4B1F-497A-885B-B0BE03CC98EB}" destId="{EAE056B8-AD25-4650-9C28-2C4EC5A55932}" srcOrd="0" destOrd="0" presId="urn:microsoft.com/office/officeart/2005/8/layout/orgChart1"/>
    <dgm:cxn modelId="{2084C1A4-9FEE-4DE2-A54A-4B44BEBC6B9D}" srcId="{8625C183-BDAD-4644-B165-497749530BEF}" destId="{5D628A77-4F6B-46A2-90C0-2050D9FF4609}" srcOrd="4" destOrd="0" parTransId="{37C15619-08FD-44F4-8351-52DABDC0DCE5}" sibTransId="{126CA7D9-2191-461B-9927-04A75F759BD3}"/>
    <dgm:cxn modelId="{5FF975E4-6BDB-4D29-A3A4-FDCB980A2EFB}" srcId="{F34C8C6A-6B9B-48BA-B3D1-05C9B2A960D8}" destId="{1F9AE7CD-A92D-4ACA-B833-2663E45C0E60}" srcOrd="2" destOrd="0" parTransId="{E73D6F11-7624-49AF-8548-1BDEFB3CA47D}" sibTransId="{89A44A99-2E05-43BB-9916-B3AB5F9ED58D}"/>
    <dgm:cxn modelId="{43051EA2-6A83-4A8F-837A-D71A8DB56F2F}" type="presOf" srcId="{24C0FC8A-E506-4E4C-A75C-9D8424C1BFCE}" destId="{84421EF8-9F48-481F-8F65-903E6A28C5F6}" srcOrd="0" destOrd="0" presId="urn:microsoft.com/office/officeart/2005/8/layout/orgChart1"/>
    <dgm:cxn modelId="{EED9D469-4534-4BF4-8AC2-6797674C317F}" type="presOf" srcId="{A2AF2445-638A-4382-8CAF-2A09DC410ED9}" destId="{FF3BBFDC-3ED4-408D-952D-7B05D2D2AD23}" srcOrd="0" destOrd="0" presId="urn:microsoft.com/office/officeart/2005/8/layout/orgChart1"/>
    <dgm:cxn modelId="{C1E14B7C-B6E8-4084-9771-18F50230FFDF}" type="presOf" srcId="{DDB8BD05-F670-4F37-9594-4BFD13C0EC01}" destId="{3A88BE29-E25F-4AAD-A2A5-4D1E77ED0908}" srcOrd="0" destOrd="0" presId="urn:microsoft.com/office/officeart/2005/8/layout/orgChart1"/>
    <dgm:cxn modelId="{9C259C42-6556-46BE-8FAC-8DF618DD0441}" type="presOf" srcId="{7EBB072A-37E7-4AAB-A15F-5B78AF6714B1}" destId="{D651FD95-0069-410B-BB71-20EF2012E505}" srcOrd="0" destOrd="0" presId="urn:microsoft.com/office/officeart/2005/8/layout/orgChart1"/>
    <dgm:cxn modelId="{AC4838A5-106F-453F-8046-FEF84227EE69}" type="presOf" srcId="{5D628A77-4F6B-46A2-90C0-2050D9FF4609}" destId="{98B71843-A7B9-40A2-8E42-80229247A3E5}" srcOrd="0" destOrd="0" presId="urn:microsoft.com/office/officeart/2005/8/layout/orgChart1"/>
    <dgm:cxn modelId="{BCBB7AD3-DBEE-4733-8289-9F964E0B7296}" type="presOf" srcId="{1B2A8977-40BD-4360-9A44-7A42484BD04C}" destId="{66685B15-AC0F-44C9-91CD-4E30FCCBB4F7}" srcOrd="1" destOrd="0" presId="urn:microsoft.com/office/officeart/2005/8/layout/orgChart1"/>
    <dgm:cxn modelId="{BD7AE1DA-B13E-4AE4-8401-BDF4D138B585}" type="presOf" srcId="{AF21FC9E-0925-4F78-9227-066C2F4E4B16}" destId="{CBB1BA12-5CD3-413C-B7B6-7609F9936A47}" srcOrd="0" destOrd="0" presId="urn:microsoft.com/office/officeart/2005/8/layout/orgChart1"/>
    <dgm:cxn modelId="{063EE541-871D-485F-9A9F-D1BE01565779}" srcId="{F34C8C6A-6B9B-48BA-B3D1-05C9B2A960D8}" destId="{6F484879-A0AF-450A-BD76-87BCF07EF82D}" srcOrd="3" destOrd="0" parTransId="{7EBB072A-37E7-4AAB-A15F-5B78AF6714B1}" sibTransId="{24EFF335-8910-40DE-9E3D-A2D813985FD3}"/>
    <dgm:cxn modelId="{D98177A8-4973-4B37-A758-4DD977CE985C}" type="presParOf" srcId="{806EDBA4-C08D-4D4B-880F-D2A50E9B6609}" destId="{DDCE6DBD-0FB1-43E6-A73D-277E1275888F}" srcOrd="0" destOrd="0" presId="urn:microsoft.com/office/officeart/2005/8/layout/orgChart1"/>
    <dgm:cxn modelId="{A31860B5-55CF-4A29-B44B-DB88EC564D8F}" type="presParOf" srcId="{DDCE6DBD-0FB1-43E6-A73D-277E1275888F}" destId="{6A767729-46EE-45E8-8571-311BCB34EFE0}" srcOrd="0" destOrd="0" presId="urn:microsoft.com/office/officeart/2005/8/layout/orgChart1"/>
    <dgm:cxn modelId="{7B3FAE0D-E366-4615-84D8-2D09C5168111}" type="presParOf" srcId="{6A767729-46EE-45E8-8571-311BCB34EFE0}" destId="{9A315A65-4053-4B9C-AD2E-D986FAAD7A3A}" srcOrd="0" destOrd="0" presId="urn:microsoft.com/office/officeart/2005/8/layout/orgChart1"/>
    <dgm:cxn modelId="{B099DE40-01D5-4573-971C-990C82EF9608}" type="presParOf" srcId="{6A767729-46EE-45E8-8571-311BCB34EFE0}" destId="{9E527CB0-177A-4B18-8EED-1B21B89E8DAD}" srcOrd="1" destOrd="0" presId="urn:microsoft.com/office/officeart/2005/8/layout/orgChart1"/>
    <dgm:cxn modelId="{1A186240-A605-4DD9-A060-E32FA6589C4E}" type="presParOf" srcId="{DDCE6DBD-0FB1-43E6-A73D-277E1275888F}" destId="{B9DB9DCF-0506-444B-97F0-093AE3EBC78B}" srcOrd="1" destOrd="0" presId="urn:microsoft.com/office/officeart/2005/8/layout/orgChart1"/>
    <dgm:cxn modelId="{1E947999-CC15-49EB-B32E-94C13FD50AF7}" type="presParOf" srcId="{B9DB9DCF-0506-444B-97F0-093AE3EBC78B}" destId="{7B6524C7-8744-4BEA-8209-F6D1330FCA0B}" srcOrd="0" destOrd="0" presId="urn:microsoft.com/office/officeart/2005/8/layout/orgChart1"/>
    <dgm:cxn modelId="{CECE2721-9BAC-4436-A1CA-3CA768AB4A29}" type="presParOf" srcId="{B9DB9DCF-0506-444B-97F0-093AE3EBC78B}" destId="{7097BC69-2E4F-4422-8D66-86A39941C541}" srcOrd="1" destOrd="0" presId="urn:microsoft.com/office/officeart/2005/8/layout/orgChart1"/>
    <dgm:cxn modelId="{E324F818-CF2A-442D-8893-50E27076854B}" type="presParOf" srcId="{7097BC69-2E4F-4422-8D66-86A39941C541}" destId="{3E980CC7-2063-41B3-B427-84B8DD8DBE6A}" srcOrd="0" destOrd="0" presId="urn:microsoft.com/office/officeart/2005/8/layout/orgChart1"/>
    <dgm:cxn modelId="{4BB53E96-355E-443A-B12F-5D17292BEF60}" type="presParOf" srcId="{3E980CC7-2063-41B3-B427-84B8DD8DBE6A}" destId="{9493718F-73B5-4264-BA79-E6F0EBA5BAB2}" srcOrd="0" destOrd="0" presId="urn:microsoft.com/office/officeart/2005/8/layout/orgChart1"/>
    <dgm:cxn modelId="{8515895A-7E3F-45E3-9ED8-2C5B08EF9BE4}" type="presParOf" srcId="{3E980CC7-2063-41B3-B427-84B8DD8DBE6A}" destId="{F254D7D2-A6F9-4937-BC5B-201E9370F28F}" srcOrd="1" destOrd="0" presId="urn:microsoft.com/office/officeart/2005/8/layout/orgChart1"/>
    <dgm:cxn modelId="{7C4CB2BD-C793-48BD-B6F0-A255511B4A61}" type="presParOf" srcId="{7097BC69-2E4F-4422-8D66-86A39941C541}" destId="{61573510-A2CF-422F-B567-CA7E5CF03778}" srcOrd="1" destOrd="0" presId="urn:microsoft.com/office/officeart/2005/8/layout/orgChart1"/>
    <dgm:cxn modelId="{4A0EDFFF-4AC8-41EA-90B1-27F792FB1626}" type="presParOf" srcId="{61573510-A2CF-422F-B567-CA7E5CF03778}" destId="{3DD00DE8-CA84-4AFD-807E-A2BA3E9FA7E0}" srcOrd="0" destOrd="0" presId="urn:microsoft.com/office/officeart/2005/8/layout/orgChart1"/>
    <dgm:cxn modelId="{295B935C-53D7-4680-B7AB-8C8C55C9E643}" type="presParOf" srcId="{61573510-A2CF-422F-B567-CA7E5CF03778}" destId="{3F4B4DA1-2B91-4B0A-845B-F16E6F52FD79}" srcOrd="1" destOrd="0" presId="urn:microsoft.com/office/officeart/2005/8/layout/orgChart1"/>
    <dgm:cxn modelId="{DCB2B876-5E85-4493-BA21-66D59BFF210F}" type="presParOf" srcId="{3F4B4DA1-2B91-4B0A-845B-F16E6F52FD79}" destId="{9D291E72-C4C9-4A9C-B9C3-E18ADF8BC38B}" srcOrd="0" destOrd="0" presId="urn:microsoft.com/office/officeart/2005/8/layout/orgChart1"/>
    <dgm:cxn modelId="{8D95C295-1B77-47BC-9D51-4554F33F295A}" type="presParOf" srcId="{9D291E72-C4C9-4A9C-B9C3-E18ADF8BC38B}" destId="{988CCD45-836B-469F-9E6A-B06CA7476438}" srcOrd="0" destOrd="0" presId="urn:microsoft.com/office/officeart/2005/8/layout/orgChart1"/>
    <dgm:cxn modelId="{4B4ED23C-C617-470A-84B9-6C3ACCAE5CA5}" type="presParOf" srcId="{9D291E72-C4C9-4A9C-B9C3-E18ADF8BC38B}" destId="{921A2D71-052B-4380-8894-4759BC48C1B1}" srcOrd="1" destOrd="0" presId="urn:microsoft.com/office/officeart/2005/8/layout/orgChart1"/>
    <dgm:cxn modelId="{A7127B13-4929-49C9-8E74-3534454188CD}" type="presParOf" srcId="{3F4B4DA1-2B91-4B0A-845B-F16E6F52FD79}" destId="{44F05887-5EF0-44D3-8FA3-2BF4B88CA114}" srcOrd="1" destOrd="0" presId="urn:microsoft.com/office/officeart/2005/8/layout/orgChart1"/>
    <dgm:cxn modelId="{C883D461-4431-4FE7-B9EB-D6244EF73451}" type="presParOf" srcId="{3F4B4DA1-2B91-4B0A-845B-F16E6F52FD79}" destId="{3EEF61F4-6E5E-460B-9C38-A5333B86205C}" srcOrd="2" destOrd="0" presId="urn:microsoft.com/office/officeart/2005/8/layout/orgChart1"/>
    <dgm:cxn modelId="{56C0F83A-76B8-4A5F-BAF9-6C91F2BC2373}" type="presParOf" srcId="{61573510-A2CF-422F-B567-CA7E5CF03778}" destId="{07F238FA-59B9-4B7F-9DFB-D20FE83CE35B}" srcOrd="2" destOrd="0" presId="urn:microsoft.com/office/officeart/2005/8/layout/orgChart1"/>
    <dgm:cxn modelId="{FC558E08-E973-4718-AD19-F14FB10E28C1}" type="presParOf" srcId="{61573510-A2CF-422F-B567-CA7E5CF03778}" destId="{67FA75B4-45F3-4404-8821-60207158C4DE}" srcOrd="3" destOrd="0" presId="urn:microsoft.com/office/officeart/2005/8/layout/orgChart1"/>
    <dgm:cxn modelId="{EF76DB19-9D62-4120-B65D-557E8B6DC8A1}" type="presParOf" srcId="{67FA75B4-45F3-4404-8821-60207158C4DE}" destId="{54228BFF-E942-4902-BFA8-B5CB411AB4ED}" srcOrd="0" destOrd="0" presId="urn:microsoft.com/office/officeart/2005/8/layout/orgChart1"/>
    <dgm:cxn modelId="{897D6CA9-E353-41F7-9CCF-C88FD0B19D22}" type="presParOf" srcId="{54228BFF-E942-4902-BFA8-B5CB411AB4ED}" destId="{CBB1BA12-5CD3-413C-B7B6-7609F9936A47}" srcOrd="0" destOrd="0" presId="urn:microsoft.com/office/officeart/2005/8/layout/orgChart1"/>
    <dgm:cxn modelId="{2FC23F81-C414-49C6-A4E1-4BC6BAC0A42C}" type="presParOf" srcId="{54228BFF-E942-4902-BFA8-B5CB411AB4ED}" destId="{6A955BFA-F1A4-492F-A896-22C16932155D}" srcOrd="1" destOrd="0" presId="urn:microsoft.com/office/officeart/2005/8/layout/orgChart1"/>
    <dgm:cxn modelId="{F3F586E4-5B52-4E87-9731-59DC2D9DDCE3}" type="presParOf" srcId="{67FA75B4-45F3-4404-8821-60207158C4DE}" destId="{DB316725-AC68-4D4F-BEB5-6054322F1492}" srcOrd="1" destOrd="0" presId="urn:microsoft.com/office/officeart/2005/8/layout/orgChart1"/>
    <dgm:cxn modelId="{F78C18D9-339F-433F-9E88-11FC18AD4C52}" type="presParOf" srcId="{67FA75B4-45F3-4404-8821-60207158C4DE}" destId="{3DBB74E2-B593-4F33-ABCC-EA29DB288BD6}" srcOrd="2" destOrd="0" presId="urn:microsoft.com/office/officeart/2005/8/layout/orgChart1"/>
    <dgm:cxn modelId="{89798A96-800F-4F65-8F4A-BF4600BEF826}" type="presParOf" srcId="{61573510-A2CF-422F-B567-CA7E5CF03778}" destId="{C9187910-73B8-4B3C-AE52-42CB6FE71BCC}" srcOrd="4" destOrd="0" presId="urn:microsoft.com/office/officeart/2005/8/layout/orgChart1"/>
    <dgm:cxn modelId="{B730BAE9-7055-4978-9424-783E1E44EF1F}" type="presParOf" srcId="{61573510-A2CF-422F-B567-CA7E5CF03778}" destId="{C01D63E6-2FBC-4658-95A4-7938F72B420C}" srcOrd="5" destOrd="0" presId="urn:microsoft.com/office/officeart/2005/8/layout/orgChart1"/>
    <dgm:cxn modelId="{ABFC654F-BDF0-4566-8B54-A13A98E0138B}" type="presParOf" srcId="{C01D63E6-2FBC-4658-95A4-7938F72B420C}" destId="{D116BFE1-DC20-4DED-BD98-612D48252DEB}" srcOrd="0" destOrd="0" presId="urn:microsoft.com/office/officeart/2005/8/layout/orgChart1"/>
    <dgm:cxn modelId="{DA17736D-BE28-4BD2-BF0E-512BDFEDF8D2}" type="presParOf" srcId="{D116BFE1-DC20-4DED-BD98-612D48252DEB}" destId="{4180D5BE-8D9C-4F90-B38E-118B54A024F2}" srcOrd="0" destOrd="0" presId="urn:microsoft.com/office/officeart/2005/8/layout/orgChart1"/>
    <dgm:cxn modelId="{11B9A54C-1663-4216-A822-E12C96B07354}" type="presParOf" srcId="{D116BFE1-DC20-4DED-BD98-612D48252DEB}" destId="{EB45FD59-DC3E-4F1B-BDD1-03326613CA3B}" srcOrd="1" destOrd="0" presId="urn:microsoft.com/office/officeart/2005/8/layout/orgChart1"/>
    <dgm:cxn modelId="{C9390510-CA9C-4549-BB3E-7FB412896447}" type="presParOf" srcId="{C01D63E6-2FBC-4658-95A4-7938F72B420C}" destId="{7FA3BFE3-4C79-4B97-8176-2BAF49399783}" srcOrd="1" destOrd="0" presId="urn:microsoft.com/office/officeart/2005/8/layout/orgChart1"/>
    <dgm:cxn modelId="{927CF935-8798-4D95-937C-76D1C1AE3311}" type="presParOf" srcId="{C01D63E6-2FBC-4658-95A4-7938F72B420C}" destId="{5E489C3B-D84D-415F-941E-F4F8DB1E7828}" srcOrd="2" destOrd="0" presId="urn:microsoft.com/office/officeart/2005/8/layout/orgChart1"/>
    <dgm:cxn modelId="{88FC0C27-A89A-4203-9B78-E873C6561851}" type="presParOf" srcId="{7097BC69-2E4F-4422-8D66-86A39941C541}" destId="{212EADF6-F24B-48B7-BA93-760914FE26FE}" srcOrd="2" destOrd="0" presId="urn:microsoft.com/office/officeart/2005/8/layout/orgChart1"/>
    <dgm:cxn modelId="{3FEE9768-D673-4357-A45B-7BEC1399D4EB}" type="presParOf" srcId="{B9DB9DCF-0506-444B-97F0-093AE3EBC78B}" destId="{D651FD95-0069-410B-BB71-20EF2012E505}" srcOrd="2" destOrd="0" presId="urn:microsoft.com/office/officeart/2005/8/layout/orgChart1"/>
    <dgm:cxn modelId="{4DC29A32-9697-452D-9DE7-B2E213B06D78}" type="presParOf" srcId="{B9DB9DCF-0506-444B-97F0-093AE3EBC78B}" destId="{75F035FB-FC54-4D98-B97B-0DBCA162F0BA}" srcOrd="3" destOrd="0" presId="urn:microsoft.com/office/officeart/2005/8/layout/orgChart1"/>
    <dgm:cxn modelId="{3D64C913-8285-4B5A-9F27-769E6F5DC233}" type="presParOf" srcId="{75F035FB-FC54-4D98-B97B-0DBCA162F0BA}" destId="{B3E1883B-3BFD-41B4-8873-75CA9667AD0D}" srcOrd="0" destOrd="0" presId="urn:microsoft.com/office/officeart/2005/8/layout/orgChart1"/>
    <dgm:cxn modelId="{E93D048E-FD85-4D74-8061-B2D40C168F31}" type="presParOf" srcId="{B3E1883B-3BFD-41B4-8873-75CA9667AD0D}" destId="{AFED81B9-CDF2-4F93-8EB5-D65BDF4BCD96}" srcOrd="0" destOrd="0" presId="urn:microsoft.com/office/officeart/2005/8/layout/orgChart1"/>
    <dgm:cxn modelId="{80AC619D-2E93-4011-B05A-6A2431FFAEF7}" type="presParOf" srcId="{B3E1883B-3BFD-41B4-8873-75CA9667AD0D}" destId="{C07E993D-660D-49E5-8753-F72E3305B361}" srcOrd="1" destOrd="0" presId="urn:microsoft.com/office/officeart/2005/8/layout/orgChart1"/>
    <dgm:cxn modelId="{C847021F-ABF1-45A3-8F81-2D57ED745754}" type="presParOf" srcId="{75F035FB-FC54-4D98-B97B-0DBCA162F0BA}" destId="{EC7B7BB0-D59B-447D-83AD-0F6C506E4ECF}" srcOrd="1" destOrd="0" presId="urn:microsoft.com/office/officeart/2005/8/layout/orgChart1"/>
    <dgm:cxn modelId="{7E34B98A-21CF-4FE8-A705-891DA8B50986}" type="presParOf" srcId="{EC7B7BB0-D59B-447D-83AD-0F6C506E4ECF}" destId="{360D3684-A298-42A5-A0DB-352BC1215162}" srcOrd="0" destOrd="0" presId="urn:microsoft.com/office/officeart/2005/8/layout/orgChart1"/>
    <dgm:cxn modelId="{C892BB17-1439-47D8-AD68-78166342E357}" type="presParOf" srcId="{EC7B7BB0-D59B-447D-83AD-0F6C506E4ECF}" destId="{039626E7-35AE-4CD7-8F96-BB62448FD05D}" srcOrd="1" destOrd="0" presId="urn:microsoft.com/office/officeart/2005/8/layout/orgChart1"/>
    <dgm:cxn modelId="{3D688F8C-5E4B-4F64-A3A7-4B87A901FB18}" type="presParOf" srcId="{039626E7-35AE-4CD7-8F96-BB62448FD05D}" destId="{EF0F6C65-5EFB-468C-B622-33C21E39F985}" srcOrd="0" destOrd="0" presId="urn:microsoft.com/office/officeart/2005/8/layout/orgChart1"/>
    <dgm:cxn modelId="{9A9D4C78-EBCB-437A-A49E-71B928FEF93C}" type="presParOf" srcId="{EF0F6C65-5EFB-468C-B622-33C21E39F985}" destId="{8F6E62E9-D25B-4508-878E-462199B37FE1}" srcOrd="0" destOrd="0" presId="urn:microsoft.com/office/officeart/2005/8/layout/orgChart1"/>
    <dgm:cxn modelId="{7314D395-2ED6-4C9D-989C-ECA5EB75BC9F}" type="presParOf" srcId="{EF0F6C65-5EFB-468C-B622-33C21E39F985}" destId="{1825BCA0-A427-4042-9965-9BF1F2BF2E91}" srcOrd="1" destOrd="0" presId="urn:microsoft.com/office/officeart/2005/8/layout/orgChart1"/>
    <dgm:cxn modelId="{7A8F78C9-AB5B-498B-A66F-B147F7B84FA0}" type="presParOf" srcId="{039626E7-35AE-4CD7-8F96-BB62448FD05D}" destId="{69219A5A-CB34-4C37-8C5D-EB9F203688B7}" srcOrd="1" destOrd="0" presId="urn:microsoft.com/office/officeart/2005/8/layout/orgChart1"/>
    <dgm:cxn modelId="{E5AB1A6C-937F-4A0D-B4EE-ADD7C14854EE}" type="presParOf" srcId="{039626E7-35AE-4CD7-8F96-BB62448FD05D}" destId="{D849778E-8E89-457B-A136-88F1DE1294C5}" srcOrd="2" destOrd="0" presId="urn:microsoft.com/office/officeart/2005/8/layout/orgChart1"/>
    <dgm:cxn modelId="{D8C9F9D5-F21F-4D49-8FCC-096A28639B85}" type="presParOf" srcId="{EC7B7BB0-D59B-447D-83AD-0F6C506E4ECF}" destId="{E212E709-E448-42AF-9041-8504AE053A3B}" srcOrd="2" destOrd="0" presId="urn:microsoft.com/office/officeart/2005/8/layout/orgChart1"/>
    <dgm:cxn modelId="{484A70FF-07DF-4DA5-AB96-AD897C4BE0A5}" type="presParOf" srcId="{EC7B7BB0-D59B-447D-83AD-0F6C506E4ECF}" destId="{ED5DE9B5-AA8A-4C8F-A4AB-528140986D8D}" srcOrd="3" destOrd="0" presId="urn:microsoft.com/office/officeart/2005/8/layout/orgChart1"/>
    <dgm:cxn modelId="{DF37DE22-2118-41F8-B446-ABBEE92E1DA5}" type="presParOf" srcId="{ED5DE9B5-AA8A-4C8F-A4AB-528140986D8D}" destId="{B8FC1421-82A7-4EF2-B4AF-9DE579BF92B5}" srcOrd="0" destOrd="0" presId="urn:microsoft.com/office/officeart/2005/8/layout/orgChart1"/>
    <dgm:cxn modelId="{6489BE2F-27AD-4DF1-B1FE-C1CEC0E35C52}" type="presParOf" srcId="{B8FC1421-82A7-4EF2-B4AF-9DE579BF92B5}" destId="{EF11C790-E70E-409B-93CD-D8F86E39AE57}" srcOrd="0" destOrd="0" presId="urn:microsoft.com/office/officeart/2005/8/layout/orgChart1"/>
    <dgm:cxn modelId="{F6659353-F35F-4E76-8442-6C33A7979018}" type="presParOf" srcId="{B8FC1421-82A7-4EF2-B4AF-9DE579BF92B5}" destId="{4C8B1F2F-E4A5-4FE0-96E4-BCA051A5B7F7}" srcOrd="1" destOrd="0" presId="urn:microsoft.com/office/officeart/2005/8/layout/orgChart1"/>
    <dgm:cxn modelId="{D5342257-EF45-42F3-BBE0-7923F1B0131D}" type="presParOf" srcId="{ED5DE9B5-AA8A-4C8F-A4AB-528140986D8D}" destId="{4CB92335-EFD4-42AE-95A7-7600B3A64B62}" srcOrd="1" destOrd="0" presId="urn:microsoft.com/office/officeart/2005/8/layout/orgChart1"/>
    <dgm:cxn modelId="{B5708463-534F-4492-A4CD-0D83398EFBD6}" type="presParOf" srcId="{ED5DE9B5-AA8A-4C8F-A4AB-528140986D8D}" destId="{2FBB4974-C928-499D-8264-DFBD307A925A}" srcOrd="2" destOrd="0" presId="urn:microsoft.com/office/officeart/2005/8/layout/orgChart1"/>
    <dgm:cxn modelId="{14AE3155-A436-4852-8CEE-C60023C1C98F}" type="presParOf" srcId="{75F035FB-FC54-4D98-B97B-0DBCA162F0BA}" destId="{C2C2E8F4-372F-46F9-AA5D-47CEC28546BF}" srcOrd="2" destOrd="0" presId="urn:microsoft.com/office/officeart/2005/8/layout/orgChart1"/>
    <dgm:cxn modelId="{468364F0-A609-4817-93A5-008AAC2297EB}" type="presParOf" srcId="{DDCE6DBD-0FB1-43E6-A73D-277E1275888F}" destId="{4610F8B6-ADD8-45DF-B7DA-DCF0F4EB5C9F}" srcOrd="2" destOrd="0" presId="urn:microsoft.com/office/officeart/2005/8/layout/orgChart1"/>
    <dgm:cxn modelId="{12A28143-F59F-4284-A716-AE7B369F7C87}" type="presParOf" srcId="{4610F8B6-ADD8-45DF-B7DA-DCF0F4EB5C9F}" destId="{EAE056B8-AD25-4650-9C28-2C4EC5A55932}" srcOrd="0" destOrd="0" presId="urn:microsoft.com/office/officeart/2005/8/layout/orgChart1"/>
    <dgm:cxn modelId="{9D43E690-CFDA-4565-BE3D-E52120A46D57}" type="presParOf" srcId="{4610F8B6-ADD8-45DF-B7DA-DCF0F4EB5C9F}" destId="{E9E7773B-DD61-448B-8420-2B13867DB3F1}" srcOrd="1" destOrd="0" presId="urn:microsoft.com/office/officeart/2005/8/layout/orgChart1"/>
    <dgm:cxn modelId="{4624BBCE-02F2-483E-886D-3FFF5C1CC2D3}" type="presParOf" srcId="{E9E7773B-DD61-448B-8420-2B13867DB3F1}" destId="{75244762-8D88-4329-8FD0-9129A2DF80C6}" srcOrd="0" destOrd="0" presId="urn:microsoft.com/office/officeart/2005/8/layout/orgChart1"/>
    <dgm:cxn modelId="{03D03CA4-7313-40DA-A28F-4ABAAFF076FA}" type="presParOf" srcId="{75244762-8D88-4329-8FD0-9129A2DF80C6}" destId="{D53250E1-BC1D-4771-9D54-FAFF06A3D312}" srcOrd="0" destOrd="0" presId="urn:microsoft.com/office/officeart/2005/8/layout/orgChart1"/>
    <dgm:cxn modelId="{B4AE2681-20F5-4A2D-9CF0-D008EE42DC17}" type="presParOf" srcId="{75244762-8D88-4329-8FD0-9129A2DF80C6}" destId="{5EC791F1-9407-457C-B29A-E36C3395FF10}" srcOrd="1" destOrd="0" presId="urn:microsoft.com/office/officeart/2005/8/layout/orgChart1"/>
    <dgm:cxn modelId="{0DAE4D81-D98B-4E2B-8E70-722616FD1CE3}" type="presParOf" srcId="{E9E7773B-DD61-448B-8420-2B13867DB3F1}" destId="{EB68BECC-A27D-46DB-8903-684344195C9B}" srcOrd="1" destOrd="0" presId="urn:microsoft.com/office/officeart/2005/8/layout/orgChart1"/>
    <dgm:cxn modelId="{532FE97F-253E-440A-B27A-E49B48CB4767}" type="presParOf" srcId="{E9E7773B-DD61-448B-8420-2B13867DB3F1}" destId="{AE6D3C72-8E37-4156-A939-77C66810D107}" srcOrd="2" destOrd="0" presId="urn:microsoft.com/office/officeart/2005/8/layout/orgChart1"/>
    <dgm:cxn modelId="{1C13B82E-54FA-4DC6-9DDE-4EDB773608CA}" type="presParOf" srcId="{4610F8B6-ADD8-45DF-B7DA-DCF0F4EB5C9F}" destId="{37771443-187C-4669-AA5A-E7FD7B7599EF}" srcOrd="2" destOrd="0" presId="urn:microsoft.com/office/officeart/2005/8/layout/orgChart1"/>
    <dgm:cxn modelId="{55F576DA-23B0-4875-8BC0-59D1A1B54087}" type="presParOf" srcId="{4610F8B6-ADD8-45DF-B7DA-DCF0F4EB5C9F}" destId="{226DBAE8-052D-43C7-AFE3-440F790BE30A}" srcOrd="3" destOrd="0" presId="urn:microsoft.com/office/officeart/2005/8/layout/orgChart1"/>
    <dgm:cxn modelId="{3CE74764-DB65-411A-B903-33E216579F00}" type="presParOf" srcId="{226DBAE8-052D-43C7-AFE3-440F790BE30A}" destId="{052B84E8-3FA0-458C-845A-CFF3C1E4C91B}" srcOrd="0" destOrd="0" presId="urn:microsoft.com/office/officeart/2005/8/layout/orgChart1"/>
    <dgm:cxn modelId="{0E1AF43C-944C-479C-94D7-690888A57044}" type="presParOf" srcId="{052B84E8-3FA0-458C-845A-CFF3C1E4C91B}" destId="{C16F6CE4-0F01-4900-98C7-34C164A837D2}" srcOrd="0" destOrd="0" presId="urn:microsoft.com/office/officeart/2005/8/layout/orgChart1"/>
    <dgm:cxn modelId="{F3F0F6DC-C880-4AA1-B3C4-7F55E8DF9A55}" type="presParOf" srcId="{052B84E8-3FA0-458C-845A-CFF3C1E4C91B}" destId="{80E1050E-809E-463A-BB04-0030368047BF}" srcOrd="1" destOrd="0" presId="urn:microsoft.com/office/officeart/2005/8/layout/orgChart1"/>
    <dgm:cxn modelId="{91E36CD8-549C-46FD-992D-C53313CE44F9}" type="presParOf" srcId="{226DBAE8-052D-43C7-AFE3-440F790BE30A}" destId="{5C0B10E9-3DEC-4735-B42C-D73DD59E7548}" srcOrd="1" destOrd="0" presId="urn:microsoft.com/office/officeart/2005/8/layout/orgChart1"/>
    <dgm:cxn modelId="{C19DB53A-468E-4A04-9FFA-4B1D8BB211D2}" type="presParOf" srcId="{5C0B10E9-3DEC-4735-B42C-D73DD59E7548}" destId="{73222B78-562F-4583-B854-C55A66790C2C}" srcOrd="0" destOrd="0" presId="urn:microsoft.com/office/officeart/2005/8/layout/orgChart1"/>
    <dgm:cxn modelId="{0D4F6F41-729D-4274-9FA3-3C245D4904DB}" type="presParOf" srcId="{5C0B10E9-3DEC-4735-B42C-D73DD59E7548}" destId="{07719E84-8FB0-4743-A7AB-7AF8BD322D24}" srcOrd="1" destOrd="0" presId="urn:microsoft.com/office/officeart/2005/8/layout/orgChart1"/>
    <dgm:cxn modelId="{836EA922-7463-44C1-B61D-A917C30CBD92}" type="presParOf" srcId="{07719E84-8FB0-4743-A7AB-7AF8BD322D24}" destId="{0482E204-B30F-40B4-B06E-24CF49B2969D}" srcOrd="0" destOrd="0" presId="urn:microsoft.com/office/officeart/2005/8/layout/orgChart1"/>
    <dgm:cxn modelId="{5E90D546-1204-4FCA-B096-F9CD70E142EA}" type="presParOf" srcId="{0482E204-B30F-40B4-B06E-24CF49B2969D}" destId="{756DEA1C-965D-4D5C-BCFC-E821C7E5BE1F}" srcOrd="0" destOrd="0" presId="urn:microsoft.com/office/officeart/2005/8/layout/orgChart1"/>
    <dgm:cxn modelId="{3778958C-7A37-4AC8-8523-9FD78C02B416}" type="presParOf" srcId="{0482E204-B30F-40B4-B06E-24CF49B2969D}" destId="{628E6976-3565-4830-A672-B877A98B6249}" srcOrd="1" destOrd="0" presId="urn:microsoft.com/office/officeart/2005/8/layout/orgChart1"/>
    <dgm:cxn modelId="{2A15E0E4-517E-4099-8127-97608C45BB20}" type="presParOf" srcId="{07719E84-8FB0-4743-A7AB-7AF8BD322D24}" destId="{FF83B5ED-FC5D-43FB-BD71-243970001571}" srcOrd="1" destOrd="0" presId="urn:microsoft.com/office/officeart/2005/8/layout/orgChart1"/>
    <dgm:cxn modelId="{DEDA0E23-93C2-4C6E-AFFD-5B3106C9C057}" type="presParOf" srcId="{07719E84-8FB0-4743-A7AB-7AF8BD322D24}" destId="{6466A79E-52B2-4960-B53D-E5DCC624ADE9}" srcOrd="2" destOrd="0" presId="urn:microsoft.com/office/officeart/2005/8/layout/orgChart1"/>
    <dgm:cxn modelId="{08C9FDA4-9FE6-49A4-B60F-56C468F4F423}" type="presParOf" srcId="{5C0B10E9-3DEC-4735-B42C-D73DD59E7548}" destId="{84421EF8-9F48-481F-8F65-903E6A28C5F6}" srcOrd="2" destOrd="0" presId="urn:microsoft.com/office/officeart/2005/8/layout/orgChart1"/>
    <dgm:cxn modelId="{EE7FB7D5-0B1C-47E4-86C5-A9DD3B0308CD}" type="presParOf" srcId="{5C0B10E9-3DEC-4735-B42C-D73DD59E7548}" destId="{77E59B51-6831-41E8-BC41-40C3B89FE3BF}" srcOrd="3" destOrd="0" presId="urn:microsoft.com/office/officeart/2005/8/layout/orgChart1"/>
    <dgm:cxn modelId="{4C3E3295-ADB7-4121-AB0E-B3B2CC0DED84}" type="presParOf" srcId="{77E59B51-6831-41E8-BC41-40C3B89FE3BF}" destId="{37A530FA-F75F-40F2-A6A4-FDE8B6A0B547}" srcOrd="0" destOrd="0" presId="urn:microsoft.com/office/officeart/2005/8/layout/orgChart1"/>
    <dgm:cxn modelId="{D0E47965-98EB-448F-BFDC-622718C17AE6}" type="presParOf" srcId="{37A530FA-F75F-40F2-A6A4-FDE8B6A0B547}" destId="{FF3BBFDC-3ED4-408D-952D-7B05D2D2AD23}" srcOrd="0" destOrd="0" presId="urn:microsoft.com/office/officeart/2005/8/layout/orgChart1"/>
    <dgm:cxn modelId="{B24F5CE5-B061-484F-8661-F900AF7AA402}" type="presParOf" srcId="{37A530FA-F75F-40F2-A6A4-FDE8B6A0B547}" destId="{7E54FF6B-B9CB-4004-B97E-23A83EA1BFF9}" srcOrd="1" destOrd="0" presId="urn:microsoft.com/office/officeart/2005/8/layout/orgChart1"/>
    <dgm:cxn modelId="{AD096E29-A78E-4E53-8ADF-A28301BF8762}" type="presParOf" srcId="{77E59B51-6831-41E8-BC41-40C3B89FE3BF}" destId="{B439663A-5274-4A40-BACC-B138C1DBAEF8}" srcOrd="1" destOrd="0" presId="urn:microsoft.com/office/officeart/2005/8/layout/orgChart1"/>
    <dgm:cxn modelId="{2812899E-9A07-4644-B833-93ACA5824C5D}" type="presParOf" srcId="{77E59B51-6831-41E8-BC41-40C3B89FE3BF}" destId="{C08FC2C8-4EEA-4070-AEBE-88EBB8E4102E}" srcOrd="2" destOrd="0" presId="urn:microsoft.com/office/officeart/2005/8/layout/orgChart1"/>
    <dgm:cxn modelId="{2BF51E16-E45B-4B6E-AB51-662971DEBF23}" type="presParOf" srcId="{5C0B10E9-3DEC-4735-B42C-D73DD59E7548}" destId="{1C098E54-7951-48E0-884F-EB209C901463}" srcOrd="4" destOrd="0" presId="urn:microsoft.com/office/officeart/2005/8/layout/orgChart1"/>
    <dgm:cxn modelId="{704A33DA-37F0-4C5C-8F51-217F0E508145}" type="presParOf" srcId="{5C0B10E9-3DEC-4735-B42C-D73DD59E7548}" destId="{7E531476-9DF1-43B8-B9A8-1CEF4F568319}" srcOrd="5" destOrd="0" presId="urn:microsoft.com/office/officeart/2005/8/layout/orgChart1"/>
    <dgm:cxn modelId="{BCCE3332-BB7E-4FD4-A870-1CD8EE3A538D}" type="presParOf" srcId="{7E531476-9DF1-43B8-B9A8-1CEF4F568319}" destId="{CCCFE09C-9608-43F7-913C-83B2E388AE6B}" srcOrd="0" destOrd="0" presId="urn:microsoft.com/office/officeart/2005/8/layout/orgChart1"/>
    <dgm:cxn modelId="{DCBD0D2F-2D94-428F-BFC8-F9EF63FE9E92}" type="presParOf" srcId="{CCCFE09C-9608-43F7-913C-83B2E388AE6B}" destId="{9572C83B-854E-4399-A18B-87EE9053804B}" srcOrd="0" destOrd="0" presId="urn:microsoft.com/office/officeart/2005/8/layout/orgChart1"/>
    <dgm:cxn modelId="{64442553-B115-4356-ACD5-EDBBE451037B}" type="presParOf" srcId="{CCCFE09C-9608-43F7-913C-83B2E388AE6B}" destId="{66685B15-AC0F-44C9-91CD-4E30FCCBB4F7}" srcOrd="1" destOrd="0" presId="urn:microsoft.com/office/officeart/2005/8/layout/orgChart1"/>
    <dgm:cxn modelId="{67EC6BD0-BA53-41DD-8EFF-46CB6A4D5000}" type="presParOf" srcId="{7E531476-9DF1-43B8-B9A8-1CEF4F568319}" destId="{7097612D-9F5C-4D1E-A1F7-79CF90D45045}" srcOrd="1" destOrd="0" presId="urn:microsoft.com/office/officeart/2005/8/layout/orgChart1"/>
    <dgm:cxn modelId="{500501F7-A095-4C47-A366-E4481B0430F0}" type="presParOf" srcId="{7E531476-9DF1-43B8-B9A8-1CEF4F568319}" destId="{015D3113-6945-4967-ADB4-CDEB78E0B9A9}" srcOrd="2" destOrd="0" presId="urn:microsoft.com/office/officeart/2005/8/layout/orgChart1"/>
    <dgm:cxn modelId="{60B235C1-0DF0-4C9E-BA52-4CF55AA5B364}" type="presParOf" srcId="{5C0B10E9-3DEC-4735-B42C-D73DD59E7548}" destId="{3211C4C1-7E91-4EC0-8422-8D4C33F513EC}" srcOrd="6" destOrd="0" presId="urn:microsoft.com/office/officeart/2005/8/layout/orgChart1"/>
    <dgm:cxn modelId="{241D2D89-250F-4EB9-8A9E-2081E21CC6E1}" type="presParOf" srcId="{5C0B10E9-3DEC-4735-B42C-D73DD59E7548}" destId="{40A8F865-C837-44FA-838B-782FEE9BD0E9}" srcOrd="7" destOrd="0" presId="urn:microsoft.com/office/officeart/2005/8/layout/orgChart1"/>
    <dgm:cxn modelId="{ADAA7738-4D70-4B82-9559-7D1D4D9C844C}" type="presParOf" srcId="{40A8F865-C837-44FA-838B-782FEE9BD0E9}" destId="{0D356B1F-5BD4-4526-A910-D8D4E64B5E18}" srcOrd="0" destOrd="0" presId="urn:microsoft.com/office/officeart/2005/8/layout/orgChart1"/>
    <dgm:cxn modelId="{FD9D266F-1916-4B04-A526-972A05571DDA}" type="presParOf" srcId="{0D356B1F-5BD4-4526-A910-D8D4E64B5E18}" destId="{3A88BE29-E25F-4AAD-A2A5-4D1E77ED0908}" srcOrd="0" destOrd="0" presId="urn:microsoft.com/office/officeart/2005/8/layout/orgChart1"/>
    <dgm:cxn modelId="{43F2C9DE-B8F1-47CB-99FA-64C23F6ACE9B}" type="presParOf" srcId="{0D356B1F-5BD4-4526-A910-D8D4E64B5E18}" destId="{19E53F5F-4ED5-46EF-AE3E-24E197696930}" srcOrd="1" destOrd="0" presId="urn:microsoft.com/office/officeart/2005/8/layout/orgChart1"/>
    <dgm:cxn modelId="{EE11C422-321B-4B9C-8AA5-70AF586F54AD}" type="presParOf" srcId="{40A8F865-C837-44FA-838B-782FEE9BD0E9}" destId="{FC47E5DD-561A-4F58-B14F-BF37C7B7504A}" srcOrd="1" destOrd="0" presId="urn:microsoft.com/office/officeart/2005/8/layout/orgChart1"/>
    <dgm:cxn modelId="{66F706CA-4F4F-4F87-8C2B-B7FED7514D87}" type="presParOf" srcId="{40A8F865-C837-44FA-838B-782FEE9BD0E9}" destId="{76AB7F31-A0FE-449F-8092-7E66CD17FF93}" srcOrd="2" destOrd="0" presId="urn:microsoft.com/office/officeart/2005/8/layout/orgChart1"/>
    <dgm:cxn modelId="{BB0DDBD8-1526-4ED3-9CCE-ECA01DCA595A}" type="presParOf" srcId="{5C0B10E9-3DEC-4735-B42C-D73DD59E7548}" destId="{7CE964C9-26E2-4B14-A8DF-1033B3E5967C}" srcOrd="8" destOrd="0" presId="urn:microsoft.com/office/officeart/2005/8/layout/orgChart1"/>
    <dgm:cxn modelId="{F06C7B30-7068-4C0B-A166-18B891C0B269}" type="presParOf" srcId="{5C0B10E9-3DEC-4735-B42C-D73DD59E7548}" destId="{15754882-FEB7-4556-AD04-E7D7E16F08E2}" srcOrd="9" destOrd="0" presId="urn:microsoft.com/office/officeart/2005/8/layout/orgChart1"/>
    <dgm:cxn modelId="{716F7BB7-8029-49B7-9DF1-0A5883D2E050}" type="presParOf" srcId="{15754882-FEB7-4556-AD04-E7D7E16F08E2}" destId="{33F351BF-3481-4B86-8539-776079888B38}" srcOrd="0" destOrd="0" presId="urn:microsoft.com/office/officeart/2005/8/layout/orgChart1"/>
    <dgm:cxn modelId="{2819D2A3-EC16-422D-B1EC-AFFD0A9BF01C}" type="presParOf" srcId="{33F351BF-3481-4B86-8539-776079888B38}" destId="{98B71843-A7B9-40A2-8E42-80229247A3E5}" srcOrd="0" destOrd="0" presId="urn:microsoft.com/office/officeart/2005/8/layout/orgChart1"/>
    <dgm:cxn modelId="{3C26F024-1E46-4F15-92B9-8130475726BB}" type="presParOf" srcId="{33F351BF-3481-4B86-8539-776079888B38}" destId="{E2923601-A375-4622-A49B-8740B063D08D}" srcOrd="1" destOrd="0" presId="urn:microsoft.com/office/officeart/2005/8/layout/orgChart1"/>
    <dgm:cxn modelId="{573F7104-488F-4AB8-AF54-F3F0D563BD5E}" type="presParOf" srcId="{15754882-FEB7-4556-AD04-E7D7E16F08E2}" destId="{199D0385-8E16-440B-AAAE-AA7BF891270E}" srcOrd="1" destOrd="0" presId="urn:microsoft.com/office/officeart/2005/8/layout/orgChart1"/>
    <dgm:cxn modelId="{9C5E6C85-8676-405E-A61F-91977D97745E}" type="presParOf" srcId="{15754882-FEB7-4556-AD04-E7D7E16F08E2}" destId="{F570EBEA-3BD9-47E7-8EE3-AE339BAA1E4C}" srcOrd="2" destOrd="0" presId="urn:microsoft.com/office/officeart/2005/8/layout/orgChart1"/>
    <dgm:cxn modelId="{0B32010B-9C7B-426C-B083-183DE0113FFA}" type="presParOf" srcId="{226DBAE8-052D-43C7-AFE3-440F790BE30A}" destId="{E315E9F7-0436-4CB4-92E3-A1AFBF130FC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E964C9-26E2-4B14-A8DF-1033B3E5967C}">
      <dsp:nvSpPr>
        <dsp:cNvPr id="0" name=""/>
        <dsp:cNvSpPr/>
      </dsp:nvSpPr>
      <dsp:spPr>
        <a:xfrm>
          <a:off x="5129190" y="1890866"/>
          <a:ext cx="1985036" cy="172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27"/>
              </a:lnTo>
              <a:lnTo>
                <a:pt x="1985036" y="86127"/>
              </a:lnTo>
              <a:lnTo>
                <a:pt x="1985036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1C4C1-7E91-4EC0-8422-8D4C33F513EC}">
      <dsp:nvSpPr>
        <dsp:cNvPr id="0" name=""/>
        <dsp:cNvSpPr/>
      </dsp:nvSpPr>
      <dsp:spPr>
        <a:xfrm>
          <a:off x="5129190" y="1890866"/>
          <a:ext cx="992518" cy="172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27"/>
              </a:lnTo>
              <a:lnTo>
                <a:pt x="992518" y="86127"/>
              </a:lnTo>
              <a:lnTo>
                <a:pt x="992518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98E54-7951-48E0-884F-EB209C901463}">
      <dsp:nvSpPr>
        <dsp:cNvPr id="0" name=""/>
        <dsp:cNvSpPr/>
      </dsp:nvSpPr>
      <dsp:spPr>
        <a:xfrm>
          <a:off x="5083470" y="1890866"/>
          <a:ext cx="91440" cy="172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21EF8-9F48-481F-8F65-903E6A28C5F6}">
      <dsp:nvSpPr>
        <dsp:cNvPr id="0" name=""/>
        <dsp:cNvSpPr/>
      </dsp:nvSpPr>
      <dsp:spPr>
        <a:xfrm>
          <a:off x="4136672" y="1890866"/>
          <a:ext cx="992518" cy="172255"/>
        </a:xfrm>
        <a:custGeom>
          <a:avLst/>
          <a:gdLst/>
          <a:ahLst/>
          <a:cxnLst/>
          <a:rect l="0" t="0" r="0" b="0"/>
          <a:pathLst>
            <a:path>
              <a:moveTo>
                <a:pt x="992518" y="0"/>
              </a:moveTo>
              <a:lnTo>
                <a:pt x="992518" y="86127"/>
              </a:lnTo>
              <a:lnTo>
                <a:pt x="0" y="86127"/>
              </a:lnTo>
              <a:lnTo>
                <a:pt x="0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22B78-562F-4583-B854-C55A66790C2C}">
      <dsp:nvSpPr>
        <dsp:cNvPr id="0" name=""/>
        <dsp:cNvSpPr/>
      </dsp:nvSpPr>
      <dsp:spPr>
        <a:xfrm>
          <a:off x="3144154" y="1890866"/>
          <a:ext cx="1985036" cy="172255"/>
        </a:xfrm>
        <a:custGeom>
          <a:avLst/>
          <a:gdLst/>
          <a:ahLst/>
          <a:cxnLst/>
          <a:rect l="0" t="0" r="0" b="0"/>
          <a:pathLst>
            <a:path>
              <a:moveTo>
                <a:pt x="1985036" y="0"/>
              </a:moveTo>
              <a:lnTo>
                <a:pt x="1985036" y="86127"/>
              </a:lnTo>
              <a:lnTo>
                <a:pt x="0" y="86127"/>
              </a:lnTo>
              <a:lnTo>
                <a:pt x="0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71443-187C-4669-AA5A-E7FD7B7599EF}">
      <dsp:nvSpPr>
        <dsp:cNvPr id="0" name=""/>
        <dsp:cNvSpPr/>
      </dsp:nvSpPr>
      <dsp:spPr>
        <a:xfrm>
          <a:off x="2647895" y="1308479"/>
          <a:ext cx="2071163" cy="377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320"/>
              </a:lnTo>
              <a:lnTo>
                <a:pt x="2071163" y="377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056B8-AD25-4650-9C28-2C4EC5A55932}">
      <dsp:nvSpPr>
        <dsp:cNvPr id="0" name=""/>
        <dsp:cNvSpPr/>
      </dsp:nvSpPr>
      <dsp:spPr>
        <a:xfrm>
          <a:off x="2516047" y="1308479"/>
          <a:ext cx="91440" cy="377320"/>
        </a:xfrm>
        <a:custGeom>
          <a:avLst/>
          <a:gdLst/>
          <a:ahLst/>
          <a:cxnLst/>
          <a:rect l="0" t="0" r="0" b="0"/>
          <a:pathLst>
            <a:path>
              <a:moveTo>
                <a:pt x="131847" y="0"/>
              </a:moveTo>
              <a:lnTo>
                <a:pt x="131847" y="377320"/>
              </a:lnTo>
              <a:lnTo>
                <a:pt x="45720" y="377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2E709-E448-42AF-9041-8504AE053A3B}">
      <dsp:nvSpPr>
        <dsp:cNvPr id="0" name=""/>
        <dsp:cNvSpPr/>
      </dsp:nvSpPr>
      <dsp:spPr>
        <a:xfrm>
          <a:off x="3888542" y="3055639"/>
          <a:ext cx="496259" cy="172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27"/>
              </a:lnTo>
              <a:lnTo>
                <a:pt x="496259" y="86127"/>
              </a:lnTo>
              <a:lnTo>
                <a:pt x="496259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D3684-A298-42A5-A0DB-352BC1215162}">
      <dsp:nvSpPr>
        <dsp:cNvPr id="0" name=""/>
        <dsp:cNvSpPr/>
      </dsp:nvSpPr>
      <dsp:spPr>
        <a:xfrm>
          <a:off x="3392283" y="3055639"/>
          <a:ext cx="496259" cy="172255"/>
        </a:xfrm>
        <a:custGeom>
          <a:avLst/>
          <a:gdLst/>
          <a:ahLst/>
          <a:cxnLst/>
          <a:rect l="0" t="0" r="0" b="0"/>
          <a:pathLst>
            <a:path>
              <a:moveTo>
                <a:pt x="496259" y="0"/>
              </a:moveTo>
              <a:lnTo>
                <a:pt x="496259" y="86127"/>
              </a:lnTo>
              <a:lnTo>
                <a:pt x="0" y="86127"/>
              </a:lnTo>
              <a:lnTo>
                <a:pt x="0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1FD95-0069-410B-BB71-20EF2012E505}">
      <dsp:nvSpPr>
        <dsp:cNvPr id="0" name=""/>
        <dsp:cNvSpPr/>
      </dsp:nvSpPr>
      <dsp:spPr>
        <a:xfrm>
          <a:off x="2647895" y="1308479"/>
          <a:ext cx="1240647" cy="1337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900"/>
              </a:lnTo>
              <a:lnTo>
                <a:pt x="1240647" y="1250900"/>
              </a:lnTo>
              <a:lnTo>
                <a:pt x="1240647" y="13370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87910-73B8-4B3C-AE52-42CB6FE71BCC}">
      <dsp:nvSpPr>
        <dsp:cNvPr id="0" name=""/>
        <dsp:cNvSpPr/>
      </dsp:nvSpPr>
      <dsp:spPr>
        <a:xfrm>
          <a:off x="1398667" y="3055639"/>
          <a:ext cx="1001097" cy="172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27"/>
              </a:lnTo>
              <a:lnTo>
                <a:pt x="1001097" y="86127"/>
              </a:lnTo>
              <a:lnTo>
                <a:pt x="1001097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238FA-59B9-4B7F-9DFB-D20FE83CE35B}">
      <dsp:nvSpPr>
        <dsp:cNvPr id="0" name=""/>
        <dsp:cNvSpPr/>
      </dsp:nvSpPr>
      <dsp:spPr>
        <a:xfrm>
          <a:off x="1352947" y="3055639"/>
          <a:ext cx="91440" cy="172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127"/>
              </a:lnTo>
              <a:lnTo>
                <a:pt x="54299" y="86127"/>
              </a:lnTo>
              <a:lnTo>
                <a:pt x="54299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D00DE8-CA84-4AFD-807E-A2BA3E9FA7E0}">
      <dsp:nvSpPr>
        <dsp:cNvPr id="0" name=""/>
        <dsp:cNvSpPr/>
      </dsp:nvSpPr>
      <dsp:spPr>
        <a:xfrm>
          <a:off x="414729" y="3055639"/>
          <a:ext cx="983938" cy="172255"/>
        </a:xfrm>
        <a:custGeom>
          <a:avLst/>
          <a:gdLst/>
          <a:ahLst/>
          <a:cxnLst/>
          <a:rect l="0" t="0" r="0" b="0"/>
          <a:pathLst>
            <a:path>
              <a:moveTo>
                <a:pt x="983938" y="0"/>
              </a:moveTo>
              <a:lnTo>
                <a:pt x="983938" y="86127"/>
              </a:lnTo>
              <a:lnTo>
                <a:pt x="0" y="86127"/>
              </a:lnTo>
              <a:lnTo>
                <a:pt x="0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524C7-8744-4BEA-8209-F6D1330FCA0B}">
      <dsp:nvSpPr>
        <dsp:cNvPr id="0" name=""/>
        <dsp:cNvSpPr/>
      </dsp:nvSpPr>
      <dsp:spPr>
        <a:xfrm>
          <a:off x="1398667" y="1308479"/>
          <a:ext cx="1249227" cy="1337028"/>
        </a:xfrm>
        <a:custGeom>
          <a:avLst/>
          <a:gdLst/>
          <a:ahLst/>
          <a:cxnLst/>
          <a:rect l="0" t="0" r="0" b="0"/>
          <a:pathLst>
            <a:path>
              <a:moveTo>
                <a:pt x="1249227" y="0"/>
              </a:moveTo>
              <a:lnTo>
                <a:pt x="1249227" y="1250900"/>
              </a:lnTo>
              <a:lnTo>
                <a:pt x="0" y="1250900"/>
              </a:lnTo>
              <a:lnTo>
                <a:pt x="0" y="13370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315A65-4053-4B9C-AD2E-D986FAAD7A3A}">
      <dsp:nvSpPr>
        <dsp:cNvPr id="0" name=""/>
        <dsp:cNvSpPr/>
      </dsp:nvSpPr>
      <dsp:spPr>
        <a:xfrm>
          <a:off x="2237763" y="898348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Chair</a:t>
          </a:r>
        </a:p>
      </dsp:txBody>
      <dsp:txXfrm>
        <a:off x="2237763" y="898348"/>
        <a:ext cx="820262" cy="410131"/>
      </dsp:txXfrm>
    </dsp:sp>
    <dsp:sp modelId="{9493718F-73B5-4264-BA79-E6F0EBA5BAB2}">
      <dsp:nvSpPr>
        <dsp:cNvPr id="0" name=""/>
        <dsp:cNvSpPr/>
      </dsp:nvSpPr>
      <dsp:spPr>
        <a:xfrm>
          <a:off x="988536" y="2645507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Head of Corporate Services</a:t>
          </a:r>
          <a:endParaRPr lang="en-GB" sz="700" b="1" i="0" u="none" strike="noStrike" kern="1200" baseline="0" smtClean="0">
            <a:latin typeface="Arial"/>
          </a:endParaRPr>
        </a:p>
      </dsp:txBody>
      <dsp:txXfrm>
        <a:off x="988536" y="2645507"/>
        <a:ext cx="820262" cy="410131"/>
      </dsp:txXfrm>
    </dsp:sp>
    <dsp:sp modelId="{988CCD45-836B-469F-9E6A-B06CA7476438}">
      <dsp:nvSpPr>
        <dsp:cNvPr id="0" name=""/>
        <dsp:cNvSpPr/>
      </dsp:nvSpPr>
      <dsp:spPr>
        <a:xfrm>
          <a:off x="4598" y="322789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i="0" u="none" strike="noStrike" kern="1200" baseline="0" smtClean="0">
              <a:latin typeface="Arial"/>
            </a:rPr>
            <a:t>Business Support: Finance</a:t>
          </a:r>
        </a:p>
      </dsp:txBody>
      <dsp:txXfrm>
        <a:off x="4598" y="3227894"/>
        <a:ext cx="820262" cy="410131"/>
      </dsp:txXfrm>
    </dsp:sp>
    <dsp:sp modelId="{CBB1BA12-5CD3-413C-B7B6-7609F9936A47}">
      <dsp:nvSpPr>
        <dsp:cNvPr id="0" name=""/>
        <dsp:cNvSpPr/>
      </dsp:nvSpPr>
      <dsp:spPr>
        <a:xfrm>
          <a:off x="997116" y="322789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Business Support: Info, Records and Data</a:t>
          </a:r>
        </a:p>
      </dsp:txBody>
      <dsp:txXfrm>
        <a:off x="997116" y="3227894"/>
        <a:ext cx="820262" cy="410131"/>
      </dsp:txXfrm>
    </dsp:sp>
    <dsp:sp modelId="{4180D5BE-8D9C-4F90-B38E-118B54A024F2}">
      <dsp:nvSpPr>
        <dsp:cNvPr id="0" name=""/>
        <dsp:cNvSpPr/>
      </dsp:nvSpPr>
      <dsp:spPr>
        <a:xfrm>
          <a:off x="1989634" y="322789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i="0" u="none" strike="noStrike" kern="1200" baseline="0" smtClean="0">
              <a:latin typeface="Arial"/>
            </a:rPr>
            <a:t>Business Support: Resources, Reception, PA</a:t>
          </a:r>
        </a:p>
      </dsp:txBody>
      <dsp:txXfrm>
        <a:off x="1989634" y="3227894"/>
        <a:ext cx="820262" cy="410131"/>
      </dsp:txXfrm>
    </dsp:sp>
    <dsp:sp modelId="{AFED81B9-CDF2-4F93-8EB5-D65BDF4BCD96}">
      <dsp:nvSpPr>
        <dsp:cNvPr id="0" name=""/>
        <dsp:cNvSpPr/>
      </dsp:nvSpPr>
      <dsp:spPr>
        <a:xfrm>
          <a:off x="3478411" y="2645507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Communications and Participation Manager</a:t>
          </a:r>
          <a:endParaRPr lang="en-GB" sz="700" b="1" i="0" u="none" strike="noStrike" kern="1200" baseline="0" smtClean="0">
            <a:latin typeface="Arial"/>
          </a:endParaRPr>
        </a:p>
      </dsp:txBody>
      <dsp:txXfrm>
        <a:off x="3478411" y="2645507"/>
        <a:ext cx="820262" cy="410131"/>
      </dsp:txXfrm>
    </dsp:sp>
    <dsp:sp modelId="{8F6E62E9-D25B-4508-878E-462199B37FE1}">
      <dsp:nvSpPr>
        <dsp:cNvPr id="0" name=""/>
        <dsp:cNvSpPr/>
      </dsp:nvSpPr>
      <dsp:spPr>
        <a:xfrm>
          <a:off x="2982152" y="322789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Media and Communications Officer </a:t>
          </a:r>
        </a:p>
      </dsp:txBody>
      <dsp:txXfrm>
        <a:off x="2982152" y="3227894"/>
        <a:ext cx="820262" cy="410131"/>
      </dsp:txXfrm>
    </dsp:sp>
    <dsp:sp modelId="{EF11C790-E70E-409B-93CD-D8F86E39AE57}">
      <dsp:nvSpPr>
        <dsp:cNvPr id="0" name=""/>
        <dsp:cNvSpPr/>
      </dsp:nvSpPr>
      <dsp:spPr>
        <a:xfrm>
          <a:off x="3974670" y="322789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Participation Co-ordinator </a:t>
          </a:r>
          <a:endParaRPr lang="en-GB" sz="700" kern="1200" smtClean="0"/>
        </a:p>
      </dsp:txBody>
      <dsp:txXfrm>
        <a:off x="3974670" y="3227894"/>
        <a:ext cx="820262" cy="410131"/>
      </dsp:txXfrm>
    </dsp:sp>
    <dsp:sp modelId="{D53250E1-BC1D-4771-9D54-FAFF06A3D312}">
      <dsp:nvSpPr>
        <dsp:cNvPr id="0" name=""/>
        <dsp:cNvSpPr/>
      </dsp:nvSpPr>
      <dsp:spPr>
        <a:xfrm>
          <a:off x="1741504" y="148073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Commissioners x 3</a:t>
          </a:r>
        </a:p>
      </dsp:txBody>
      <dsp:txXfrm>
        <a:off x="1741504" y="1480734"/>
        <a:ext cx="820262" cy="410131"/>
      </dsp:txXfrm>
    </dsp:sp>
    <dsp:sp modelId="{C16F6CE4-0F01-4900-98C7-34C164A837D2}">
      <dsp:nvSpPr>
        <dsp:cNvPr id="0" name=""/>
        <dsp:cNvSpPr/>
      </dsp:nvSpPr>
      <dsp:spPr>
        <a:xfrm>
          <a:off x="4719058" y="148073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Head of Strategy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and Legal</a:t>
          </a:r>
        </a:p>
      </dsp:txBody>
      <dsp:txXfrm>
        <a:off x="4719058" y="1480734"/>
        <a:ext cx="820262" cy="410131"/>
      </dsp:txXfrm>
    </dsp:sp>
    <dsp:sp modelId="{756DEA1C-965D-4D5C-BCFC-E821C7E5BE1F}">
      <dsp:nvSpPr>
        <dsp:cNvPr id="0" name=""/>
        <dsp:cNvSpPr/>
      </dsp:nvSpPr>
      <dsp:spPr>
        <a:xfrm>
          <a:off x="2734022" y="2063121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Legal Officer </a:t>
          </a:r>
        </a:p>
      </dsp:txBody>
      <dsp:txXfrm>
        <a:off x="2734022" y="2063121"/>
        <a:ext cx="820262" cy="410131"/>
      </dsp:txXfrm>
    </dsp:sp>
    <dsp:sp modelId="{FF3BBFDC-3ED4-408D-952D-7B05D2D2AD23}">
      <dsp:nvSpPr>
        <dsp:cNvPr id="0" name=""/>
        <dsp:cNvSpPr/>
      </dsp:nvSpPr>
      <dsp:spPr>
        <a:xfrm>
          <a:off x="3726540" y="2063121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Legal Officer –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 Human Rights Based Approach</a:t>
          </a:r>
          <a:endParaRPr lang="en-GB" sz="700" kern="1200" smtClean="0"/>
        </a:p>
      </dsp:txBody>
      <dsp:txXfrm>
        <a:off x="3726540" y="2063121"/>
        <a:ext cx="820262" cy="410131"/>
      </dsp:txXfrm>
    </dsp:sp>
    <dsp:sp modelId="{9572C83B-854E-4399-A18B-87EE9053804B}">
      <dsp:nvSpPr>
        <dsp:cNvPr id="0" name=""/>
        <dsp:cNvSpPr/>
      </dsp:nvSpPr>
      <dsp:spPr>
        <a:xfrm>
          <a:off x="4719058" y="2063121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Policy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Officer </a:t>
          </a:r>
        </a:p>
      </dsp:txBody>
      <dsp:txXfrm>
        <a:off x="4719058" y="2063121"/>
        <a:ext cx="820262" cy="410131"/>
      </dsp:txXfrm>
    </dsp:sp>
    <dsp:sp modelId="{3A88BE29-E25F-4AAD-A2A5-4D1E77ED0908}">
      <dsp:nvSpPr>
        <dsp:cNvPr id="0" name=""/>
        <dsp:cNvSpPr/>
      </dsp:nvSpPr>
      <dsp:spPr>
        <a:xfrm>
          <a:off x="5711576" y="2063121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Research Officer</a:t>
          </a:r>
        </a:p>
      </dsp:txBody>
      <dsp:txXfrm>
        <a:off x="5711576" y="2063121"/>
        <a:ext cx="820262" cy="410131"/>
      </dsp:txXfrm>
    </dsp:sp>
    <dsp:sp modelId="{98B71843-A7B9-40A2-8E42-80229247A3E5}">
      <dsp:nvSpPr>
        <dsp:cNvPr id="0" name=""/>
        <dsp:cNvSpPr/>
      </dsp:nvSpPr>
      <dsp:spPr>
        <a:xfrm>
          <a:off x="6704094" y="2063121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Projects Worker </a:t>
          </a:r>
          <a:endParaRPr lang="en-GB" sz="700" kern="1200" smtClean="0"/>
        </a:p>
      </dsp:txBody>
      <dsp:txXfrm>
        <a:off x="6704094" y="2063121"/>
        <a:ext cx="820262" cy="410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1927</Words>
  <Characters>11596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z334084</dc:creator>
  <cp:lastModifiedBy>Nicolson C (Clare)</cp:lastModifiedBy>
  <cp:revision>3</cp:revision>
  <cp:lastPrinted>2015-01-30T11:04:00Z</cp:lastPrinted>
  <dcterms:created xsi:type="dcterms:W3CDTF">2019-06-04T16:31:00Z</dcterms:created>
  <dcterms:modified xsi:type="dcterms:W3CDTF">2019-06-05T09:31:00Z</dcterms:modified>
</cp:coreProperties>
</file>